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A6" w:rsidRPr="002E34C1" w:rsidRDefault="008521A6" w:rsidP="008521A6">
      <w:pPr>
        <w:rPr>
          <w:b/>
          <w:i/>
        </w:rPr>
      </w:pPr>
      <w:r>
        <w:rPr>
          <w:b/>
          <w:i/>
        </w:rPr>
        <w:t>Урок закрепления</w:t>
      </w:r>
      <w:r w:rsidRPr="002E34C1">
        <w:rPr>
          <w:b/>
          <w:i/>
        </w:rPr>
        <w:t>.</w:t>
      </w:r>
    </w:p>
    <w:p w:rsidR="008521A6" w:rsidRPr="002E34C1" w:rsidRDefault="008521A6" w:rsidP="008521A6">
      <w:pPr>
        <w:jc w:val="right"/>
        <w:rPr>
          <w:i/>
        </w:rPr>
      </w:pPr>
      <w:r>
        <w:rPr>
          <w:i/>
        </w:rPr>
        <w:t xml:space="preserve"> разработан учителями</w:t>
      </w:r>
      <w:r w:rsidRPr="002E34C1">
        <w:rPr>
          <w:i/>
        </w:rPr>
        <w:t xml:space="preserve"> математики М</w:t>
      </w:r>
      <w:r>
        <w:rPr>
          <w:i/>
        </w:rPr>
        <w:t>Б</w:t>
      </w:r>
      <w:r w:rsidRPr="002E34C1">
        <w:rPr>
          <w:i/>
        </w:rPr>
        <w:t xml:space="preserve">ОУ </w:t>
      </w:r>
      <w:r>
        <w:rPr>
          <w:i/>
        </w:rPr>
        <w:t xml:space="preserve">СОШ №50 г. Краснодара Малахова Н.В., </w:t>
      </w:r>
      <w:proofErr w:type="spellStart"/>
      <w:r>
        <w:rPr>
          <w:i/>
        </w:rPr>
        <w:t>ЛаскутоваВ.В</w:t>
      </w:r>
      <w:proofErr w:type="spellEnd"/>
      <w:r>
        <w:rPr>
          <w:i/>
        </w:rPr>
        <w:t>., Николаева Н.С.</w:t>
      </w:r>
    </w:p>
    <w:p w:rsidR="008521A6" w:rsidRPr="002E34C1" w:rsidRDefault="008521A6" w:rsidP="008521A6">
      <w:pPr>
        <w:jc w:val="center"/>
        <w:rPr>
          <w:b/>
          <w:i/>
        </w:rPr>
      </w:pPr>
      <w:r w:rsidRPr="002E34C1">
        <w:rPr>
          <w:b/>
          <w:i/>
        </w:rPr>
        <w:t>Тема урока</w:t>
      </w:r>
      <w:r>
        <w:rPr>
          <w:b/>
          <w:i/>
        </w:rPr>
        <w:t xml:space="preserve"> 24 </w:t>
      </w:r>
      <w:r w:rsidRPr="002E34C1">
        <w:rPr>
          <w:rStyle w:val="a3"/>
        </w:rPr>
        <w:t>«</w:t>
      </w:r>
      <w:r>
        <w:rPr>
          <w:rStyle w:val="a3"/>
        </w:rPr>
        <w:t>Сложение и вычитание натуральных чисел</w:t>
      </w:r>
      <w:r w:rsidRPr="002E34C1">
        <w:rPr>
          <w:rStyle w:val="a3"/>
        </w:rPr>
        <w:t>»</w:t>
      </w:r>
      <w:r>
        <w:rPr>
          <w:rStyle w:val="a3"/>
        </w:rPr>
        <w:t xml:space="preserve"> (п. 9)</w:t>
      </w:r>
      <w:r w:rsidRPr="002E34C1">
        <w:rPr>
          <w:b/>
          <w:i/>
        </w:rPr>
        <w:t>.</w:t>
      </w:r>
    </w:p>
    <w:p w:rsidR="008521A6" w:rsidRPr="002E34C1" w:rsidRDefault="008521A6" w:rsidP="008521A6">
      <w:pPr>
        <w:jc w:val="both"/>
        <w:rPr>
          <w:b/>
        </w:rPr>
      </w:pPr>
      <w:r w:rsidRPr="002E34C1">
        <w:rPr>
          <w:b/>
        </w:rPr>
        <w:t>Цели урока:</w:t>
      </w:r>
    </w:p>
    <w:p w:rsidR="008521A6" w:rsidRPr="00FE61BA" w:rsidRDefault="008521A6" w:rsidP="008521A6">
      <w:pPr>
        <w:jc w:val="both"/>
      </w:pPr>
      <w:r w:rsidRPr="002E34C1">
        <w:rPr>
          <w:i/>
          <w:u w:val="single"/>
        </w:rPr>
        <w:t xml:space="preserve">образовательная </w:t>
      </w:r>
      <w:r w:rsidRPr="009E2BC4">
        <w:rPr>
          <w:i/>
        </w:rPr>
        <w:t>–</w:t>
      </w:r>
      <w:r w:rsidRPr="00FE61BA">
        <w:t xml:space="preserve">обобщение и развитие знаний обучающихся о действиях сложения и вычитания, отработка навыков решения текстовых задач арифметическим способом, </w:t>
      </w:r>
      <w:r w:rsidR="00FE61BA" w:rsidRPr="00FE61BA">
        <w:t>отработка приемов</w:t>
      </w:r>
      <w:r w:rsidR="00534CE7">
        <w:t xml:space="preserve"> прикидки и оценки, формировать навык применения полученных знаний в жизненных ситуациях.</w:t>
      </w:r>
    </w:p>
    <w:p w:rsidR="00FE61BA" w:rsidRDefault="008521A6" w:rsidP="008521A6">
      <w:pPr>
        <w:jc w:val="both"/>
      </w:pPr>
      <w:r w:rsidRPr="002E34C1">
        <w:rPr>
          <w:i/>
          <w:u w:val="single"/>
        </w:rPr>
        <w:t>развивающая</w:t>
      </w:r>
      <w:r w:rsidRPr="002E34C1">
        <w:t xml:space="preserve"> –</w:t>
      </w:r>
      <w:r w:rsidR="00FE61BA">
        <w:t xml:space="preserve"> развитие логического мышления, математического аппарата, познавательного интереса к предмету, самостоятельности;</w:t>
      </w:r>
    </w:p>
    <w:p w:rsidR="008521A6" w:rsidRPr="00FE61BA" w:rsidRDefault="00FE61BA" w:rsidP="008521A6">
      <w:pPr>
        <w:jc w:val="both"/>
      </w:pPr>
      <w:r>
        <w:t xml:space="preserve">развитие навыка </w:t>
      </w:r>
      <w:proofErr w:type="spellStart"/>
      <w:r>
        <w:t>целеполагания</w:t>
      </w:r>
      <w:proofErr w:type="spellEnd"/>
      <w:r>
        <w:t>, читательных компетенций; формирование регуляторного опыта.</w:t>
      </w:r>
    </w:p>
    <w:p w:rsidR="008521A6" w:rsidRPr="009E2BC4" w:rsidRDefault="008521A6" w:rsidP="008521A6">
      <w:pPr>
        <w:jc w:val="both"/>
        <w:rPr>
          <w:b/>
        </w:rPr>
      </w:pPr>
      <w:r w:rsidRPr="002E34C1">
        <w:rPr>
          <w:i/>
          <w:u w:val="single"/>
        </w:rPr>
        <w:t xml:space="preserve">воспитательная  </w:t>
      </w:r>
      <w:r w:rsidRPr="002E34C1">
        <w:t>–</w:t>
      </w:r>
      <w:r>
        <w:rPr>
          <w:color w:val="000000"/>
        </w:rPr>
        <w:t xml:space="preserve"> </w:t>
      </w:r>
      <w:r w:rsidR="00534CE7">
        <w:rPr>
          <w:color w:val="000000"/>
        </w:rPr>
        <w:t>формирование морально-этической стороны личности, эстетического сознания, научной эстетики; тренировка стрессоустойчивость.</w:t>
      </w:r>
    </w:p>
    <w:p w:rsidR="008521A6" w:rsidRPr="009E2BC4" w:rsidRDefault="008521A6" w:rsidP="008521A6">
      <w:pPr>
        <w:jc w:val="both"/>
      </w:pPr>
      <w:r w:rsidRPr="009E2BC4">
        <w:t xml:space="preserve"> </w:t>
      </w:r>
    </w:p>
    <w:p w:rsidR="008521A6" w:rsidRPr="002E34C1" w:rsidRDefault="008521A6" w:rsidP="008521A6">
      <w:pPr>
        <w:jc w:val="both"/>
      </w:pPr>
      <w:r w:rsidRPr="002E34C1">
        <w:rPr>
          <w:b/>
        </w:rPr>
        <w:t>Оборудование</w:t>
      </w:r>
      <w:r w:rsidRPr="002E34C1">
        <w:t xml:space="preserve">: </w:t>
      </w:r>
      <w:proofErr w:type="spellStart"/>
      <w:r w:rsidRPr="002E34C1">
        <w:t>мультимедийный</w:t>
      </w:r>
      <w:proofErr w:type="spellEnd"/>
      <w:r w:rsidRPr="002E34C1">
        <w:t xml:space="preserve"> проектор, электронное сопровождение учебника Математика. Арифметика. Геометрия</w:t>
      </w:r>
      <w:r w:rsidR="00534CE7">
        <w:t>. 5класс. (</w:t>
      </w:r>
      <w:proofErr w:type="spellStart"/>
      <w:r w:rsidR="00534CE7">
        <w:t>Е.А.Бунимович</w:t>
      </w:r>
      <w:proofErr w:type="spellEnd"/>
      <w:r w:rsidR="00534CE7">
        <w:t xml:space="preserve"> и др.), листы в клетку.</w:t>
      </w:r>
    </w:p>
    <w:p w:rsidR="008521A6" w:rsidRDefault="008521A6" w:rsidP="008521A6">
      <w:pPr>
        <w:jc w:val="both"/>
        <w:rPr>
          <w:b/>
        </w:rPr>
      </w:pPr>
      <w:r w:rsidRPr="00A81FA3">
        <w:rPr>
          <w:b/>
        </w:rPr>
        <w:t>План проведения</w:t>
      </w:r>
      <w:r w:rsidRPr="002E34C1">
        <w:rPr>
          <w:b/>
        </w:rPr>
        <w:t xml:space="preserve"> урока: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7"/>
        <w:gridCol w:w="9260"/>
      </w:tblGrid>
      <w:tr w:rsidR="008521A6" w:rsidRPr="00BB0AC4" w:rsidTr="0068255E">
        <w:tc>
          <w:tcPr>
            <w:tcW w:w="4647" w:type="dxa"/>
          </w:tcPr>
          <w:p w:rsidR="008521A6" w:rsidRPr="00A81FA3" w:rsidRDefault="008521A6" w:rsidP="0068255E">
            <w:pPr>
              <w:jc w:val="both"/>
              <w:rPr>
                <w:b/>
              </w:rPr>
            </w:pPr>
            <w:r w:rsidRPr="00A81FA3">
              <w:rPr>
                <w:b/>
              </w:rPr>
              <w:t>Этапы урока</w:t>
            </w:r>
          </w:p>
        </w:tc>
        <w:tc>
          <w:tcPr>
            <w:tcW w:w="9260" w:type="dxa"/>
          </w:tcPr>
          <w:p w:rsidR="008521A6" w:rsidRPr="00A81FA3" w:rsidRDefault="008521A6" w:rsidP="0068255E">
            <w:pPr>
              <w:jc w:val="both"/>
              <w:rPr>
                <w:b/>
              </w:rPr>
            </w:pPr>
            <w:r w:rsidRPr="00A81FA3">
              <w:rPr>
                <w:b/>
              </w:rPr>
              <w:t>Формируемые уч</w:t>
            </w:r>
            <w:r>
              <w:rPr>
                <w:b/>
              </w:rPr>
              <w:t>ебные действия обучающи</w:t>
            </w:r>
            <w:r w:rsidRPr="00A81FA3">
              <w:rPr>
                <w:b/>
              </w:rPr>
              <w:t>хся</w:t>
            </w:r>
          </w:p>
        </w:tc>
      </w:tr>
      <w:tr w:rsidR="008521A6" w:rsidRPr="00BB0AC4" w:rsidTr="0068255E">
        <w:tc>
          <w:tcPr>
            <w:tcW w:w="4647" w:type="dxa"/>
          </w:tcPr>
          <w:p w:rsidR="008521A6" w:rsidRPr="00A81FA3" w:rsidRDefault="008521A6" w:rsidP="0068255E">
            <w:pPr>
              <w:numPr>
                <w:ilvl w:val="0"/>
                <w:numId w:val="1"/>
              </w:numPr>
              <w:ind w:left="284" w:hanging="142"/>
              <w:jc w:val="both"/>
              <w:rPr>
                <w:b/>
              </w:rPr>
            </w:pPr>
            <w:r w:rsidRPr="00A81FA3">
              <w:t xml:space="preserve"> Организационный момент </w:t>
            </w:r>
          </w:p>
        </w:tc>
        <w:tc>
          <w:tcPr>
            <w:tcW w:w="9260" w:type="dxa"/>
          </w:tcPr>
          <w:p w:rsidR="008521A6" w:rsidRPr="00BB0AC4" w:rsidRDefault="008521A6" w:rsidP="0068255E">
            <w:pPr>
              <w:jc w:val="both"/>
              <w:rPr>
                <w:highlight w:val="yellow"/>
              </w:rPr>
            </w:pPr>
            <w:r w:rsidRPr="00341F82">
              <w:t>Саморегуляция</w:t>
            </w:r>
            <w:r>
              <w:t xml:space="preserve"> </w:t>
            </w:r>
          </w:p>
        </w:tc>
      </w:tr>
      <w:tr w:rsidR="00760AAB" w:rsidRPr="00BB0AC4" w:rsidTr="0068255E">
        <w:tc>
          <w:tcPr>
            <w:tcW w:w="4647" w:type="dxa"/>
          </w:tcPr>
          <w:p w:rsidR="00760AAB" w:rsidRPr="00A81FA3" w:rsidRDefault="00760AAB" w:rsidP="00E7368E">
            <w:pPr>
              <w:numPr>
                <w:ilvl w:val="0"/>
                <w:numId w:val="1"/>
              </w:numPr>
              <w:ind w:left="284" w:hanging="142"/>
              <w:jc w:val="both"/>
            </w:pPr>
            <w:r w:rsidRPr="00A81FA3">
              <w:t xml:space="preserve"> </w:t>
            </w:r>
            <w:r w:rsidRPr="00A81FA3">
              <w:rPr>
                <w:i/>
              </w:rPr>
              <w:t xml:space="preserve">Постановка цели урока </w:t>
            </w:r>
          </w:p>
        </w:tc>
        <w:tc>
          <w:tcPr>
            <w:tcW w:w="9260" w:type="dxa"/>
          </w:tcPr>
          <w:p w:rsidR="00760AAB" w:rsidRPr="00F4574F" w:rsidRDefault="00760AAB" w:rsidP="00760AAB">
            <w:pPr>
              <w:jc w:val="both"/>
            </w:pPr>
            <w:r>
              <w:t>Умение видеть, принимать и</w:t>
            </w:r>
            <w:r w:rsidRPr="00760AAB">
              <w:rPr>
                <w:b/>
              </w:rPr>
              <w:t xml:space="preserve"> у</w:t>
            </w:r>
            <w:r w:rsidRPr="00760AAB">
              <w:t>держивать</w:t>
            </w:r>
            <w:r>
              <w:t xml:space="preserve"> цель</w:t>
            </w:r>
            <w:r w:rsidRPr="00F4574F">
              <w:t>, умение оценивать и прогнозировать</w:t>
            </w:r>
            <w:r>
              <w:t>.</w:t>
            </w:r>
          </w:p>
        </w:tc>
      </w:tr>
      <w:tr w:rsidR="00760AAB" w:rsidRPr="00BB0AC4" w:rsidTr="0068255E">
        <w:tc>
          <w:tcPr>
            <w:tcW w:w="4647" w:type="dxa"/>
          </w:tcPr>
          <w:p w:rsidR="00760AAB" w:rsidRPr="00A81FA3" w:rsidRDefault="00760AAB" w:rsidP="0068255E">
            <w:pPr>
              <w:numPr>
                <w:ilvl w:val="0"/>
                <w:numId w:val="1"/>
              </w:numPr>
              <w:spacing w:before="100" w:beforeAutospacing="1"/>
              <w:ind w:left="284" w:hanging="142"/>
              <w:jc w:val="both"/>
            </w:pPr>
            <w:r w:rsidRPr="00A81FA3">
              <w:rPr>
                <w:i/>
              </w:rPr>
              <w:t>Проверка домашнего задания</w:t>
            </w:r>
          </w:p>
        </w:tc>
        <w:tc>
          <w:tcPr>
            <w:tcW w:w="9260" w:type="dxa"/>
          </w:tcPr>
          <w:p w:rsidR="00760AAB" w:rsidRPr="00F4574F" w:rsidRDefault="00760AAB" w:rsidP="00760AAB">
            <w:pPr>
              <w:jc w:val="both"/>
            </w:pPr>
            <w:r>
              <w:t xml:space="preserve">Умение </w:t>
            </w:r>
            <w:r w:rsidRPr="00760AAB">
              <w:rPr>
                <w:b/>
              </w:rPr>
              <w:t>у</w:t>
            </w:r>
            <w:r w:rsidRPr="00760AAB">
              <w:t>держивать</w:t>
            </w:r>
            <w:r>
              <w:t xml:space="preserve"> цель, саморегуляция.</w:t>
            </w:r>
          </w:p>
        </w:tc>
      </w:tr>
      <w:tr w:rsidR="00760AAB" w:rsidRPr="00BB0AC4" w:rsidTr="0068255E">
        <w:tc>
          <w:tcPr>
            <w:tcW w:w="4647" w:type="dxa"/>
          </w:tcPr>
          <w:p w:rsidR="00760AAB" w:rsidRPr="007E2AE8" w:rsidRDefault="00760AAB" w:rsidP="0068255E">
            <w:pPr>
              <w:numPr>
                <w:ilvl w:val="0"/>
                <w:numId w:val="1"/>
              </w:numPr>
              <w:spacing w:before="100" w:beforeAutospacing="1"/>
              <w:ind w:left="284" w:hanging="142"/>
              <w:jc w:val="both"/>
              <w:rPr>
                <w:i/>
              </w:rPr>
            </w:pPr>
            <w:r>
              <w:rPr>
                <w:i/>
              </w:rPr>
              <w:t>Математический диктант</w:t>
            </w:r>
          </w:p>
        </w:tc>
        <w:tc>
          <w:tcPr>
            <w:tcW w:w="9260" w:type="dxa"/>
          </w:tcPr>
          <w:p w:rsidR="00760AAB" w:rsidRPr="00F4574F" w:rsidRDefault="00760AAB" w:rsidP="00760AAB">
            <w:pPr>
              <w:jc w:val="both"/>
            </w:pPr>
            <w:r>
              <w:t>С</w:t>
            </w:r>
            <w:r w:rsidRPr="00AF52B1">
              <w:t>трессоустойчивость</w:t>
            </w:r>
            <w:r>
              <w:t xml:space="preserve">, самоконтроль, восприятие информации на слух, </w:t>
            </w:r>
            <w:r w:rsidRPr="00F4574F">
              <w:t>эрудиция,</w:t>
            </w:r>
            <w:r>
              <w:t xml:space="preserve"> социальная адаптация. </w:t>
            </w:r>
          </w:p>
        </w:tc>
      </w:tr>
      <w:tr w:rsidR="00760AAB" w:rsidRPr="00BB0AC4" w:rsidTr="0068255E">
        <w:tc>
          <w:tcPr>
            <w:tcW w:w="4647" w:type="dxa"/>
          </w:tcPr>
          <w:p w:rsidR="00760AAB" w:rsidRDefault="00760AAB" w:rsidP="0068255E">
            <w:pPr>
              <w:numPr>
                <w:ilvl w:val="0"/>
                <w:numId w:val="1"/>
              </w:numPr>
              <w:spacing w:before="100" w:beforeAutospacing="1"/>
              <w:ind w:left="284" w:hanging="142"/>
              <w:jc w:val="both"/>
              <w:rPr>
                <w:i/>
              </w:rPr>
            </w:pPr>
            <w:r>
              <w:rPr>
                <w:i/>
              </w:rPr>
              <w:t>Физкультминутка</w:t>
            </w:r>
          </w:p>
        </w:tc>
        <w:tc>
          <w:tcPr>
            <w:tcW w:w="9260" w:type="dxa"/>
          </w:tcPr>
          <w:p w:rsidR="00760AAB" w:rsidRPr="00F4574F" w:rsidRDefault="00760AAB" w:rsidP="0068255E">
            <w:pPr>
              <w:jc w:val="both"/>
            </w:pPr>
            <w:r w:rsidRPr="00AF52B1">
              <w:t>Эстетическое восприятие, здоровьесбережение, саморегуляция</w:t>
            </w:r>
          </w:p>
        </w:tc>
      </w:tr>
      <w:tr w:rsidR="00760AAB" w:rsidRPr="00BB0AC4" w:rsidTr="00E7368E">
        <w:trPr>
          <w:trHeight w:val="683"/>
        </w:trPr>
        <w:tc>
          <w:tcPr>
            <w:tcW w:w="4647" w:type="dxa"/>
          </w:tcPr>
          <w:p w:rsidR="00760AAB" w:rsidRPr="007E2AE8" w:rsidRDefault="00760AAB" w:rsidP="0068255E">
            <w:pPr>
              <w:numPr>
                <w:ilvl w:val="0"/>
                <w:numId w:val="1"/>
              </w:numPr>
              <w:spacing w:before="100" w:beforeAutospacing="1"/>
              <w:ind w:left="284" w:hanging="142"/>
              <w:jc w:val="both"/>
              <w:rPr>
                <w:i/>
              </w:rPr>
            </w:pPr>
            <w:r w:rsidRPr="00BB0AC4">
              <w:rPr>
                <w:i/>
              </w:rPr>
              <w:t>Закрепление изученного материала</w:t>
            </w:r>
            <w:r>
              <w:rPr>
                <w:i/>
              </w:rPr>
              <w:t>. Работа в группах.</w:t>
            </w:r>
          </w:p>
        </w:tc>
        <w:tc>
          <w:tcPr>
            <w:tcW w:w="9260" w:type="dxa"/>
          </w:tcPr>
          <w:p w:rsidR="00760AAB" w:rsidRPr="00AF52B1" w:rsidRDefault="00760AAB" w:rsidP="0068255E">
            <w:pPr>
              <w:jc w:val="both"/>
            </w:pPr>
            <w:r>
              <w:t>П</w:t>
            </w:r>
            <w:r w:rsidRPr="00AF52B1">
              <w:t>остроение речевых конструкций, познавательная активность и целостное мировоззрение</w:t>
            </w:r>
            <w:r>
              <w:t xml:space="preserve">, </w:t>
            </w:r>
            <w:r w:rsidR="002D37C2">
              <w:t>саморегуляция, потребность познавать, морально-этические стороны личности, коллективизм.</w:t>
            </w:r>
          </w:p>
        </w:tc>
      </w:tr>
      <w:tr w:rsidR="00760AAB" w:rsidRPr="00BB0AC4" w:rsidTr="0068255E">
        <w:tc>
          <w:tcPr>
            <w:tcW w:w="4647" w:type="dxa"/>
          </w:tcPr>
          <w:p w:rsidR="00760AAB" w:rsidRPr="00BB0AC4" w:rsidRDefault="00760AAB" w:rsidP="0068255E">
            <w:pPr>
              <w:numPr>
                <w:ilvl w:val="0"/>
                <w:numId w:val="1"/>
              </w:numPr>
              <w:spacing w:before="100" w:beforeAutospacing="1"/>
              <w:ind w:left="284" w:hanging="142"/>
              <w:jc w:val="both"/>
              <w:rPr>
                <w:i/>
              </w:rPr>
            </w:pPr>
            <w:r w:rsidRPr="00BB0AC4">
              <w:rPr>
                <w:i/>
              </w:rPr>
              <w:t>Подведение итогов урока</w:t>
            </w:r>
          </w:p>
        </w:tc>
        <w:tc>
          <w:tcPr>
            <w:tcW w:w="9260" w:type="dxa"/>
          </w:tcPr>
          <w:p w:rsidR="00760AAB" w:rsidRPr="00AF52B1" w:rsidRDefault="002D37C2" w:rsidP="0068255E">
            <w:pPr>
              <w:jc w:val="both"/>
            </w:pPr>
            <w:r>
              <w:t>Самооценка, развитие грамотной</w:t>
            </w:r>
            <w:r w:rsidR="00760AAB" w:rsidRPr="00AF52B1">
              <w:t xml:space="preserve"> математической речи, эмоциональное общение, рефлексия, стрессоустойчивость.</w:t>
            </w:r>
          </w:p>
        </w:tc>
      </w:tr>
    </w:tbl>
    <w:p w:rsidR="008521A6" w:rsidRPr="002E34C1" w:rsidRDefault="008521A6" w:rsidP="008521A6">
      <w:pPr>
        <w:jc w:val="both"/>
      </w:pPr>
      <w:r>
        <w:t xml:space="preserve"> </w:t>
      </w:r>
    </w:p>
    <w:p w:rsidR="008521A6" w:rsidRDefault="008521A6" w:rsidP="008521A6">
      <w:pPr>
        <w:spacing w:before="100" w:beforeAutospacing="1"/>
        <w:ind w:left="74"/>
        <w:jc w:val="center"/>
        <w:rPr>
          <w:b/>
          <w:i/>
        </w:rPr>
      </w:pPr>
    </w:p>
    <w:p w:rsidR="00E7368E" w:rsidRDefault="00E7368E" w:rsidP="008521A6">
      <w:pPr>
        <w:spacing w:before="100" w:beforeAutospacing="1"/>
        <w:ind w:left="74"/>
        <w:jc w:val="center"/>
        <w:rPr>
          <w:b/>
          <w:i/>
        </w:rPr>
      </w:pPr>
    </w:p>
    <w:p w:rsidR="00E7368E" w:rsidRDefault="00E7368E" w:rsidP="008521A6">
      <w:pPr>
        <w:spacing w:before="100" w:beforeAutospacing="1"/>
        <w:ind w:left="74"/>
        <w:jc w:val="center"/>
        <w:rPr>
          <w:b/>
          <w:i/>
        </w:rPr>
      </w:pPr>
    </w:p>
    <w:p w:rsidR="00E7368E" w:rsidRDefault="00E7368E" w:rsidP="008521A6">
      <w:pPr>
        <w:spacing w:before="100" w:beforeAutospacing="1"/>
        <w:ind w:left="74"/>
        <w:jc w:val="center"/>
        <w:rPr>
          <w:b/>
          <w:i/>
        </w:rPr>
      </w:pPr>
    </w:p>
    <w:p w:rsidR="008521A6" w:rsidRPr="002E34C1" w:rsidRDefault="008521A6" w:rsidP="008521A6">
      <w:pPr>
        <w:spacing w:before="100" w:beforeAutospacing="1"/>
        <w:ind w:left="74"/>
        <w:jc w:val="center"/>
        <w:rPr>
          <w:b/>
          <w:i/>
        </w:rPr>
      </w:pPr>
      <w:r w:rsidRPr="002E34C1">
        <w:rPr>
          <w:b/>
          <w:i/>
        </w:rPr>
        <w:lastRenderedPageBreak/>
        <w:t>Ход урока</w:t>
      </w:r>
    </w:p>
    <w:tbl>
      <w:tblPr>
        <w:tblW w:w="1544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480"/>
        <w:gridCol w:w="7260"/>
      </w:tblGrid>
      <w:tr w:rsidR="008521A6" w:rsidRPr="002E34C1" w:rsidTr="0068255E">
        <w:tc>
          <w:tcPr>
            <w:tcW w:w="709" w:type="dxa"/>
          </w:tcPr>
          <w:p w:rsidR="008521A6" w:rsidRPr="00C61FF7" w:rsidRDefault="008521A6" w:rsidP="0068255E">
            <w:pPr>
              <w:spacing w:line="192" w:lineRule="auto"/>
              <w:jc w:val="center"/>
              <w:rPr>
                <w:b/>
              </w:rPr>
            </w:pPr>
            <w:r w:rsidRPr="00C61FF7">
              <w:rPr>
                <w:b/>
              </w:rPr>
              <w:t xml:space="preserve">Этапы </w:t>
            </w:r>
          </w:p>
        </w:tc>
        <w:tc>
          <w:tcPr>
            <w:tcW w:w="7480" w:type="dxa"/>
          </w:tcPr>
          <w:p w:rsidR="008521A6" w:rsidRPr="00C61FF7" w:rsidRDefault="008521A6" w:rsidP="0068255E">
            <w:pPr>
              <w:spacing w:before="100" w:beforeAutospacing="1"/>
              <w:jc w:val="center"/>
              <w:rPr>
                <w:b/>
              </w:rPr>
            </w:pPr>
            <w:r w:rsidRPr="00C61FF7">
              <w:rPr>
                <w:b/>
              </w:rPr>
              <w:t>Деятельность учителя</w:t>
            </w:r>
          </w:p>
        </w:tc>
        <w:tc>
          <w:tcPr>
            <w:tcW w:w="7260" w:type="dxa"/>
          </w:tcPr>
          <w:p w:rsidR="008521A6" w:rsidRPr="00C61FF7" w:rsidRDefault="008521A6" w:rsidP="0068255E">
            <w:pPr>
              <w:spacing w:before="100" w:beforeAutospacing="1"/>
              <w:jc w:val="center"/>
              <w:rPr>
                <w:b/>
              </w:rPr>
            </w:pPr>
            <w:r w:rsidRPr="00C61FF7">
              <w:rPr>
                <w:b/>
              </w:rPr>
              <w:t>Деятельность учащихся</w:t>
            </w:r>
          </w:p>
        </w:tc>
      </w:tr>
      <w:tr w:rsidR="008521A6" w:rsidRPr="002E34C1" w:rsidTr="0068255E">
        <w:tc>
          <w:tcPr>
            <w:tcW w:w="709" w:type="dxa"/>
          </w:tcPr>
          <w:p w:rsidR="008521A6" w:rsidRPr="002E34C1" w:rsidRDefault="008521A6" w:rsidP="0068255E">
            <w:pPr>
              <w:numPr>
                <w:ilvl w:val="0"/>
                <w:numId w:val="2"/>
              </w:numPr>
              <w:spacing w:before="100" w:beforeAutospacing="1"/>
            </w:pPr>
            <w:r>
              <w:t>1.</w:t>
            </w:r>
          </w:p>
        </w:tc>
        <w:tc>
          <w:tcPr>
            <w:tcW w:w="7480" w:type="dxa"/>
          </w:tcPr>
          <w:p w:rsidR="008521A6" w:rsidRDefault="008521A6" w:rsidP="0068255E">
            <w:pPr>
              <w:spacing w:before="100" w:beforeAutospacing="1"/>
              <w:jc w:val="both"/>
              <w:rPr>
                <w:i/>
              </w:rPr>
            </w:pPr>
            <w:r>
              <w:rPr>
                <w:i/>
              </w:rPr>
              <w:t>Организационный момент</w:t>
            </w:r>
          </w:p>
          <w:p w:rsidR="008521A6" w:rsidRPr="00341F82" w:rsidRDefault="008521A6" w:rsidP="0068255E">
            <w:pPr>
              <w:spacing w:before="100" w:beforeAutospacing="1"/>
              <w:jc w:val="both"/>
            </w:pPr>
            <w:r w:rsidRPr="00341F82">
              <w:t xml:space="preserve">Приветствие и проверка общей готовности класса и </w:t>
            </w:r>
            <w:r w:rsidRPr="00341F82">
              <w:rPr>
                <w:color w:val="000000"/>
              </w:rPr>
              <w:t>обучающихся</w:t>
            </w:r>
            <w:r w:rsidRPr="00341F82">
              <w:t xml:space="preserve"> к уроку.</w:t>
            </w:r>
          </w:p>
        </w:tc>
        <w:tc>
          <w:tcPr>
            <w:tcW w:w="7260" w:type="dxa"/>
          </w:tcPr>
          <w:p w:rsidR="008521A6" w:rsidRPr="002E34C1" w:rsidRDefault="008521A6" w:rsidP="0068255E">
            <w:pPr>
              <w:spacing w:before="100" w:beforeAutospacing="1"/>
            </w:pPr>
            <w:r w:rsidRPr="002E34C1">
              <w:t xml:space="preserve">Приветствуют учителя, </w:t>
            </w:r>
            <w:r>
              <w:t xml:space="preserve">проверяют </w:t>
            </w:r>
            <w:r w:rsidRPr="002E34C1">
              <w:t>готов</w:t>
            </w:r>
            <w:r>
              <w:t>ность  к уроку</w:t>
            </w:r>
            <w:r w:rsidRPr="002E34C1">
              <w:t xml:space="preserve"> (на партах - тетради, учебники, ручки, карандаши, линейки, дневники)</w:t>
            </w:r>
          </w:p>
        </w:tc>
      </w:tr>
      <w:tr w:rsidR="008521A6" w:rsidRPr="002E34C1" w:rsidTr="0068255E">
        <w:tc>
          <w:tcPr>
            <w:tcW w:w="709" w:type="dxa"/>
          </w:tcPr>
          <w:p w:rsidR="008521A6" w:rsidRDefault="008521A6" w:rsidP="0068255E">
            <w:pPr>
              <w:numPr>
                <w:ilvl w:val="0"/>
                <w:numId w:val="2"/>
              </w:numPr>
              <w:spacing w:before="100" w:beforeAutospacing="1"/>
            </w:pPr>
            <w:r>
              <w:t>2</w:t>
            </w:r>
          </w:p>
        </w:tc>
        <w:tc>
          <w:tcPr>
            <w:tcW w:w="7480" w:type="dxa"/>
          </w:tcPr>
          <w:p w:rsidR="00E7368E" w:rsidRDefault="00E7368E" w:rsidP="0068255E">
            <w:pPr>
              <w:spacing w:before="100" w:beforeAutospacing="1"/>
              <w:jc w:val="both"/>
              <w:rPr>
                <w:i/>
              </w:rPr>
            </w:pPr>
            <w:r>
              <w:rPr>
                <w:i/>
              </w:rPr>
              <w:t xml:space="preserve">Постановка цели урока </w:t>
            </w:r>
          </w:p>
          <w:p w:rsidR="008521A6" w:rsidRPr="00341F82" w:rsidRDefault="00E7368E" w:rsidP="0068255E">
            <w:pPr>
              <w:spacing w:before="100" w:beforeAutospacing="1"/>
              <w:jc w:val="both"/>
            </w:pPr>
            <w:r w:rsidRPr="00E7368E">
              <w:t>Сегодня на уроке мы обобщим свойства сложения и вычитания натуральных чисел, приемы прикидки и оценки суммы нескольких слагаемых и продолжим решать задачи арифметическим способом.</w:t>
            </w:r>
          </w:p>
        </w:tc>
        <w:tc>
          <w:tcPr>
            <w:tcW w:w="7260" w:type="dxa"/>
          </w:tcPr>
          <w:p w:rsidR="00E7368E" w:rsidRDefault="008521A6" w:rsidP="0068255E">
            <w:pPr>
              <w:spacing w:before="100" w:beforeAutospacing="1"/>
            </w:pPr>
            <w:r>
              <w:t xml:space="preserve">Обучающиеся </w:t>
            </w:r>
            <w:r w:rsidR="00E7368E">
              <w:t>записывают в дневник домашнее задание:</w:t>
            </w:r>
          </w:p>
          <w:p w:rsidR="008521A6" w:rsidRPr="002E34C1" w:rsidRDefault="00E7368E" w:rsidP="00E7368E">
            <w:pPr>
              <w:spacing w:before="100" w:beforeAutospacing="1"/>
            </w:pPr>
            <w:r>
              <w:t xml:space="preserve">У.: №128, З.Т.: №55(б), Т.Т.:№66, а </w:t>
            </w:r>
            <w:r w:rsidRPr="00341F82">
              <w:t>тему урока в тетрадях.</w:t>
            </w:r>
          </w:p>
        </w:tc>
      </w:tr>
      <w:tr w:rsidR="008521A6" w:rsidRPr="002E34C1" w:rsidTr="0068255E">
        <w:tc>
          <w:tcPr>
            <w:tcW w:w="709" w:type="dxa"/>
          </w:tcPr>
          <w:p w:rsidR="008521A6" w:rsidRDefault="008521A6" w:rsidP="0068255E">
            <w:pPr>
              <w:numPr>
                <w:ilvl w:val="0"/>
                <w:numId w:val="2"/>
              </w:numPr>
              <w:spacing w:before="100" w:beforeAutospacing="1"/>
            </w:pPr>
          </w:p>
        </w:tc>
        <w:tc>
          <w:tcPr>
            <w:tcW w:w="7480" w:type="dxa"/>
          </w:tcPr>
          <w:p w:rsidR="008521A6" w:rsidRDefault="00E7368E" w:rsidP="0068255E">
            <w:pPr>
              <w:spacing w:before="100" w:beforeAutospacing="1"/>
              <w:jc w:val="both"/>
              <w:rPr>
                <w:i/>
              </w:rPr>
            </w:pPr>
            <w:r>
              <w:rPr>
                <w:i/>
              </w:rPr>
              <w:t>Проверка домашнего задания. Актуализация знаний.</w:t>
            </w:r>
          </w:p>
          <w:p w:rsidR="00CC6399" w:rsidRPr="00341F82" w:rsidRDefault="00E7368E" w:rsidP="00CC6399">
            <w:pPr>
              <w:spacing w:before="100" w:beforeAutospacing="1"/>
              <w:jc w:val="both"/>
            </w:pPr>
            <w:r w:rsidRPr="00CC6399">
              <w:t xml:space="preserve">Учитель </w:t>
            </w:r>
            <w:r w:rsidR="00CC6399">
              <w:t>отвечает на</w:t>
            </w:r>
            <w:r w:rsidRPr="00CC6399">
              <w:t xml:space="preserve"> вопросы по домашней работе</w:t>
            </w:r>
            <w:r w:rsidR="00CC6399">
              <w:t xml:space="preserve"> и комментирует ответы по практическому заданию (</w:t>
            </w:r>
            <w:r w:rsidR="00CC6399" w:rsidRPr="00341F82">
              <w:t>Учитель предлагает выяснить, хватит ли им 30 мин. на выполнение домашнего задания: тетрадь-тренажер: № 51(</w:t>
            </w:r>
            <w:proofErr w:type="spellStart"/>
            <w:r w:rsidR="00CC6399" w:rsidRPr="00341F82">
              <w:t>в,г</w:t>
            </w:r>
            <w:proofErr w:type="spellEnd"/>
            <w:r w:rsidR="00CC6399" w:rsidRPr="00341F82">
              <w:t>), 54.</w:t>
            </w:r>
            <w:r w:rsidR="00CC6399">
              <w:t xml:space="preserve">). </w:t>
            </w:r>
          </w:p>
        </w:tc>
        <w:tc>
          <w:tcPr>
            <w:tcW w:w="7260" w:type="dxa"/>
          </w:tcPr>
          <w:p w:rsidR="008521A6" w:rsidRPr="00341F82" w:rsidRDefault="00CC6399" w:rsidP="0068255E">
            <w:pPr>
              <w:spacing w:before="100" w:beforeAutospacing="1"/>
            </w:pPr>
            <w:r>
              <w:t>Задают вопросы по домашнему заданию, сдают плашки (</w:t>
            </w:r>
            <w:proofErr w:type="spellStart"/>
            <w:r>
              <w:t>Фиксики</w:t>
            </w:r>
            <w:proofErr w:type="spellEnd"/>
            <w:r>
              <w:t>) с заданиями, выданные на первом уроке темы, делятся результатами.</w:t>
            </w:r>
          </w:p>
        </w:tc>
      </w:tr>
      <w:tr w:rsidR="008521A6" w:rsidRPr="002E34C1" w:rsidTr="0068255E">
        <w:tc>
          <w:tcPr>
            <w:tcW w:w="709" w:type="dxa"/>
          </w:tcPr>
          <w:p w:rsidR="008521A6" w:rsidRDefault="008521A6" w:rsidP="0068255E">
            <w:pPr>
              <w:numPr>
                <w:ilvl w:val="0"/>
                <w:numId w:val="2"/>
              </w:numPr>
              <w:spacing w:before="100" w:beforeAutospacing="1"/>
            </w:pPr>
          </w:p>
        </w:tc>
        <w:tc>
          <w:tcPr>
            <w:tcW w:w="7480" w:type="dxa"/>
          </w:tcPr>
          <w:p w:rsidR="00CC6399" w:rsidRDefault="00CC6399" w:rsidP="0068255E">
            <w:pPr>
              <w:spacing w:before="100" w:beforeAutospacing="1"/>
              <w:rPr>
                <w:i/>
              </w:rPr>
            </w:pPr>
            <w:r>
              <w:rPr>
                <w:i/>
              </w:rPr>
              <w:t>Математический диктант</w:t>
            </w:r>
          </w:p>
          <w:p w:rsidR="00CC6399" w:rsidRDefault="00CC6399" w:rsidP="00CC6399">
            <w:pPr>
              <w:spacing w:before="100" w:beforeAutospacing="1"/>
            </w:pPr>
            <w:r w:rsidRPr="00CC6399">
              <w:t>Учитель раздает чистые листочки, после чего диктует условия заданий.</w:t>
            </w:r>
          </w:p>
          <w:p w:rsidR="00CC6399" w:rsidRPr="00CC6399" w:rsidRDefault="00CC6399" w:rsidP="00CC6399">
            <w:pPr>
              <w:spacing w:before="100" w:beforeAutospacing="1"/>
            </w:pPr>
            <w:r w:rsidRPr="00CC6399">
              <w:t>1.Найти разность между наибольшим четырехзначным и наименьшем трехзначным числами. вычитания.</w:t>
            </w:r>
          </w:p>
          <w:p w:rsidR="00CC6399" w:rsidRPr="00CC6399" w:rsidRDefault="00CC6399" w:rsidP="00CC6399">
            <w:pPr>
              <w:spacing w:before="100" w:beforeAutospacing="1"/>
            </w:pPr>
            <w:r w:rsidRPr="00CC6399">
              <w:t>2. Найти сумму наибольшего трехзначного и наименьшего четырехзначного чисел. Назвать компоненты сложения.</w:t>
            </w:r>
          </w:p>
          <w:p w:rsidR="00CC6399" w:rsidRPr="00CC6399" w:rsidRDefault="00CC6399" w:rsidP="00CC6399">
            <w:pPr>
              <w:spacing w:before="100" w:beforeAutospacing="1"/>
            </w:pPr>
            <w:r w:rsidRPr="00CC6399">
              <w:t>3. Продолжить предложения:</w:t>
            </w:r>
          </w:p>
          <w:p w:rsidR="00CC6399" w:rsidRPr="00CC6399" w:rsidRDefault="00CC6399" w:rsidP="00CC6399">
            <w:pPr>
              <w:spacing w:before="100" w:beforeAutospacing="1"/>
              <w:ind w:left="459"/>
            </w:pPr>
            <w:r w:rsidRPr="00CC6399">
              <w:t xml:space="preserve"> а)От сложения с нулем результат ____</w:t>
            </w:r>
          </w:p>
          <w:p w:rsidR="00CC6399" w:rsidRPr="00CC6399" w:rsidRDefault="00CC6399" w:rsidP="00CC6399">
            <w:pPr>
              <w:spacing w:before="100" w:beforeAutospacing="1"/>
              <w:ind w:left="459"/>
            </w:pPr>
            <w:r w:rsidRPr="00CC6399">
              <w:t>б) При вычитании из числа нуля результат ____</w:t>
            </w:r>
          </w:p>
          <w:p w:rsidR="00CC6399" w:rsidRPr="00CC6399" w:rsidRDefault="00CC6399" w:rsidP="00CC6399">
            <w:pPr>
              <w:spacing w:before="100" w:beforeAutospacing="1"/>
              <w:ind w:left="459"/>
            </w:pPr>
            <w:r w:rsidRPr="00CC6399">
              <w:t>в) При каком условии результат вычитания равен нулю?</w:t>
            </w:r>
          </w:p>
          <w:p w:rsidR="00CC6399" w:rsidRPr="00CC6399" w:rsidRDefault="00CC6399" w:rsidP="0068255E">
            <w:pPr>
              <w:spacing w:before="100" w:beforeAutospacing="1"/>
            </w:pPr>
            <w:r w:rsidRPr="00CC6399">
              <w:t xml:space="preserve">4. Определить хватит ли 100 рублей на покупку 4 батончиков </w:t>
            </w:r>
            <w:r w:rsidRPr="00CC6399">
              <w:rPr>
                <w:lang w:val="en-US"/>
              </w:rPr>
              <w:t>Snickers</w:t>
            </w:r>
            <w:r w:rsidRPr="00CC6399">
              <w:t xml:space="preserve"> </w:t>
            </w:r>
            <w:r w:rsidRPr="00CC6399">
              <w:lastRenderedPageBreak/>
              <w:t>в магазине возле вашего дома? Можете ли вы ответить на этот вопрос? При каком условии эта покупка возможна?</w:t>
            </w:r>
          </w:p>
          <w:p w:rsidR="00CC6399" w:rsidRPr="00A96EC9" w:rsidRDefault="00CC6399" w:rsidP="00A96EC9">
            <w:pPr>
              <w:spacing w:before="100" w:beforeAutospacing="1"/>
              <w:rPr>
                <w:b/>
              </w:rPr>
            </w:pPr>
            <w:r w:rsidRPr="00A96EC9">
              <w:rPr>
                <w:b/>
              </w:rPr>
              <w:t>Ключ к диктанту:</w:t>
            </w:r>
          </w:p>
          <w:p w:rsidR="00CC6399" w:rsidRPr="00CC6399" w:rsidRDefault="00CC6399" w:rsidP="00A96EC9">
            <w:pPr>
              <w:spacing w:before="100" w:beforeAutospacing="1"/>
              <w:ind w:left="34"/>
            </w:pPr>
            <w:r w:rsidRPr="00CC6399">
              <w:t>1. 9999-100=9899, уменьшаемое и вычитаемое.</w:t>
            </w:r>
          </w:p>
          <w:p w:rsidR="00CC6399" w:rsidRPr="00CC6399" w:rsidRDefault="00CC6399" w:rsidP="00A96EC9">
            <w:pPr>
              <w:spacing w:before="100" w:beforeAutospacing="1"/>
              <w:ind w:left="34"/>
            </w:pPr>
            <w:r w:rsidRPr="00CC6399">
              <w:t>2. 999+1000=1999, первое слагаемое, второе слагаемое.</w:t>
            </w:r>
          </w:p>
          <w:p w:rsidR="00CC6399" w:rsidRPr="00CC6399" w:rsidRDefault="00CC6399" w:rsidP="00A96EC9">
            <w:pPr>
              <w:spacing w:before="100" w:beforeAutospacing="1"/>
              <w:ind w:left="34"/>
            </w:pPr>
            <w:r w:rsidRPr="00CC6399">
              <w:t>3. а) Не изменяется</w:t>
            </w:r>
          </w:p>
          <w:p w:rsidR="00CC6399" w:rsidRPr="00CC6399" w:rsidRDefault="00A96EC9" w:rsidP="00A96EC9">
            <w:pPr>
              <w:spacing w:before="100" w:beforeAutospacing="1"/>
              <w:ind w:left="34"/>
            </w:pPr>
            <w:r>
              <w:t xml:space="preserve">    </w:t>
            </w:r>
            <w:r w:rsidR="00CC6399" w:rsidRPr="00CC6399">
              <w:t>б) Не изменяется</w:t>
            </w:r>
          </w:p>
          <w:p w:rsidR="00CC6399" w:rsidRPr="00CC6399" w:rsidRDefault="00A96EC9" w:rsidP="00A96EC9">
            <w:pPr>
              <w:spacing w:before="100" w:beforeAutospacing="1"/>
              <w:ind w:left="34"/>
            </w:pPr>
            <w:r>
              <w:t xml:space="preserve">    </w:t>
            </w:r>
            <w:r w:rsidR="00CC6399" w:rsidRPr="00CC6399">
              <w:t>в) Если числа одинаковые</w:t>
            </w:r>
          </w:p>
          <w:p w:rsidR="00CC6399" w:rsidRPr="00CC6399" w:rsidRDefault="00CC6399" w:rsidP="00A96EC9">
            <w:pPr>
              <w:spacing w:before="100" w:beforeAutospacing="1"/>
              <w:ind w:left="34"/>
            </w:pPr>
            <w:r w:rsidRPr="00CC6399">
              <w:t>4. На первую часть вопроса возможны разные варианты ответа. На вторую - "Если один батончик не дороже 25 рублей".</w:t>
            </w:r>
          </w:p>
        </w:tc>
        <w:tc>
          <w:tcPr>
            <w:tcW w:w="7260" w:type="dxa"/>
          </w:tcPr>
          <w:p w:rsidR="00CC6399" w:rsidRDefault="00A96EC9" w:rsidP="00A96EC9">
            <w:pPr>
              <w:spacing w:before="100" w:beforeAutospacing="1"/>
            </w:pPr>
            <w:r>
              <w:lastRenderedPageBreak/>
              <w:t>Обучающиеся не записывая вопроса, указывают номер задания и дают ответ.</w:t>
            </w:r>
          </w:p>
        </w:tc>
      </w:tr>
      <w:tr w:rsidR="008521A6" w:rsidRPr="002E34C1" w:rsidTr="0068255E">
        <w:tc>
          <w:tcPr>
            <w:tcW w:w="709" w:type="dxa"/>
          </w:tcPr>
          <w:p w:rsidR="008521A6" w:rsidRDefault="008521A6" w:rsidP="0068255E">
            <w:pPr>
              <w:numPr>
                <w:ilvl w:val="0"/>
                <w:numId w:val="2"/>
              </w:numPr>
              <w:spacing w:before="100" w:beforeAutospacing="1"/>
            </w:pPr>
          </w:p>
        </w:tc>
        <w:tc>
          <w:tcPr>
            <w:tcW w:w="7480" w:type="dxa"/>
          </w:tcPr>
          <w:p w:rsidR="008521A6" w:rsidRDefault="00A96EC9" w:rsidP="0068255E">
            <w:pPr>
              <w:spacing w:before="100" w:beforeAutospacing="1"/>
              <w:jc w:val="both"/>
              <w:rPr>
                <w:i/>
              </w:rPr>
            </w:pPr>
            <w:r>
              <w:rPr>
                <w:i/>
              </w:rPr>
              <w:t>Физкультминутка под музыку.</w:t>
            </w:r>
          </w:p>
        </w:tc>
        <w:tc>
          <w:tcPr>
            <w:tcW w:w="7260" w:type="dxa"/>
          </w:tcPr>
          <w:p w:rsidR="008521A6" w:rsidRDefault="008521A6" w:rsidP="0068255E">
            <w:pPr>
              <w:spacing w:before="100" w:beforeAutospacing="1"/>
            </w:pPr>
          </w:p>
        </w:tc>
      </w:tr>
      <w:tr w:rsidR="008521A6" w:rsidRPr="002E34C1" w:rsidTr="0068255E">
        <w:tc>
          <w:tcPr>
            <w:tcW w:w="709" w:type="dxa"/>
          </w:tcPr>
          <w:p w:rsidR="008521A6" w:rsidRDefault="008521A6" w:rsidP="0068255E">
            <w:pPr>
              <w:numPr>
                <w:ilvl w:val="0"/>
                <w:numId w:val="2"/>
              </w:numPr>
              <w:spacing w:before="100" w:beforeAutospacing="1"/>
            </w:pPr>
          </w:p>
        </w:tc>
        <w:tc>
          <w:tcPr>
            <w:tcW w:w="7480" w:type="dxa"/>
          </w:tcPr>
          <w:p w:rsidR="008521A6" w:rsidRDefault="00A96EC9" w:rsidP="0068255E">
            <w:pPr>
              <w:spacing w:before="100" w:beforeAutospacing="1"/>
              <w:jc w:val="both"/>
              <w:rPr>
                <w:i/>
              </w:rPr>
            </w:pPr>
            <w:r w:rsidRPr="00BB0AC4">
              <w:rPr>
                <w:i/>
              </w:rPr>
              <w:t>Закрепление изученного материала</w:t>
            </w:r>
            <w:r>
              <w:rPr>
                <w:i/>
              </w:rPr>
              <w:t>. Работа в группах.</w:t>
            </w:r>
          </w:p>
          <w:p w:rsidR="00A96EC9" w:rsidRPr="00A96EC9" w:rsidRDefault="00A96EC9" w:rsidP="0068255E">
            <w:pPr>
              <w:spacing w:before="100" w:beforeAutospacing="1"/>
              <w:jc w:val="both"/>
            </w:pPr>
            <w:r w:rsidRPr="00A96EC9">
              <w:t>1. Контролирует работу в парах</w:t>
            </w:r>
          </w:p>
          <w:p w:rsidR="00A96EC9" w:rsidRDefault="00A96EC9" w:rsidP="0068255E">
            <w:pPr>
              <w:spacing w:before="100" w:beforeAutospacing="1"/>
              <w:jc w:val="both"/>
            </w:pPr>
            <w:r w:rsidRPr="00A96EC9">
              <w:t>2.</w:t>
            </w:r>
            <w:r>
              <w:t>Учитель предлагает открыть стр. 10</w:t>
            </w:r>
            <w:r w:rsidRPr="00A96EC9">
              <w:t xml:space="preserve"> </w:t>
            </w:r>
            <w:r>
              <w:t xml:space="preserve"> </w:t>
            </w:r>
            <w:r w:rsidRPr="00A96EC9">
              <w:t xml:space="preserve">З.Т.: №56 </w:t>
            </w:r>
            <w:r>
              <w:t xml:space="preserve">и попробовать изобразить схематически движение двух автобусов через указанные пункты, о котором говорится в задаче. Вызванный к доске ученик </w:t>
            </w:r>
            <w:r w:rsidR="001C6BAA">
              <w:t>с помощью учителя рисует схему движения автобусов. (Можно выполнить это задание с помощью Виртуальной лаборатории из ЭП, например, в лаборатории "Многогранники"</w:t>
            </w:r>
            <w:r w:rsidR="00E100EF">
              <w:t>, или просто на ИД</w:t>
            </w:r>
            <w:r w:rsidR="001C6BAA">
              <w:t>)</w:t>
            </w:r>
            <w:r w:rsidR="009B52D8">
              <w:t>.</w:t>
            </w:r>
          </w:p>
          <w:p w:rsidR="009B52D8" w:rsidRPr="001C6BAA" w:rsidRDefault="009B52D8" w:rsidP="009B52D8">
            <w:pPr>
              <w:spacing w:before="100" w:beforeAutospacing="1"/>
              <w:jc w:val="both"/>
            </w:pPr>
            <w:r>
              <w:t xml:space="preserve">3. Разбор следующей задачи У: №137: у доски ученик, учитель контролирует и комментирует действия ребенка, нацеливая его на поиск и выполнения 2-х вариантов записи решения. </w:t>
            </w:r>
          </w:p>
        </w:tc>
        <w:tc>
          <w:tcPr>
            <w:tcW w:w="7260" w:type="dxa"/>
          </w:tcPr>
          <w:p w:rsidR="008521A6" w:rsidRDefault="00A96EC9" w:rsidP="00A96EC9">
            <w:pPr>
              <w:spacing w:before="100" w:beforeAutospacing="1"/>
            </w:pPr>
            <w:r>
              <w:t xml:space="preserve">1. Работа парами по расчету покупки, используя прикидку: З.Т.: №44 (рассчитать 2 варианта покупки). </w:t>
            </w:r>
          </w:p>
          <w:p w:rsidR="00A96EC9" w:rsidRDefault="00A96EC9" w:rsidP="00A96EC9">
            <w:pPr>
              <w:spacing w:before="100" w:beforeAutospacing="1"/>
            </w:pPr>
            <w:r>
              <w:t xml:space="preserve">Обсуждение ответов с комментариями. </w:t>
            </w:r>
          </w:p>
          <w:p w:rsidR="009B52D8" w:rsidRDefault="009B52D8" w:rsidP="009B52D8">
            <w:pPr>
              <w:spacing w:before="100" w:beforeAutospacing="1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62.65pt;margin-top:29.95pt;width:221.25pt;height:2in;z-index:251660288" wrapcoords="-73 0 -73 21488 21600 21488 21600 0 -73 0">
                  <v:imagedata r:id="rId5" o:title=""/>
                  <w10:wrap type="topAndBottom"/>
                </v:shape>
                <o:OLEObject Type="Embed" ProgID="PBrush" ShapeID="_x0000_s1027" DrawAspect="Content" ObjectID="_1403008491" r:id="rId6"/>
              </w:pict>
            </w:r>
            <w:r w:rsidR="00E100EF">
              <w:t xml:space="preserve">2. Обучающиеся слушают и воспроизводят схему в тетрадях. </w:t>
            </w:r>
          </w:p>
          <w:p w:rsidR="00A96EC9" w:rsidRDefault="00E100EF" w:rsidP="009B52D8">
            <w:pPr>
              <w:spacing w:before="100" w:beforeAutospacing="1"/>
            </w:pPr>
            <w:r>
              <w:t>Затем переводят часы в минуты и рассчитывают затраты времени в каждом случае (см условие задачи).</w:t>
            </w:r>
            <w:r w:rsidR="009B52D8">
              <w:t xml:space="preserve"> </w:t>
            </w:r>
          </w:p>
          <w:p w:rsidR="00E100EF" w:rsidRPr="00EC6440" w:rsidRDefault="00E100EF" w:rsidP="00E100EF">
            <w:pPr>
              <w:spacing w:before="100" w:beforeAutospacing="1"/>
            </w:pPr>
            <w:r>
              <w:lastRenderedPageBreak/>
              <w:t>У доски обучающийся выполняет ту же работу и формулирует ответ.</w:t>
            </w:r>
          </w:p>
        </w:tc>
      </w:tr>
      <w:tr w:rsidR="008521A6" w:rsidRPr="002E34C1" w:rsidTr="0068255E">
        <w:tc>
          <w:tcPr>
            <w:tcW w:w="709" w:type="dxa"/>
          </w:tcPr>
          <w:p w:rsidR="008521A6" w:rsidRDefault="008521A6" w:rsidP="0068255E">
            <w:pPr>
              <w:numPr>
                <w:ilvl w:val="0"/>
                <w:numId w:val="2"/>
              </w:numPr>
              <w:spacing w:before="100" w:beforeAutospacing="1"/>
            </w:pPr>
          </w:p>
        </w:tc>
        <w:tc>
          <w:tcPr>
            <w:tcW w:w="7480" w:type="dxa"/>
          </w:tcPr>
          <w:p w:rsidR="008521A6" w:rsidRDefault="009B52D8" w:rsidP="0068255E">
            <w:pPr>
              <w:spacing w:before="100" w:beforeAutospacing="1"/>
              <w:jc w:val="both"/>
              <w:rPr>
                <w:i/>
              </w:rPr>
            </w:pPr>
            <w:r w:rsidRPr="00BB0AC4">
              <w:rPr>
                <w:i/>
              </w:rPr>
              <w:t>Подведение итогов урока</w:t>
            </w:r>
          </w:p>
          <w:p w:rsidR="009B52D8" w:rsidRPr="00341F82" w:rsidRDefault="009B52D8" w:rsidP="0068255E">
            <w:pPr>
              <w:spacing w:before="100" w:beforeAutospacing="1"/>
              <w:jc w:val="both"/>
            </w:pPr>
            <w:r>
              <w:rPr>
                <w:i/>
              </w:rPr>
              <w:t>Учитель предлагает проанализировать пройденную тему и рассказать чему они научились</w:t>
            </w:r>
            <w:r w:rsidR="00760AAB">
              <w:rPr>
                <w:i/>
              </w:rPr>
              <w:t xml:space="preserve"> и что им больше всего понравилось. </w:t>
            </w:r>
          </w:p>
        </w:tc>
        <w:tc>
          <w:tcPr>
            <w:tcW w:w="7260" w:type="dxa"/>
          </w:tcPr>
          <w:p w:rsidR="008521A6" w:rsidRDefault="008521A6" w:rsidP="0068255E">
            <w:pPr>
              <w:spacing w:before="100" w:beforeAutospacing="1"/>
            </w:pPr>
          </w:p>
        </w:tc>
      </w:tr>
    </w:tbl>
    <w:p w:rsidR="008521A6" w:rsidRDefault="008521A6" w:rsidP="008521A6"/>
    <w:p w:rsidR="008521A6" w:rsidRDefault="008521A6" w:rsidP="008521A6"/>
    <w:p w:rsidR="00662E50" w:rsidRDefault="00573B9E"/>
    <w:sectPr w:rsidR="00662E50" w:rsidSect="00EC6440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95"/>
    <w:multiLevelType w:val="hybridMultilevel"/>
    <w:tmpl w:val="0A268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D23BC"/>
    <w:multiLevelType w:val="hybridMultilevel"/>
    <w:tmpl w:val="4C747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21A6"/>
    <w:rsid w:val="001C6BAA"/>
    <w:rsid w:val="002D37C2"/>
    <w:rsid w:val="004C01CA"/>
    <w:rsid w:val="00534CE7"/>
    <w:rsid w:val="00573B9E"/>
    <w:rsid w:val="00760AAB"/>
    <w:rsid w:val="008521A6"/>
    <w:rsid w:val="009B52D8"/>
    <w:rsid w:val="00A96EC9"/>
    <w:rsid w:val="00B73D79"/>
    <w:rsid w:val="00CC6399"/>
    <w:rsid w:val="00E100EF"/>
    <w:rsid w:val="00E7368E"/>
    <w:rsid w:val="00F22E43"/>
    <w:rsid w:val="00FE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521A6"/>
    <w:rPr>
      <w:b/>
      <w:bCs/>
    </w:rPr>
  </w:style>
  <w:style w:type="paragraph" w:styleId="a4">
    <w:name w:val="List Paragraph"/>
    <w:basedOn w:val="a"/>
    <w:uiPriority w:val="34"/>
    <w:qFormat/>
    <w:rsid w:val="008521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Валюша</dc:creator>
  <cp:keywords/>
  <dc:description/>
  <cp:lastModifiedBy>Валюша</cp:lastModifiedBy>
  <cp:revision>2</cp:revision>
  <dcterms:created xsi:type="dcterms:W3CDTF">2012-07-05T09:48:00Z</dcterms:created>
  <dcterms:modified xsi:type="dcterms:W3CDTF">2012-07-05T11:48:00Z</dcterms:modified>
</cp:coreProperties>
</file>