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4E" w:rsidRDefault="0046794E" w:rsidP="00FA2C49">
      <w:pPr>
        <w:spacing w:after="20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Раннее детство - особый период становления органов и систем и, прежде всего, функции мозга. Ранний возраст - самое благоприятное время для сенсорного воспитания,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 распознавания творческих способностей.</w:t>
      </w:r>
    </w:p>
    <w:p w:rsidR="0046794E" w:rsidRDefault="0046794E" w:rsidP="00FA2C49">
      <w:pPr>
        <w:spacing w:after="20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Под сенсорным воспитанием в педагогике понимается система педагогических воздействий, направленных на формирование способов чувственного познания и совершенствования ощущений и восприятий.</w:t>
      </w:r>
    </w:p>
    <w:p w:rsidR="0046794E" w:rsidRDefault="0046794E" w:rsidP="00151E8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51E8D">
        <w:rPr>
          <w:rFonts w:ascii="Times New Roman" w:hAnsi="Times New Roman" w:cs="Times New Roman"/>
          <w:i/>
          <w:iCs/>
          <w:sz w:val="24"/>
          <w:szCs w:val="24"/>
        </w:rPr>
        <w:t>Существует пять сенсорных систем, с помощью которых человек познает мир: зрение, слух, осязание, обоняние, вкус.</w:t>
      </w:r>
    </w:p>
    <w:p w:rsidR="0046794E" w:rsidRPr="00151E8D" w:rsidRDefault="0046794E" w:rsidP="00151E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8"/>
          <w:u w:val="single"/>
          <w:lang w:eastAsia="ru-RU"/>
        </w:rPr>
      </w:pPr>
      <w:r w:rsidRPr="00151E8D">
        <w:rPr>
          <w:rFonts w:ascii="Times New Roman" w:hAnsi="Times New Roman" w:cs="Times New Roman"/>
          <w:b/>
          <w:bCs/>
          <w:i/>
          <w:iCs/>
          <w:kern w:val="28"/>
          <w:u w:val="single"/>
          <w:lang w:eastAsia="ru-RU"/>
        </w:rPr>
        <w:t>Значение сенсорного воспитания состоит в том, что оно:</w:t>
      </w:r>
    </w:p>
    <w:p w:rsidR="0046794E" w:rsidRPr="00151E8D" w:rsidRDefault="0046794E" w:rsidP="00151E8D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</w:pPr>
      <w:r w:rsidRPr="00151E8D">
        <w:rPr>
          <w:rFonts w:ascii="Symbol" w:hAnsi="Symbol" w:cs="Symbol"/>
          <w:kern w:val="28"/>
          <w:sz w:val="20"/>
          <w:szCs w:val="20"/>
          <w:lang w:eastAsia="ru-RU"/>
        </w:rPr>
        <w:t></w:t>
      </w:r>
      <w:r w:rsidRPr="00151E8D">
        <w:rPr>
          <w:rFonts w:ascii="Times New Roman" w:hAnsi="Times New Roman" w:cs="Times New Roman"/>
          <w:kern w:val="28"/>
          <w:sz w:val="20"/>
          <w:szCs w:val="20"/>
          <w:lang w:eastAsia="ru-RU"/>
        </w:rPr>
        <w:t> </w:t>
      </w:r>
      <w:r w:rsidRPr="00151E8D"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  <w:t>развивает наблюдательность;</w:t>
      </w:r>
    </w:p>
    <w:p w:rsidR="0046794E" w:rsidRPr="00151E8D" w:rsidRDefault="0046794E" w:rsidP="00151E8D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</w:pPr>
      <w:r w:rsidRPr="00151E8D">
        <w:rPr>
          <w:rFonts w:ascii="Symbol" w:hAnsi="Symbol" w:cs="Symbol"/>
          <w:kern w:val="28"/>
          <w:sz w:val="20"/>
          <w:szCs w:val="20"/>
          <w:lang w:eastAsia="ru-RU"/>
        </w:rPr>
        <w:t></w:t>
      </w:r>
      <w:r w:rsidRPr="00151E8D">
        <w:rPr>
          <w:rFonts w:ascii="Times New Roman" w:hAnsi="Times New Roman" w:cs="Times New Roman"/>
          <w:kern w:val="28"/>
          <w:sz w:val="20"/>
          <w:szCs w:val="20"/>
          <w:lang w:eastAsia="ru-RU"/>
        </w:rPr>
        <w:t> </w:t>
      </w:r>
      <w:r w:rsidRPr="00151E8D"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  <w:t>готовит к реальной жизни;</w:t>
      </w:r>
    </w:p>
    <w:p w:rsidR="0046794E" w:rsidRPr="00151E8D" w:rsidRDefault="0046794E" w:rsidP="00151E8D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</w:pPr>
      <w:r w:rsidRPr="00151E8D">
        <w:rPr>
          <w:rFonts w:ascii="Symbol" w:hAnsi="Symbol" w:cs="Symbol"/>
          <w:kern w:val="28"/>
          <w:sz w:val="20"/>
          <w:szCs w:val="20"/>
          <w:lang w:eastAsia="ru-RU"/>
        </w:rPr>
        <w:t></w:t>
      </w:r>
      <w:r w:rsidRPr="00151E8D">
        <w:rPr>
          <w:rFonts w:ascii="Times New Roman" w:hAnsi="Times New Roman" w:cs="Times New Roman"/>
          <w:kern w:val="28"/>
          <w:sz w:val="20"/>
          <w:szCs w:val="20"/>
          <w:lang w:eastAsia="ru-RU"/>
        </w:rPr>
        <w:t> </w:t>
      </w:r>
      <w:r w:rsidRPr="00151E8D"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  <w:t>позитивно влияет на эстетические чувства;</w:t>
      </w:r>
    </w:p>
    <w:p w:rsidR="0046794E" w:rsidRPr="00151E8D" w:rsidRDefault="0046794E" w:rsidP="00151E8D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</w:pPr>
      <w:r w:rsidRPr="00151E8D">
        <w:rPr>
          <w:rFonts w:ascii="Symbol" w:hAnsi="Symbol" w:cs="Symbol"/>
          <w:kern w:val="28"/>
          <w:sz w:val="20"/>
          <w:szCs w:val="20"/>
          <w:lang w:eastAsia="ru-RU"/>
        </w:rPr>
        <w:t></w:t>
      </w:r>
      <w:r w:rsidRPr="00151E8D">
        <w:rPr>
          <w:rFonts w:ascii="Times New Roman" w:hAnsi="Times New Roman" w:cs="Times New Roman"/>
          <w:kern w:val="28"/>
          <w:sz w:val="20"/>
          <w:szCs w:val="20"/>
          <w:lang w:eastAsia="ru-RU"/>
        </w:rPr>
        <w:t> </w:t>
      </w:r>
      <w:r w:rsidRPr="00151E8D">
        <w:rPr>
          <w:rFonts w:ascii="Times New Roman" w:hAnsi="Times New Roman" w:cs="Times New Roman"/>
          <w:b/>
          <w:bCs/>
          <w:i/>
          <w:iCs/>
          <w:kern w:val="28"/>
          <w:lang w:eastAsia="ru-RU"/>
        </w:rPr>
        <w:t>является основой для развития воображения у детей.</w:t>
      </w:r>
    </w:p>
    <w:p w:rsidR="0046794E" w:rsidRDefault="0046794E" w:rsidP="00411A05">
      <w:pPr>
        <w:widowControl w:val="0"/>
        <w:spacing w:after="0" w:line="240" w:lineRule="auto"/>
        <w:jc w:val="center"/>
        <w:rPr>
          <w:rFonts w:cs="Times New Roman"/>
        </w:rPr>
      </w:pPr>
      <w:r w:rsidRPr="00411A05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117.75pt">
            <v:imagedata r:id="rId5" o:title=""/>
          </v:shape>
        </w:pict>
      </w:r>
    </w:p>
    <w:p w:rsidR="0046794E" w:rsidRPr="00FA2C49" w:rsidRDefault="0046794E" w:rsidP="00151E8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2C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Использование дидактической игры в сенсорном развитии.</w:t>
      </w:r>
    </w:p>
    <w:p w:rsidR="0046794E" w:rsidRDefault="0046794E" w:rsidP="00FA2C4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В дошкольной педагогике дидактические игры и упражнения с давних пор считались основным средством сенсорного воспитания: знакомство с формами, величинами, цветами, пространственными представлениями, звуками.</w:t>
      </w:r>
    </w:p>
    <w:p w:rsidR="0046794E" w:rsidRPr="00FA2C49" w:rsidRDefault="0046794E" w:rsidP="00FA2C4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Дидактический смысл упражнений и игр заключается в том, что ребенок получает возможность действовать сам. Если материал неизвестен детям, необходимо более активное педагогическое воздействие</w:t>
      </w:r>
    </w:p>
    <w:p w:rsidR="0046794E" w:rsidRPr="00FA2C49" w:rsidRDefault="0046794E" w:rsidP="00151E8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2C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дидактических игр:</w:t>
      </w:r>
    </w:p>
    <w:p w:rsidR="0046794E" w:rsidRDefault="0046794E" w:rsidP="00FA2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Игры - забавы.</w:t>
      </w:r>
    </w:p>
    <w:p w:rsidR="0046794E" w:rsidRDefault="0046794E" w:rsidP="00FA2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Настольно - печатные.</w:t>
      </w:r>
    </w:p>
    <w:p w:rsidR="0046794E" w:rsidRDefault="0046794E" w:rsidP="00FA2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Словесные.</w:t>
      </w:r>
    </w:p>
    <w:p w:rsidR="0046794E" w:rsidRPr="00FA2C49" w:rsidRDefault="0046794E" w:rsidP="00FA2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Музыкальные.</w:t>
      </w:r>
    </w:p>
    <w:p w:rsidR="0046794E" w:rsidRPr="00FA2C49" w:rsidRDefault="0046794E" w:rsidP="00FA2C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C49">
        <w:rPr>
          <w:rFonts w:ascii="Times New Roman" w:hAnsi="Times New Roman" w:cs="Times New Roman"/>
          <w:b/>
          <w:bCs/>
          <w:sz w:val="24"/>
          <w:szCs w:val="24"/>
        </w:rPr>
        <w:t>Обязательным элементом дидактическим игр является:</w:t>
      </w:r>
    </w:p>
    <w:p w:rsidR="0046794E" w:rsidRPr="00FA2C49" w:rsidRDefault="0046794E" w:rsidP="00FA2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Отражение учебного материала.</w:t>
      </w:r>
    </w:p>
    <w:p w:rsidR="0046794E" w:rsidRPr="00FA2C49" w:rsidRDefault="0046794E" w:rsidP="00FA2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Выделение игровых задач.</w:t>
      </w:r>
    </w:p>
    <w:p w:rsidR="0046794E" w:rsidRPr="00FA2C49" w:rsidRDefault="0046794E" w:rsidP="00FA2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Наличие правил.</w:t>
      </w:r>
    </w:p>
    <w:p w:rsidR="0046794E" w:rsidRDefault="0046794E" w:rsidP="00FA2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Действия играющих.</w:t>
      </w:r>
    </w:p>
    <w:p w:rsidR="0046794E" w:rsidRPr="00FA2C49" w:rsidRDefault="0046794E" w:rsidP="00FA2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Подведение итогов игры.</w:t>
      </w:r>
    </w:p>
    <w:p w:rsidR="0046794E" w:rsidRPr="00FA2C49" w:rsidRDefault="0046794E" w:rsidP="00FA2C4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2C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Классификация игр: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1. Игры, возникающие по инициативе детей – самостоятельные, режиссерские.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2. Игры, возникающие по инициативе взрослого или старших детей - организованные игры.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3. Игры, идущие от исторически сложившихся традиций народа - народные.</w:t>
      </w:r>
    </w:p>
    <w:p w:rsidR="0046794E" w:rsidRPr="00FA2C49" w:rsidRDefault="0046794E" w:rsidP="00FA2C4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2C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Методика организации дидактических игр: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 xml:space="preserve">Организация дидактических игр осуществляется педагогом в трех основных направлениях: </w:t>
      </w:r>
    </w:p>
    <w:p w:rsidR="0046794E" w:rsidRPr="00896D2E" w:rsidRDefault="0046794E" w:rsidP="00896D2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D2E">
        <w:rPr>
          <w:rFonts w:ascii="Times New Roman" w:hAnsi="Times New Roman" w:cs="Times New Roman"/>
          <w:sz w:val="24"/>
          <w:szCs w:val="24"/>
        </w:rPr>
        <w:t xml:space="preserve">подготовка к проведению дидактической игры, </w:t>
      </w:r>
    </w:p>
    <w:p w:rsidR="0046794E" w:rsidRPr="00896D2E" w:rsidRDefault="0046794E" w:rsidP="00896D2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D2E">
        <w:rPr>
          <w:rFonts w:ascii="Times New Roman" w:hAnsi="Times New Roman" w:cs="Times New Roman"/>
          <w:sz w:val="24"/>
          <w:szCs w:val="24"/>
        </w:rPr>
        <w:t>ее применение,</w:t>
      </w:r>
    </w:p>
    <w:p w:rsidR="0046794E" w:rsidRPr="00896D2E" w:rsidRDefault="0046794E" w:rsidP="00896D2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D2E">
        <w:rPr>
          <w:rFonts w:ascii="Times New Roman" w:hAnsi="Times New Roman" w:cs="Times New Roman"/>
          <w:sz w:val="24"/>
          <w:szCs w:val="24"/>
        </w:rPr>
        <w:t xml:space="preserve">анализ. </w:t>
      </w:r>
    </w:p>
    <w:p w:rsidR="0046794E" w:rsidRPr="00896D2E" w:rsidRDefault="0046794E" w:rsidP="00896D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D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Подготовка: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Отбор игры в соответствии с задачами обучения (углубление, обобщение, активизация знаний).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Установление соответствий дидактической игры программным требованиям воспитания и обучения детей определенной возрастной группы.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Определение наиболее удобного времени проведения дидактической игры.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Выбор места.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Определение количества играющих.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Подготовка необходимого дидактического материала.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Подготовка к игре самого воспитателя.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Подготовка к игре детей.</w:t>
      </w:r>
    </w:p>
    <w:p w:rsidR="0046794E" w:rsidRPr="00896D2E" w:rsidRDefault="0046794E" w:rsidP="00896D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D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Проведение игры: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Ознакомление детей с содержанием игры.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Объяснение хода и правил игры.</w:t>
      </w:r>
    </w:p>
    <w:p w:rsidR="0046794E" w:rsidRPr="00896D2E" w:rsidRDefault="0046794E" w:rsidP="00896D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D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Основная цель правил игры - организовать действия, поведения детей.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Правила могут запрещать, разрешать, предписывать что - то детям в игре.</w:t>
      </w:r>
    </w:p>
    <w:p w:rsidR="0046794E" w:rsidRPr="00896D2E" w:rsidRDefault="0046794E" w:rsidP="00896D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D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 детей требуется:</w:t>
      </w:r>
    </w:p>
    <w:p w:rsidR="0046794E" w:rsidRPr="00FA2C49" w:rsidRDefault="0046794E" w:rsidP="00FA2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49">
        <w:rPr>
          <w:rFonts w:ascii="Times New Roman" w:hAnsi="Times New Roman" w:cs="Times New Roman"/>
          <w:sz w:val="24"/>
          <w:szCs w:val="24"/>
        </w:rPr>
        <w:t>- умение обращаться со сверстниками, преодолевать отрицательные эмоции, проявляющиеся из-за неудачного результата.</w:t>
      </w:r>
    </w:p>
    <w:p w:rsidR="0046794E" w:rsidRDefault="0046794E" w:rsidP="00151E8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6794E" w:rsidRPr="00151E8D" w:rsidRDefault="0046794E" w:rsidP="00151E8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51E8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Через дидактическую игру дети учатся анализировать, сравнивать и обобщать, т.е. систематическое целенаправленное использование дидактических игр влияет на сенсорное воспитание дошкольников раннего возраста.</w:t>
      </w:r>
    </w:p>
    <w:p w:rsidR="0046794E" w:rsidRDefault="0046794E" w:rsidP="00FA2C49">
      <w:pPr>
        <w:rPr>
          <w:rFonts w:cs="Times New Roman"/>
          <w:b/>
          <w:bCs/>
          <w:i/>
          <w:iCs/>
        </w:rPr>
      </w:pPr>
      <w:r>
        <w:rPr>
          <w:noProof/>
          <w:lang w:eastAsia="ru-RU"/>
        </w:rPr>
        <w:pict>
          <v:rect id="_x0000_s1026" style="position:absolute;margin-left:10in;margin-top:342.3pt;width:61.25pt;height:45.95pt;z-index:251659264;mso-wrap-distance-left:2.88pt;mso-wrap-distance-top:2.88pt;mso-wrap-distance-right:2.88pt;mso-wrap-distance-bottom:2.88pt" o:preferrelative="t" filled="f" stroked="f" strokeweight="2pt" o:cliptowrap="t">
            <v:imagedata r:id="rId6" o:title=""/>
            <v:shadow color="#ccc"/>
            <o:extrusion v:ext="view" backdepth="0" viewpoint="0,0" viewpointorigin="0,0"/>
            <v:path o:extrusionok="f"/>
            <o:lock v:ext="edit" aspectratio="t"/>
          </v:rect>
        </w:pict>
      </w:r>
    </w:p>
    <w:p w:rsidR="0046794E" w:rsidRDefault="0046794E" w:rsidP="00151E8D">
      <w:pPr>
        <w:jc w:val="center"/>
        <w:rPr>
          <w:rFonts w:cs="Times New Roman"/>
          <w:b/>
          <w:bCs/>
          <w:i/>
          <w:iCs/>
        </w:rPr>
      </w:pPr>
      <w:r>
        <w:rPr>
          <w:noProof/>
          <w:lang w:eastAsia="ru-RU"/>
        </w:rPr>
        <w:pict>
          <v:rect id="_x0000_s1027" style="position:absolute;left:0;text-align:left;margin-left:603.75pt;margin-top:255.1pt;width:177.5pt;height:133.1pt;z-index:251658240;mso-wrap-distance-left:2.88pt;mso-wrap-distance-top:2.88pt;mso-wrap-distance-right:2.88pt;mso-wrap-distance-bottom:2.88pt" o:preferrelative="t" filled="f" stroked="f" strokeweight="2pt" o:cliptowrap="t">
            <v:imagedata r:id="rId6" o:title=""/>
            <v:shadow color="#ccc"/>
            <o:extrusion v:ext="view" backdepth="0" viewpoint="0,0" viewpointorigin="0,0"/>
            <v:path o:extrusionok="f"/>
            <o:lock v:ext="edit" aspectratio="t"/>
          </v:rect>
        </w:pict>
      </w:r>
    </w:p>
    <w:p w:rsidR="0046794E" w:rsidRDefault="0046794E" w:rsidP="00F62D6F">
      <w:pPr>
        <w:jc w:val="center"/>
        <w:rPr>
          <w:rFonts w:cs="Times New Roman"/>
          <w:b/>
          <w:bCs/>
          <w:i/>
          <w:iCs/>
        </w:rPr>
      </w:pPr>
      <w:r w:rsidRPr="00074A56">
        <w:rPr>
          <w:rFonts w:cs="Times New Roman"/>
          <w:b/>
          <w:bCs/>
          <w:i/>
          <w:iCs/>
        </w:rPr>
        <w:pict>
          <v:shape id="_x0000_i1026" type="#_x0000_t75" style="width:197.25pt;height:147.75pt">
            <v:imagedata r:id="rId7" o:title=""/>
          </v:shape>
        </w:pict>
      </w:r>
    </w:p>
    <w:p w:rsidR="0046794E" w:rsidRDefault="0046794E" w:rsidP="00FA2C49">
      <w:pPr>
        <w:rPr>
          <w:rFonts w:cs="Times New Roman"/>
          <w:b/>
          <w:bCs/>
          <w:i/>
          <w:iCs/>
        </w:rPr>
      </w:pPr>
    </w:p>
    <w:p w:rsidR="0046794E" w:rsidRDefault="0046794E" w:rsidP="00FA2C49">
      <w:pPr>
        <w:rPr>
          <w:rFonts w:cs="Times New Roman"/>
          <w:b/>
          <w:bCs/>
          <w:i/>
          <w:iCs/>
        </w:rPr>
      </w:pPr>
      <w:r>
        <w:rPr>
          <w:noProof/>
          <w:lang w:eastAsia="ru-RU"/>
        </w:rPr>
        <w:pict>
          <v:rect id="_x0000_s1028" style="position:absolute;margin-left:603.75pt;margin-top:255.1pt;width:177.5pt;height:133.1pt;z-index:251656192;mso-wrap-distance-left:2.88pt;mso-wrap-distance-top:2.88pt;mso-wrap-distance-right:2.88pt;mso-wrap-distance-bottom:2.88pt" o:preferrelative="t" filled="f" stroked="f" strokeweight="2pt" o:cliptowrap="t">
            <v:imagedata r:id="rId6" o:title=""/>
            <v:shadow color="#ccc"/>
            <o:extrusion v:ext="view" backdepth="0" viewpoint="0,0" viewpointorigin="0,0"/>
            <v:path o:extrusionok="f"/>
            <o:lock v:ext="edit" aspectratio="t"/>
          </v:rect>
        </w:pict>
      </w:r>
    </w:p>
    <w:p w:rsidR="0046794E" w:rsidRDefault="0046794E" w:rsidP="00FA2C49">
      <w:pPr>
        <w:rPr>
          <w:rFonts w:cs="Times New Roman"/>
          <w:b/>
          <w:bCs/>
          <w:i/>
          <w:iCs/>
        </w:rPr>
      </w:pPr>
    </w:p>
    <w:p w:rsidR="0046794E" w:rsidRDefault="0046794E" w:rsidP="00411A0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п. Таврическое – 2015г.</w:t>
      </w:r>
      <w:r w:rsidRPr="00805EB9"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 id="_x0000_i1027" type="#_x0000_t75" style="width:11.25pt;height:11.25pt" o:bullet="t">
            <v:imagedata r:id="rId8" o:title=""/>
          </v:shape>
        </w:pict>
      </w:r>
    </w:p>
    <w:p w:rsidR="0046794E" w:rsidRDefault="0046794E" w:rsidP="00151E8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6794E" w:rsidRDefault="0046794E" w:rsidP="00151E8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151E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«Таврический детский </w:t>
      </w:r>
    </w:p>
    <w:p w:rsidR="0046794E" w:rsidRPr="00151E8D" w:rsidRDefault="0046794E" w:rsidP="00151E8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сад №1 «Солнышко»</w:t>
      </w:r>
    </w:p>
    <w:p w:rsidR="0046794E" w:rsidRPr="00151E8D" w:rsidRDefault="0046794E" w:rsidP="00151E8D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151E8D">
        <w:rPr>
          <w:rFonts w:ascii="Times New Roman" w:hAnsi="Times New Roman" w:cs="Times New Roman"/>
          <w:b/>
          <w:bCs/>
          <w:i/>
          <w:iCs/>
          <w:sz w:val="44"/>
          <w:szCs w:val="44"/>
        </w:rPr>
        <w:t>В помощь воспитателю:</w:t>
      </w:r>
    </w:p>
    <w:p w:rsidR="0046794E" w:rsidRDefault="0046794E" w:rsidP="00151E8D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151E8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Сенсорное развитие детей раннего возраста через дидактические игры</w:t>
      </w:r>
    </w:p>
    <w:p w:rsidR="0046794E" w:rsidRPr="00151E8D" w:rsidRDefault="0046794E" w:rsidP="00151E8D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noProof/>
          <w:lang w:eastAsia="ru-RU"/>
        </w:rPr>
        <w:pict>
          <v:rect id="_x0000_s1029" style="position:absolute;left:0;text-align:left;margin-left:603.75pt;margin-top:255.1pt;width:177.5pt;height:133.1pt;z-index:251657216;mso-wrap-distance-left:2.88pt;mso-wrap-distance-top:2.88pt;mso-wrap-distance-right:2.88pt;mso-wrap-distance-bottom:2.88pt" o:preferrelative="t" filled="f" stroked="f" strokeweight="2pt" o:cliptowrap="t">
            <v:imagedata r:id="rId6" o:title=""/>
            <v:shadow color="#ccc"/>
            <o:extrusion v:ext="view" backdepth="0" viewpoint="0,0" viewpointorigin="0,0"/>
            <v:path o:extrusionok="f"/>
            <o:lock v:ext="edit" aspectratio="t"/>
          </v:rect>
        </w:pict>
      </w:r>
    </w:p>
    <w:p w:rsidR="0046794E" w:rsidRDefault="0046794E" w:rsidP="00151E8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4A56">
        <w:rPr>
          <w:rFonts w:ascii="Times New Roman" w:hAnsi="Times New Roman" w:cs="Times New Roman"/>
          <w:b/>
          <w:bCs/>
          <w:i/>
          <w:iCs/>
          <w:sz w:val="28"/>
          <w:szCs w:val="28"/>
        </w:rPr>
        <w:pict>
          <v:shape id="_x0000_i1028" type="#_x0000_t75" style="width:206.25pt;height:154.5pt">
            <v:imagedata r:id="rId9" o:title=""/>
          </v:shape>
        </w:pict>
      </w:r>
    </w:p>
    <w:p w:rsidR="0046794E" w:rsidRDefault="0046794E" w:rsidP="00411A05">
      <w:pPr>
        <w:jc w:val="center"/>
        <w:rPr>
          <w:rFonts w:cs="Times New Roman"/>
          <w:b/>
          <w:bCs/>
          <w:i/>
          <w:iCs/>
        </w:rPr>
      </w:pPr>
      <w:r>
        <w:rPr>
          <w:b/>
          <w:bCs/>
          <w:i/>
          <w:iCs/>
        </w:rPr>
        <w:t>Составитель: Николаева Людмила Викторовна</w:t>
      </w:r>
    </w:p>
    <w:p w:rsidR="0046794E" w:rsidRPr="00151E8D" w:rsidRDefault="0046794E" w:rsidP="00151E8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46794E" w:rsidRPr="00151E8D" w:rsidSect="00FA2C49">
      <w:pgSz w:w="16839" w:h="11907" w:orient="landscape"/>
      <w:pgMar w:top="720" w:right="720" w:bottom="835" w:left="720" w:header="0" w:footer="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num="3" w:space="729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D66"/>
    <w:multiLevelType w:val="hybridMultilevel"/>
    <w:tmpl w:val="29C2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B76ABE"/>
    <w:multiLevelType w:val="hybridMultilevel"/>
    <w:tmpl w:val="48B2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E35994"/>
    <w:multiLevelType w:val="hybridMultilevel"/>
    <w:tmpl w:val="0A8E3C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3F893D68"/>
    <w:multiLevelType w:val="hybridMultilevel"/>
    <w:tmpl w:val="FA1E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0A9446E"/>
    <w:multiLevelType w:val="hybridMultilevel"/>
    <w:tmpl w:val="D6CC033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abstractNum w:abstractNumId="5">
    <w:nsid w:val="52124DFA"/>
    <w:multiLevelType w:val="hybridMultilevel"/>
    <w:tmpl w:val="A78E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31DB3"/>
    <w:multiLevelType w:val="hybridMultilevel"/>
    <w:tmpl w:val="0B82EB6E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51B"/>
    <w:rsid w:val="00044E92"/>
    <w:rsid w:val="000602AA"/>
    <w:rsid w:val="00074A56"/>
    <w:rsid w:val="00135476"/>
    <w:rsid w:val="00151E8D"/>
    <w:rsid w:val="001A5E4A"/>
    <w:rsid w:val="001D6319"/>
    <w:rsid w:val="00224E0D"/>
    <w:rsid w:val="0031479E"/>
    <w:rsid w:val="00375888"/>
    <w:rsid w:val="00411A05"/>
    <w:rsid w:val="0045417C"/>
    <w:rsid w:val="0046794E"/>
    <w:rsid w:val="0047335A"/>
    <w:rsid w:val="004C151B"/>
    <w:rsid w:val="006C63CA"/>
    <w:rsid w:val="006D0A2E"/>
    <w:rsid w:val="00796D07"/>
    <w:rsid w:val="007D195E"/>
    <w:rsid w:val="007D1FC8"/>
    <w:rsid w:val="00805EB9"/>
    <w:rsid w:val="00813E0C"/>
    <w:rsid w:val="008218C9"/>
    <w:rsid w:val="00894594"/>
    <w:rsid w:val="00896D2E"/>
    <w:rsid w:val="008B7404"/>
    <w:rsid w:val="00950BD6"/>
    <w:rsid w:val="009C684A"/>
    <w:rsid w:val="00B45F0F"/>
    <w:rsid w:val="00CD6DC7"/>
    <w:rsid w:val="00D12AFE"/>
    <w:rsid w:val="00D60452"/>
    <w:rsid w:val="00DD3D40"/>
    <w:rsid w:val="00E02DC5"/>
    <w:rsid w:val="00E50EA0"/>
    <w:rsid w:val="00E93ED0"/>
    <w:rsid w:val="00F62D6F"/>
    <w:rsid w:val="00FA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1B"/>
    <w:pPr>
      <w:spacing w:after="240" w:line="240" w:lineRule="atLeast"/>
    </w:pPr>
    <w:rPr>
      <w:rFonts w:ascii="Garamond" w:eastAsia="Times New Roman" w:hAnsi="Garamond" w:cs="Garamond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151B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15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3ED0"/>
    <w:pPr>
      <w:ind w:left="720"/>
    </w:pPr>
  </w:style>
  <w:style w:type="paragraph" w:styleId="NormalWeb">
    <w:name w:val="Normal (Web)"/>
    <w:basedOn w:val="Normal"/>
    <w:uiPriority w:val="99"/>
    <w:rsid w:val="006D0A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2</Pages>
  <Words>499</Words>
  <Characters>2847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апыв</dc:creator>
  <cp:keywords/>
  <dc:description/>
  <cp:lastModifiedBy>Admin</cp:lastModifiedBy>
  <cp:revision>12</cp:revision>
  <dcterms:created xsi:type="dcterms:W3CDTF">2014-09-27T21:20:00Z</dcterms:created>
  <dcterms:modified xsi:type="dcterms:W3CDTF">2015-10-31T16:04:00Z</dcterms:modified>
</cp:coreProperties>
</file>