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5" w:rsidRPr="00480852" w:rsidRDefault="00A807D9" w:rsidP="00CB3D25">
      <w:pPr>
        <w:tabs>
          <w:tab w:val="right" w:pos="9356"/>
        </w:tabs>
        <w:snapToGrid w:val="0"/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Использование малых архитектурных форм для развития детей дошкольного возраста.</w:t>
      </w:r>
    </w:p>
    <w:p w:rsidR="00CB3D25" w:rsidRPr="0076614D" w:rsidRDefault="00CB3D25" w:rsidP="00CB3D25">
      <w:pPr>
        <w:tabs>
          <w:tab w:val="right" w:pos="9356"/>
        </w:tabs>
        <w:snapToGrid w:val="0"/>
        <w:spacing w:line="360" w:lineRule="auto"/>
        <w:ind w:firstLine="709"/>
        <w:jc w:val="center"/>
        <w:rPr>
          <w:sz w:val="32"/>
          <w:szCs w:val="32"/>
        </w:rPr>
      </w:pPr>
    </w:p>
    <w:p w:rsidR="00CB3D25" w:rsidRDefault="00A75CA2" w:rsidP="00CB3D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российского образования привела к изменениям и в системе дошкольного образования. </w:t>
      </w:r>
      <w:r w:rsidR="00CB3D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в </w:t>
      </w:r>
      <w:r w:rsidR="00CB3D25">
        <w:rPr>
          <w:sz w:val="28"/>
          <w:szCs w:val="28"/>
        </w:rPr>
        <w:t>условиях современного образования  в дошкольных образовательных организациях большое внимание уделяется совершенствованию системы воспитания и образования подрастающего поколения. В</w:t>
      </w:r>
      <w:r w:rsidR="00027A87">
        <w:rPr>
          <w:sz w:val="28"/>
          <w:szCs w:val="28"/>
        </w:rPr>
        <w:t xml:space="preserve"> результате </w:t>
      </w:r>
      <w:r w:rsidR="00CB3D25">
        <w:rPr>
          <w:sz w:val="28"/>
          <w:szCs w:val="28"/>
        </w:rPr>
        <w:t xml:space="preserve"> </w:t>
      </w:r>
      <w:r w:rsidR="00027A87">
        <w:rPr>
          <w:sz w:val="28"/>
          <w:szCs w:val="28"/>
        </w:rPr>
        <w:t>чего остро встала</w:t>
      </w:r>
      <w:r w:rsidR="00CB3D25">
        <w:rPr>
          <w:sz w:val="28"/>
          <w:szCs w:val="28"/>
        </w:rPr>
        <w:t xml:space="preserve"> проблема построения образовательной среды в дошкольной организации. </w:t>
      </w:r>
    </w:p>
    <w:p w:rsidR="00CB3D25" w:rsidRPr="00165B7B" w:rsidRDefault="00CB3D25" w:rsidP="00CB3D25">
      <w:pPr>
        <w:tabs>
          <w:tab w:val="right" w:pos="9356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введением в действие ФГОС ДО произошли большие изменения в предметно-развивающей среде и воспитательно-образовательном процессе.</w:t>
      </w:r>
      <w:proofErr w:type="gramEnd"/>
    </w:p>
    <w:p w:rsidR="00CB3D25" w:rsidRDefault="00CB3D25" w:rsidP="00CB3D2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государственный образовательный стандарт дошкольного образования (ФГОС ДО) регламентирует создание развивающей образовательной среды, которая представляет собой систему условий социализации и развития детей, включая пространственные (</w:t>
      </w:r>
      <w:proofErr w:type="spellStart"/>
      <w:r>
        <w:rPr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предметно</w:t>
      </w:r>
      <w:r>
        <w:rPr>
          <w:sz w:val="28"/>
          <w:szCs w:val="28"/>
        </w:rPr>
        <w:noBreakHyphen/>
        <w:t>пространственной</w:t>
      </w:r>
      <w:proofErr w:type="spellEnd"/>
      <w:r>
        <w:rPr>
          <w:sz w:val="28"/>
          <w:szCs w:val="28"/>
        </w:rPr>
        <w:t xml:space="preserve"> среды), социальные (формы сотрудничества и общения, отношения всех участников образовательного процесса, включая педагогов, детей, родителей, администрацию и др.),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условия (доступность и разнообразие видов деятельности, соответствующих возрастным и индивидуальным особенностям дошкольников, задачам развития и</w:t>
      </w:r>
      <w:proofErr w:type="gramEnd"/>
      <w:r>
        <w:rPr>
          <w:sz w:val="28"/>
          <w:szCs w:val="28"/>
        </w:rPr>
        <w:t xml:space="preserve"> социализации).</w:t>
      </w:r>
      <w:r w:rsidRPr="00766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ФГОС </w:t>
      </w:r>
      <w:proofErr w:type="gramStart"/>
      <w:r>
        <w:rPr>
          <w:sz w:val="28"/>
          <w:szCs w:val="28"/>
        </w:rPr>
        <w:t>ДО выделяет</w:t>
      </w:r>
      <w:proofErr w:type="gramEnd"/>
      <w:r>
        <w:rPr>
          <w:sz w:val="28"/>
          <w:szCs w:val="28"/>
        </w:rPr>
        <w:t xml:space="preserve"> требования к развивающей предметно-пространственной среде. В том числе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>:</w:t>
      </w:r>
    </w:p>
    <w:p w:rsidR="00CB3D25" w:rsidRDefault="00CB3D25" w:rsidP="00CB3D25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Style w:val="default005f005fchar1char1"/>
          <w:sz w:val="28"/>
          <w:szCs w:val="28"/>
        </w:rPr>
      </w:pPr>
      <w:r>
        <w:rPr>
          <w:sz w:val="28"/>
          <w:szCs w:val="28"/>
        </w:rPr>
        <w:t xml:space="preserve">развивающая предметно-пространственная среда должна </w:t>
      </w:r>
      <w:r>
        <w:rPr>
          <w:rStyle w:val="dash041e005f0431005f044b005f0447005f043d005f044b005f0439005f005fchar1char1"/>
          <w:sz w:val="28"/>
          <w:szCs w:val="28"/>
        </w:rPr>
        <w:t>обеспечивать</w:t>
      </w:r>
      <w:r>
        <w:rPr>
          <w:rStyle w:val="default005f005fchar1char1"/>
          <w:sz w:val="28"/>
          <w:szCs w:val="28"/>
        </w:rPr>
        <w:t xml:space="preserve"> максимальную реализацию образовательного потенциала пространства, в том числе участка</w:t>
      </w:r>
      <w:r>
        <w:rPr>
          <w:sz w:val="28"/>
          <w:szCs w:val="28"/>
        </w:rPr>
        <w:t xml:space="preserve">, </w:t>
      </w:r>
      <w:r>
        <w:rPr>
          <w:rStyle w:val="default005f005fchar1char1"/>
          <w:sz w:val="28"/>
          <w:szCs w:val="28"/>
        </w:rPr>
        <w:t>для развития детей дошкольного возраста в соответствии с особенностями каждого возрастного этапа, охраны и укрепления их здоровья;</w:t>
      </w:r>
    </w:p>
    <w:p w:rsidR="00CB3D25" w:rsidRDefault="00CB3D25" w:rsidP="00CB3D25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развивающая предметно-пространственная среда участка должна обеспечивать возможность общения и совместной деятельности детей и взрослых (в том числе детей разного возраста), двигательной активности детей;</w:t>
      </w:r>
    </w:p>
    <w:p w:rsidR="00CB3D25" w:rsidRDefault="00CB3D25" w:rsidP="00CB3D25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предметно-пространственная среда участка должна обеспечивать:</w:t>
      </w:r>
    </w:p>
    <w:p w:rsidR="00CB3D25" w:rsidRDefault="00CB3D25" w:rsidP="00CB3D25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различных образовательных программ, используемых в образовательном процессе ДОУ;</w:t>
      </w:r>
    </w:p>
    <w:p w:rsidR="00CB3D25" w:rsidRDefault="00CB3D25" w:rsidP="00CB3D25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учёт национально-культурных, климатических условий, в которых осуществляется образовательный процесс;</w:t>
      </w:r>
    </w:p>
    <w:p w:rsidR="00CB3D25" w:rsidRDefault="00CB3D25" w:rsidP="00CB3D25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 возрастных особенностей детей;</w:t>
      </w:r>
    </w:p>
    <w:p w:rsidR="00CB3D25" w:rsidRPr="00165B7B" w:rsidRDefault="00CB3D25" w:rsidP="00CB3D25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:rsidR="00CB3D25" w:rsidRPr="00165B7B" w:rsidRDefault="00CB3D25" w:rsidP="00CB3D25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внедрения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коллективом</w:t>
      </w:r>
      <w:proofErr w:type="gramEnd"/>
      <w:r>
        <w:rPr>
          <w:sz w:val="28"/>
          <w:szCs w:val="28"/>
        </w:rPr>
        <w:t xml:space="preserve"> МБДОУ МО г. Краснодар «Детский сад №70» уделяется большое внимание развивающей предметно-пространственной среде участка, в частности, использованию малых архитектурных форм.</w:t>
      </w:r>
    </w:p>
    <w:p w:rsidR="00D638CA" w:rsidRDefault="00027A87" w:rsidP="00CB3D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детские площадки обладают многообразием игровых элементов   и </w:t>
      </w:r>
      <w:r w:rsidRPr="00FA2FEC">
        <w:rPr>
          <w:sz w:val="28"/>
          <w:szCs w:val="28"/>
        </w:rPr>
        <w:t>в достаточном количестве оборудованы малыми архитектурными формами</w:t>
      </w:r>
      <w:r>
        <w:rPr>
          <w:sz w:val="28"/>
          <w:szCs w:val="28"/>
        </w:rPr>
        <w:t xml:space="preserve">. </w:t>
      </w:r>
      <w:r w:rsidRPr="00FA2FEC">
        <w:rPr>
          <w:sz w:val="28"/>
          <w:szCs w:val="28"/>
        </w:rPr>
        <w:t xml:space="preserve"> </w:t>
      </w:r>
      <w:r w:rsidRPr="00D638CA">
        <w:rPr>
          <w:sz w:val="28"/>
          <w:szCs w:val="28"/>
        </w:rPr>
        <w:t xml:space="preserve">Малые архитектурные формы практически постоянно находятся в поле зрения ребенка, воздействуя на развитие ребенка. </w:t>
      </w:r>
    </w:p>
    <w:p w:rsidR="00CB3D25" w:rsidRDefault="00D638CA" w:rsidP="00D638C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МБДОУ МО г. Краснодар «Детский сад №70»  м</w:t>
      </w:r>
      <w:r w:rsidR="00CB3D25" w:rsidRPr="00FA2FEC">
        <w:rPr>
          <w:sz w:val="28"/>
          <w:szCs w:val="28"/>
        </w:rPr>
        <w:t>алые архит</w:t>
      </w:r>
      <w:r w:rsidR="00CB3D25">
        <w:rPr>
          <w:sz w:val="28"/>
          <w:szCs w:val="28"/>
        </w:rPr>
        <w:t xml:space="preserve">ектурные формы на территории дошкольной организации </w:t>
      </w:r>
      <w:r w:rsidR="00CB3D25" w:rsidRPr="00FA2FEC">
        <w:rPr>
          <w:sz w:val="28"/>
          <w:szCs w:val="28"/>
        </w:rPr>
        <w:t xml:space="preserve">– </w:t>
      </w:r>
      <w:r w:rsidR="00CB3D25">
        <w:rPr>
          <w:sz w:val="28"/>
          <w:szCs w:val="28"/>
        </w:rPr>
        <w:t xml:space="preserve">домики, </w:t>
      </w:r>
      <w:r w:rsidR="00CB3D25" w:rsidRPr="00FA2FEC">
        <w:rPr>
          <w:sz w:val="28"/>
          <w:szCs w:val="28"/>
        </w:rPr>
        <w:t>песочницы,</w:t>
      </w:r>
      <w:r w:rsidR="00CB3D25">
        <w:rPr>
          <w:sz w:val="28"/>
          <w:szCs w:val="28"/>
        </w:rPr>
        <w:t xml:space="preserve"> </w:t>
      </w:r>
      <w:r w:rsidR="00CB3D25" w:rsidRPr="00FA2FEC">
        <w:rPr>
          <w:sz w:val="28"/>
          <w:szCs w:val="28"/>
        </w:rPr>
        <w:t>столы, скамьи</w:t>
      </w:r>
      <w:r w:rsidR="00CB3D25">
        <w:rPr>
          <w:sz w:val="28"/>
          <w:szCs w:val="28"/>
        </w:rPr>
        <w:t xml:space="preserve">, </w:t>
      </w:r>
      <w:r w:rsidR="00CB3D25" w:rsidRPr="00FA2FEC">
        <w:rPr>
          <w:sz w:val="28"/>
          <w:szCs w:val="28"/>
        </w:rPr>
        <w:t xml:space="preserve">качели, карусели, стенки для лазания, пирамиды, горки катальные и т.д. – </w:t>
      </w:r>
      <w:r w:rsidR="00CB3D25">
        <w:rPr>
          <w:sz w:val="28"/>
          <w:szCs w:val="28"/>
        </w:rPr>
        <w:t xml:space="preserve">используются </w:t>
      </w:r>
      <w:r>
        <w:rPr>
          <w:sz w:val="28"/>
          <w:szCs w:val="28"/>
        </w:rPr>
        <w:t xml:space="preserve"> не только </w:t>
      </w:r>
      <w:r w:rsidR="00CB3D25" w:rsidRPr="00FA2FEC">
        <w:rPr>
          <w:sz w:val="28"/>
          <w:szCs w:val="28"/>
        </w:rPr>
        <w:t>для са</w:t>
      </w:r>
      <w:r w:rsidR="00CB3D25">
        <w:rPr>
          <w:sz w:val="28"/>
          <w:szCs w:val="28"/>
        </w:rPr>
        <w:t>мостоятельных игр, физкультуры</w:t>
      </w:r>
      <w:r>
        <w:rPr>
          <w:sz w:val="28"/>
          <w:szCs w:val="28"/>
        </w:rPr>
        <w:t xml:space="preserve"> и как место для  отдыха детей, но и включаются в образовательный и воспитательный процесс. </w:t>
      </w:r>
      <w:proofErr w:type="gramEnd"/>
    </w:p>
    <w:p w:rsidR="00CB3D25" w:rsidRPr="00A807D9" w:rsidRDefault="00D638CA" w:rsidP="00A807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прогулке, в дополнении к обычным подвижным, сюжетно-ролевым и другим</w:t>
      </w:r>
      <w:r w:rsidR="00CB3D25">
        <w:rPr>
          <w:sz w:val="28"/>
          <w:szCs w:val="28"/>
        </w:rPr>
        <w:t xml:space="preserve"> игр</w:t>
      </w:r>
      <w:r>
        <w:rPr>
          <w:sz w:val="28"/>
          <w:szCs w:val="28"/>
        </w:rPr>
        <w:t>ам</w:t>
      </w:r>
      <w:r w:rsidR="00CB3D25">
        <w:rPr>
          <w:sz w:val="28"/>
          <w:szCs w:val="28"/>
        </w:rPr>
        <w:t xml:space="preserve"> используются игры с включением  малых архитектурных форм. Сюжет игры может быть предложен как восп</w:t>
      </w:r>
      <w:r w:rsidR="00A807D9">
        <w:rPr>
          <w:sz w:val="28"/>
          <w:szCs w:val="28"/>
        </w:rPr>
        <w:t xml:space="preserve">итателем, так и самими детьми и </w:t>
      </w:r>
      <w:r w:rsidR="00CB3D25">
        <w:rPr>
          <w:sz w:val="28"/>
          <w:szCs w:val="28"/>
        </w:rPr>
        <w:t>реализуется педагогом в проектах, играх – драматизациях</w:t>
      </w:r>
      <w:r w:rsidR="00A807D9">
        <w:rPr>
          <w:sz w:val="28"/>
          <w:szCs w:val="28"/>
        </w:rPr>
        <w:t xml:space="preserve"> на прогулке с использованием малых архитектурных форм</w:t>
      </w:r>
      <w:r w:rsidR="00CB3D25">
        <w:rPr>
          <w:sz w:val="28"/>
          <w:szCs w:val="28"/>
        </w:rPr>
        <w:t>.</w:t>
      </w:r>
      <w:r w:rsidR="00CB3D25">
        <w:rPr>
          <w:b/>
          <w:sz w:val="28"/>
          <w:szCs w:val="28"/>
        </w:rPr>
        <w:t xml:space="preserve"> </w:t>
      </w:r>
    </w:p>
    <w:p w:rsidR="00CB3D25" w:rsidRDefault="00A807D9" w:rsidP="00CB3D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т</w:t>
      </w:r>
      <w:r w:rsidR="00CB3D25">
        <w:rPr>
          <w:sz w:val="28"/>
          <w:szCs w:val="28"/>
        </w:rPr>
        <w:t xml:space="preserve">акой подход к организации прогулки позволяет активизировать деятельность детей и способствует их гармоничному развитию. </w:t>
      </w:r>
    </w:p>
    <w:p w:rsidR="008C1DAB" w:rsidRDefault="008C1DAB"/>
    <w:sectPr w:rsidR="008C1DAB" w:rsidSect="008C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25"/>
    <w:rsid w:val="00027A87"/>
    <w:rsid w:val="0016543A"/>
    <w:rsid w:val="002D5C1E"/>
    <w:rsid w:val="008C1DAB"/>
    <w:rsid w:val="00A75CA2"/>
    <w:rsid w:val="00A807D9"/>
    <w:rsid w:val="00C043B0"/>
    <w:rsid w:val="00CB3D25"/>
    <w:rsid w:val="00D638CA"/>
    <w:rsid w:val="00D97D06"/>
    <w:rsid w:val="00F1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2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B3D25"/>
  </w:style>
  <w:style w:type="character" w:customStyle="1" w:styleId="default005f005fchar1char1">
    <w:name w:val="default_005f_005fchar1__char1"/>
    <w:rsid w:val="00CB3D25"/>
  </w:style>
  <w:style w:type="paragraph" w:customStyle="1" w:styleId="1">
    <w:name w:val="Абзац списка1"/>
    <w:basedOn w:val="a"/>
    <w:rsid w:val="00CB3D25"/>
    <w:pPr>
      <w:spacing w:line="100" w:lineRule="atLeast"/>
    </w:pPr>
    <w:rPr>
      <w:kern w:val="1"/>
    </w:rPr>
  </w:style>
  <w:style w:type="paragraph" w:customStyle="1" w:styleId="default">
    <w:name w:val="default"/>
    <w:basedOn w:val="a"/>
    <w:rsid w:val="00CB3D25"/>
    <w:pPr>
      <w:spacing w:line="100" w:lineRule="atLeast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2015-10-11T13:02:00Z</dcterms:created>
  <dcterms:modified xsi:type="dcterms:W3CDTF">2015-10-11T14:18:00Z</dcterms:modified>
</cp:coreProperties>
</file>