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7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27" w:rsidRPr="00C61C5A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5A">
        <w:rPr>
          <w:rFonts w:ascii="Times New Roman" w:hAnsi="Times New Roman" w:cs="Times New Roman"/>
          <w:b/>
          <w:sz w:val="28"/>
          <w:szCs w:val="28"/>
        </w:rPr>
        <w:t>«ИГРАЕМ ПАЛЬЧИКАМИ»</w:t>
      </w:r>
    </w:p>
    <w:p w:rsidR="00F27D27" w:rsidRPr="00C61C5A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5A">
        <w:rPr>
          <w:rFonts w:ascii="Times New Roman" w:hAnsi="Times New Roman" w:cs="Times New Roman"/>
          <w:b/>
          <w:sz w:val="28"/>
          <w:szCs w:val="28"/>
        </w:rPr>
        <w:t>Семинар – практикум для родителей</w:t>
      </w:r>
    </w:p>
    <w:p w:rsidR="00F27D27" w:rsidRPr="00C61C5A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Ведьмак Евгения Ивановна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5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A509B">
        <w:rPr>
          <w:rFonts w:ascii="Times New Roman" w:hAnsi="Times New Roman" w:cs="Times New Roman"/>
          <w:sz w:val="24"/>
          <w:szCs w:val="24"/>
        </w:rPr>
        <w:t xml:space="preserve"> – 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F27D27" w:rsidRPr="00C61C5A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C5A">
        <w:rPr>
          <w:rFonts w:ascii="Times New Roman" w:hAnsi="Times New Roman" w:cs="Times New Roman"/>
          <w:b/>
          <w:sz w:val="24"/>
          <w:szCs w:val="24"/>
        </w:rPr>
        <w:t xml:space="preserve">Задачи:        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509B">
        <w:rPr>
          <w:rFonts w:ascii="Times New Roman" w:hAnsi="Times New Roman" w:cs="Times New Roman"/>
          <w:sz w:val="24"/>
          <w:szCs w:val="24"/>
        </w:rPr>
        <w:t>Формировать у родителей элементарные представления о роли мелкой моторики в психофизическом развитии ребенка.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509B">
        <w:rPr>
          <w:rFonts w:ascii="Times New Roman" w:hAnsi="Times New Roman" w:cs="Times New Roman"/>
          <w:sz w:val="24"/>
          <w:szCs w:val="24"/>
        </w:rPr>
        <w:t>Научить элементам фольклорной пальчиковой гимнастики, для развития внимания, памяти.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509B">
        <w:rPr>
          <w:rFonts w:ascii="Times New Roman" w:hAnsi="Times New Roman" w:cs="Times New Roman"/>
          <w:sz w:val="24"/>
          <w:szCs w:val="24"/>
        </w:rPr>
        <w:t>Продолжать развивать и активизировать речь детей с помощью фольклора (</w:t>
      </w: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>, прибауток, пальчиковых игр).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509B">
        <w:rPr>
          <w:rFonts w:ascii="Times New Roman" w:hAnsi="Times New Roman" w:cs="Times New Roman"/>
          <w:sz w:val="24"/>
          <w:szCs w:val="24"/>
        </w:rPr>
        <w:t>Оборудование:     пальчиковые игры «</w:t>
      </w: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Пальцеход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>», «Нитяные узоры», шнуровки, «Сухой бассейн</w:t>
      </w:r>
      <w:proofErr w:type="gramStart"/>
      <w:r w:rsidRPr="00EA509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A509B">
        <w:rPr>
          <w:rFonts w:ascii="Times New Roman" w:hAnsi="Times New Roman" w:cs="Times New Roman"/>
          <w:sz w:val="24"/>
          <w:szCs w:val="24"/>
        </w:rPr>
        <w:t xml:space="preserve">с разными наполнителями: крупа, зернобобовые), театральные костюмы, сарафаны, </w:t>
      </w: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кокшники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>, театральная студия, аудиозапись.</w:t>
      </w:r>
    </w:p>
    <w:p w:rsidR="00F27D27" w:rsidRPr="00C61C5A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1C5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27D27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Беседа с родителями.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Вопросы: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Занимались ли </w:t>
      </w:r>
      <w:proofErr w:type="gramStart"/>
      <w:r w:rsidRPr="00EA509B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EA509B">
        <w:rPr>
          <w:rFonts w:ascii="Times New Roman" w:hAnsi="Times New Roman" w:cs="Times New Roman"/>
          <w:sz w:val="24"/>
          <w:szCs w:val="24"/>
        </w:rPr>
        <w:t xml:space="preserve"> родителями с Вами пальчиковой гимнастикой? Как?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Играли ли Вы сами с Вашими пальчиками? Расскажите как?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Как вы играете с пальчиками Вашего ребенка?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A509B">
        <w:rPr>
          <w:rFonts w:ascii="Times New Roman" w:hAnsi="Times New Roman" w:cs="Times New Roman"/>
          <w:sz w:val="24"/>
          <w:szCs w:val="24"/>
        </w:rPr>
        <w:t>«Рука – это вышедший наружу мозг человека» И.Кант.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- На ладони находится множество биологически активных точек. Воздействуя на них, можно регулировать функционирование внутренних органов. </w:t>
      </w:r>
      <w:proofErr w:type="gramStart"/>
      <w:r w:rsidRPr="00EA509B">
        <w:rPr>
          <w:rFonts w:ascii="Times New Roman" w:hAnsi="Times New Roman" w:cs="Times New Roman"/>
          <w:sz w:val="24"/>
          <w:szCs w:val="24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EA509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50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509B">
        <w:rPr>
          <w:rFonts w:ascii="Times New Roman" w:hAnsi="Times New Roman" w:cs="Times New Roman"/>
          <w:sz w:val="24"/>
          <w:szCs w:val="24"/>
        </w:rPr>
        <w:t>Следовательно, воздействуя на определенные точки, можно влиять на соответствующие этой точке орган человека.</w:t>
      </w:r>
      <w:proofErr w:type="gramEnd"/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Пальчиковая гимнастика: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Способствует овладению навыками мелкой моторики;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Помогает развивать речь ребенка;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Повышает работоспособность коры головного мозга;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Развивает у ребенка психические процессы: мышление, внимание, память, воображение;</w:t>
      </w:r>
    </w:p>
    <w:p w:rsidR="00F27D27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Снимает тревожность.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509B">
        <w:rPr>
          <w:rFonts w:ascii="Times New Roman" w:hAnsi="Times New Roman" w:cs="Times New Roman"/>
          <w:sz w:val="24"/>
          <w:szCs w:val="24"/>
        </w:rPr>
        <w:t xml:space="preserve">  Детский фольклор дает нам возможность уже на ранних этапах жизни ребенка приобщить </w:t>
      </w:r>
      <w:proofErr w:type="gramStart"/>
      <w:r w:rsidRPr="00EA50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509B">
        <w:rPr>
          <w:rFonts w:ascii="Times New Roman" w:hAnsi="Times New Roman" w:cs="Times New Roman"/>
          <w:sz w:val="24"/>
          <w:szCs w:val="24"/>
        </w:rPr>
        <w:t xml:space="preserve"> народной поэзию.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Что же относится к детскому фольклору?</w:t>
      </w:r>
    </w:p>
    <w:p w:rsidR="00F27D27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 xml:space="preserve"> – игры взрослого с ребенком (с его пальчиками, ручками).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Например: «Сорока белобока». </w:t>
      </w:r>
    </w:p>
    <w:p w:rsidR="00F27D27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 xml:space="preserve"> – обращения к явлениям природы (солнцу, дождю, ветру).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Например: «Солнышко - ведрышко»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Солнышко – вёдрышко,           растопырить пальцы обеих рук.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Выгляни в окошко,                        изобразить «Окошко»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Твои детки пляшут,                 шевелить пальчиками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По камушкам скачут.               Стучать пальчиками по столу.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lastRenderedPageBreak/>
        <w:t xml:space="preserve">Прибаутки, перевертыши – забавные песенки, которые своей необычностью веселят детей.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- Давайте и мы с вами поиграем: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Движение </w:t>
      </w:r>
      <w:proofErr w:type="spellStart"/>
      <w:r w:rsidRPr="00EA509B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>: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потирание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 xml:space="preserve"> ладоней, пока не появится между ними тепло,  как сгусток положительной энергии, и сбрасывание её на лицо мягкими ладонями;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- постукивание кончиком пальца одной руки по фалангам указательного пальца другой.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Шевеление пальчиков (сначала на одной руке, потом на обеих).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Поочередное пригибание пальцев к ладони сначала с помощью другой руки, а затем – без помощи другой руки.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09B">
        <w:rPr>
          <w:rFonts w:ascii="Times New Roman" w:hAnsi="Times New Roman" w:cs="Times New Roman"/>
          <w:sz w:val="24"/>
          <w:szCs w:val="24"/>
        </w:rPr>
        <w:t>Например, «Этот пальчик …»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Этот пальчик хочет спать,            загибание пальцев, начиная с мизинца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Этот пальчик – прыг в кровать,  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Этот пальчик прикорнул,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Этот пальчик уж уснул,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Этот пальчик – давно спит.         Большой палец уже загнут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Тише, тише не шумите,             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Наши пальчики не будите.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Встали пальчики! Ура!                 Растопырить пальцы и пошевелить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В детский сад идти пора!             ими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Хлопки: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- обычные;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- хлопки, когда сначала сверху одна ладонь, потом другая;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- хлопки ладонями, сложенными чашечками;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Развитие мелкой моторики пальцев рук непрерывно связанно с умственным развитием детей, развитием их речи.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Главное требование: в играх рукой, её кистью, пальчиками мы равно должны заботиться о развитии правой и левой руки.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Помимо </w:t>
      </w: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>, прибауток, развивающих мелкую моторику и руку ребенка, я учу детей на материале  детского фольклора разнообразным выразительным движением (как неуклюже ходит медведь, мягко крадется лиса, как музыкант играет на балалайке и так далее).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В заключении хочется отметить, что детям фольклор близок и интересен. А мы взрослые помогаем</w:t>
      </w:r>
      <w:proofErr w:type="gramStart"/>
      <w:r w:rsidRPr="00EA50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509B">
        <w:rPr>
          <w:rFonts w:ascii="Times New Roman" w:hAnsi="Times New Roman" w:cs="Times New Roman"/>
          <w:sz w:val="24"/>
          <w:szCs w:val="24"/>
        </w:rPr>
        <w:t xml:space="preserve"> приобщиться к нему, играть и играть, набираться уму-разуму, становиться добрее, понимать шутки, радоваться, общаться со сверстниками. Детский фольклор помогает нам в установлении контакта с детьми, создание благоприятного условия для обучения детей выразительной речи и выразительных движений.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  - А теперь дети сами покажут Вам, все, чему они научились.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Начинаем сказки, 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Катятся с гор салазки.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Бабушка Федора на передке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Едет с мешком в руке.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Завязан мешок завязками,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Ведь мешок со сказками.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(показ русской народной сказки «Теремок»).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- А теперь встречайте, маленьких девчушек – </w:t>
      </w:r>
      <w:proofErr w:type="spellStart"/>
      <w:r w:rsidRPr="00EA509B">
        <w:rPr>
          <w:rFonts w:ascii="Times New Roman" w:hAnsi="Times New Roman" w:cs="Times New Roman"/>
          <w:sz w:val="24"/>
          <w:szCs w:val="24"/>
        </w:rPr>
        <w:t>веселушек</w:t>
      </w:r>
      <w:proofErr w:type="spellEnd"/>
      <w:r w:rsidRPr="00EA509B">
        <w:rPr>
          <w:rFonts w:ascii="Times New Roman" w:hAnsi="Times New Roman" w:cs="Times New Roman"/>
          <w:sz w:val="24"/>
          <w:szCs w:val="24"/>
        </w:rPr>
        <w:t>. (выходят девочки в русских народных костюмах).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Вот у Катиных ворот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Уж собрался хоровод: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lastRenderedPageBreak/>
        <w:t>Что-то затевают?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Частушки запевают!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Эй, девчонки – хохотушки, запевайте – кА частушки.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Запевайте поскорей, чтоб порадовать гостей.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>(исполняются частушки под музыкальное сопровождение)</w:t>
      </w:r>
    </w:p>
    <w:p w:rsidR="00F27D27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09B">
        <w:rPr>
          <w:rFonts w:ascii="Times New Roman" w:hAnsi="Times New Roman" w:cs="Times New Roman"/>
          <w:sz w:val="24"/>
          <w:szCs w:val="24"/>
        </w:rPr>
        <w:t xml:space="preserve">- Сегодня Вы </w:t>
      </w:r>
      <w:proofErr w:type="gramStart"/>
      <w:r w:rsidRPr="00EA509B">
        <w:rPr>
          <w:rFonts w:ascii="Times New Roman" w:hAnsi="Times New Roman" w:cs="Times New Roman"/>
          <w:sz w:val="24"/>
          <w:szCs w:val="24"/>
        </w:rPr>
        <w:t>могли увидеть чему научились</w:t>
      </w:r>
      <w:proofErr w:type="gramEnd"/>
      <w:r w:rsidRPr="00EA509B">
        <w:rPr>
          <w:rFonts w:ascii="Times New Roman" w:hAnsi="Times New Roman" w:cs="Times New Roman"/>
          <w:sz w:val="24"/>
          <w:szCs w:val="24"/>
        </w:rPr>
        <w:t xml:space="preserve"> ваши дети и как они выросли. А на память об этом вечере, дети хотели бы Вам преподнести небольшие сувениры, сделанные своими руками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09B">
        <w:rPr>
          <w:rFonts w:ascii="Times New Roman" w:hAnsi="Times New Roman" w:cs="Times New Roman"/>
          <w:sz w:val="24"/>
          <w:szCs w:val="24"/>
        </w:rPr>
        <w:t>(дети выносят расписанных птичек из соленого теста).</w:t>
      </w:r>
    </w:p>
    <w:p w:rsidR="00F27D27" w:rsidRPr="00EA509B" w:rsidRDefault="00F27D27" w:rsidP="00F2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B">
        <w:rPr>
          <w:rFonts w:ascii="Times New Roman" w:hAnsi="Times New Roman" w:cs="Times New Roman"/>
          <w:sz w:val="24"/>
          <w:szCs w:val="24"/>
        </w:rPr>
        <w:t xml:space="preserve"> Спасибо всем за внимание!</w:t>
      </w:r>
    </w:p>
    <w:p w:rsidR="00F151DB" w:rsidRDefault="00F151DB"/>
    <w:sectPr w:rsidR="00F151DB" w:rsidSect="003F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27D27"/>
    <w:rsid w:val="00F151DB"/>
    <w:rsid w:val="00F2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2011-12-07T13:55:00Z</dcterms:created>
  <dcterms:modified xsi:type="dcterms:W3CDTF">2011-12-07T13:56:00Z</dcterms:modified>
</cp:coreProperties>
</file>