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1.Личные данные</w:t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94"/>
        <w:gridCol w:w="6095"/>
      </w:tblGrid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Галимзяновна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 работник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 языка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учреждение«Рыбно-Слободский детский сад «Мишутка» Рыбно- 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район)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п.г.т. Рыбная Слобода Рыбно-Слободского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Стаж (педагогический)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Стаж (по специальности)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кий педагогический колледж, 1992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 дошкольное образование,  воспитатель детей дошкольного возраста.</w:t>
            </w:r>
          </w:p>
          <w:p w:rsidR="009560CA" w:rsidRPr="00F306AE" w:rsidRDefault="009560CA" w:rsidP="00F306A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CA" w:rsidRPr="00F306AE">
        <w:tc>
          <w:tcPr>
            <w:tcW w:w="710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Первая, с декабря 2011 г. по  декабрь 2015 г.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2.Курсы повышения</w:t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4049"/>
        <w:gridCol w:w="1417"/>
        <w:gridCol w:w="3361"/>
        <w:gridCol w:w="1420"/>
      </w:tblGrid>
      <w:tr w:rsidR="009560CA" w:rsidRPr="00F306AE">
        <w:tc>
          <w:tcPr>
            <w:tcW w:w="95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05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курсов</w:t>
            </w:r>
          </w:p>
        </w:tc>
        <w:tc>
          <w:tcPr>
            <w:tcW w:w="141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3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проведения, наименование образовательного учреждения</w:t>
            </w:r>
          </w:p>
        </w:tc>
        <w:tc>
          <w:tcPr>
            <w:tcW w:w="142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документов по итогам обучения </w:t>
            </w:r>
          </w:p>
        </w:tc>
      </w:tr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12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основных направлений деятельности педагогов, воспитателей ДООв соответствии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 ДО</w:t>
            </w:r>
          </w:p>
        </w:tc>
        <w:tc>
          <w:tcPr>
            <w:tcW w:w="12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40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ГАОУ ДПО «Институт развития образования Республики Татарстан»</w:t>
            </w:r>
          </w:p>
        </w:tc>
        <w:tc>
          <w:tcPr>
            <w:tcW w:w="141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№3514</w:t>
            </w:r>
          </w:p>
        </w:tc>
      </w:tr>
    </w:tbl>
    <w:p w:rsidR="009560CA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 xml:space="preserve"> 3 Государственные отраслевые награды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103"/>
        <w:gridCol w:w="4642"/>
      </w:tblGrid>
      <w:tr w:rsidR="009560CA" w:rsidRPr="00F306AE">
        <w:tc>
          <w:tcPr>
            <w:tcW w:w="110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10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Почетные грамоты</w:t>
            </w:r>
          </w:p>
        </w:tc>
        <w:tc>
          <w:tcPr>
            <w:tcW w:w="464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поощрения</w:t>
            </w:r>
          </w:p>
        </w:tc>
      </w:tr>
      <w:tr w:rsidR="009560CA" w:rsidRPr="00F306AE">
        <w:tc>
          <w:tcPr>
            <w:tcW w:w="110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510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Муниципального казенного учреждения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исполнительного комитета Рыбно Слободского муниципального района РТ</w:t>
            </w:r>
          </w:p>
        </w:tc>
        <w:tc>
          <w:tcPr>
            <w:tcW w:w="464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0CA" w:rsidRPr="00F306AE">
        <w:tc>
          <w:tcPr>
            <w:tcW w:w="110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10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МКУ «Отдел образования исполнительного комитета Рыбно-Слободского муниципального района», лауреат муниципального конкурса «Воспитатель года-2015»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 Распространение педагогического опыта.</w:t>
      </w: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4.1 Проведение открытых мероприятий.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1426"/>
        <w:gridCol w:w="3797"/>
        <w:gridCol w:w="2013"/>
        <w:gridCol w:w="3382"/>
      </w:tblGrid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годы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Вид, тематика, место проведения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Икм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тормышнынбиз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ге» 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0CA" w:rsidRPr="00F306AE" w:rsidRDefault="009560CA" w:rsidP="00F30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Открытое мероприятие в рамках методической недели для воспитателей «Трудовое воспитание», на базе Рыбно Слободского детского сада «Мишутка» Рыбно-Слободского муниципального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2011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халкынын гореф гадәтлэәре”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районного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по теме «Я хороший ты хор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муниципального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9560CA" w:rsidRPr="00F306AE" w:rsidRDefault="009560CA" w:rsidP="00A2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Знакомство дошкольников народной культуры»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 для воспитателе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базе Рыбно Слободского детского сада «Мишутка» Рыбно-Слободского муниципального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Самореализация детей дошкольного возраста через различные виды театральной деятельности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качества для воспитателей  по теме 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на  базе  Рыбно- Слободского детского сада «Мишутка» Рыбно-Слободского  муниципального 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дорогам сказок»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Кружок качества для воспитателей   на  базе  Рыбно- Слободского детского сада «Мишутка» Рыбно-Слободского  муниципального 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Тугантел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ме»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для воспитателей   на  базе  Рыбно- Слободского детского сада «Мишутка» Рыбно-Слободского  муниципального 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белембируг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янарыш»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для воспитателей по теме «кооректировка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  на  базе  Рыбно- Слободского детского сада «Мишутка» Рыбно-Слободского  муниципального 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 заседания районного методического объединения  воспитателей по теме «Театрализованный мини фестиваль»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 муниципального района Республики Татарстан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детей с татарским национальном искусством» 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для воспитателей по теме «Творческий поиск воспитателей обновление содержание дошкольного    образования 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муниципального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pStyle w:val="ListParagraph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“Тылсымлы бизәк”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Мастер - класс для воспитателей 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муниципального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pStyle w:val="ListParagraph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телдэ сөйләшәбез”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районного методического объединения воспитателей по теме Проектирование образовательного процесса в рамках внедрение в практику различных организации форм в соответствии с ФГОС ДОО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 нравственное воспитание детей через приобщение их к истории родного края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для воспитателей по теме «Организация развивающей среды в условиях реализации ФГОС в структуре основной образовательной программы дошкольного образования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  на  базе  Рыбно- Слободского детского сада «Мишутка» Рыбно-Слободского  муниципального 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«Знакомим дошкольников с народной культурой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 учреждение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мероприятие в рамках методической недели для воспитателей «Искусство в детском саду», на базе Рыбно Слободского детского сада «Мишутка» Рыбно-Слободского муниципального района Республики Татарстан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pStyle w:val="ListParagraph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“Одежда”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повышении квалификации  на тему «Обновление основных направлений деятельности педагогов\воспитателей ДОО в соответствии сФГОС дошкольного образования» на базе 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 xml:space="preserve">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(стажировка)</w:t>
            </w:r>
          </w:p>
        </w:tc>
      </w:tr>
      <w:tr w:rsidR="009560CA" w:rsidRPr="00F306AE" w:rsidTr="001705E0">
        <w:tc>
          <w:tcPr>
            <w:tcW w:w="5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2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9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Уттансаклан!</w:t>
            </w:r>
          </w:p>
        </w:tc>
        <w:tc>
          <w:tcPr>
            <w:tcW w:w="201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38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мероприятие в рамках заседания районного методического объединения воспитателей по теме: «Малышам о правилах пожарной безопасности», на базе Рыбно Слободского детского сада «Мишутка» Рыбно-Слободского муниципального района Республики Татарстан</w:t>
            </w:r>
          </w:p>
        </w:tc>
      </w:tr>
    </w:tbl>
    <w:p w:rsidR="009560CA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4.2Проведение и участие в семинарах</w:t>
      </w:r>
    </w:p>
    <w:tbl>
      <w:tblPr>
        <w:tblW w:w="11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2694"/>
        <w:gridCol w:w="1134"/>
        <w:gridCol w:w="6095"/>
      </w:tblGrid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выступлений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семинара, кем и для кого организовано, место проведение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каждом доме свои традиции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Выступление в рамках районного семинара для воспитателей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«Мастер – класс активная форма коллективного потенциала педагогов ДОУ»на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«Проблема межличностных отношений дошкольников»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Выступление в рамках районного семинара для воспитателей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«Кружковая работа в детском саду»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«Растительный орнамент»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Выступление в рамках методического объединения  воспитателей по теме “Изобразительная деятельность в детском саду” на базе  Рыбно-Слободского детского сада “Мишутка” Рыбно-Слободского муниципального района Республики Татарстан.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рбия биру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йданын да татар теле: традициялэр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новаторлык»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нья татар конгрессы Башкарма комитеты Татарстан Республикасы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гариф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 министрлыгы Татарстан Республикасы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рифне устеру институты Урта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 белем бируче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автономияле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риф учреждениясе «Габдулла Тукай исемендэге Арча педагогия коллияте» Казан арты Милли кадрлар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уз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юллар»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семинара для воспитателей по теме: «Взаимодействия  детского сада со школой»  на базе МБДОУ «Рыбно-Слободский детский сад «Мишутка» Рыбно-Слободского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Интеграция и реализация образовательных областей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 семинаре для воспитателей по теме: «Обновление образовательного процесса в ДОУ с учетом введения ФГТ дошкольного образования»  на базе МБДОУ «Рыбно-Слободский детский сад «Мишутка» Рыбно-Слободского муниципального района Республики Татарстан 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15ноября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«ФГОС дошкольного образования и актуальные задачи  управления его введением  в дошкольном образовательном учреждении»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семинаре для педагогов по теме ««ФГОС дошкольного образования и актуальные задачи  управления его введением  в дошкольном образовательном учреждении»на базе 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«Обучение детей двум государственным языкам Республики Татарстан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Зональный семинар Министерство образования  и науки Республики Татарстан ,Институт развития образования ,МКУ «Управление образования Лаишевского муниципального района Республики  Татарстан  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край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Выступление в рамках районного семинара для воспитателей 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«Кружковая работа в детском саду»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Слободского муниципального района Республики Татарстан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Приобщение  детей к истокам народной культуры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на семинаре воспитателей по теме «Планирование работы по самообразованию»  на базе Рыбно-Слободского детского сада «Мишутка» Рыбно- Слободского района Республики Татарстан</w:t>
            </w:r>
          </w:p>
        </w:tc>
      </w:tr>
      <w:tr w:rsidR="009560CA" w:rsidRPr="00F306AE">
        <w:tc>
          <w:tcPr>
            <w:tcW w:w="5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269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основной образовательной программы дошкольной организации с учетом программы «Истоки»</w:t>
            </w:r>
          </w:p>
        </w:tc>
        <w:tc>
          <w:tcPr>
            <w:tcW w:w="1134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6095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Участие в вебинаре для воспитателей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основной образовательной программы дошкольной организации с учетом программы «Истоки»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 на базе издательства «Творческий Центр СФЕРА»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4.3 Выступление на конференции.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666"/>
        <w:gridCol w:w="1853"/>
        <w:gridCol w:w="4521"/>
      </w:tblGrid>
      <w:tr w:rsidR="009560CA" w:rsidRPr="00F306AE">
        <w:tc>
          <w:tcPr>
            <w:tcW w:w="80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6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выступление</w:t>
            </w:r>
          </w:p>
        </w:tc>
        <w:tc>
          <w:tcPr>
            <w:tcW w:w="185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52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конференции, кем организована, для каких категорий, место проведение.</w:t>
            </w:r>
          </w:p>
        </w:tc>
      </w:tr>
      <w:tr w:rsidR="009560CA" w:rsidRPr="00F306AE">
        <w:tc>
          <w:tcPr>
            <w:tcW w:w="80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0CA" w:rsidRPr="00F306AE">
        <w:tc>
          <w:tcPr>
            <w:tcW w:w="80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6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«Туган телд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без»</w:t>
            </w:r>
          </w:p>
        </w:tc>
        <w:tc>
          <w:tcPr>
            <w:tcW w:w="185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521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«Выступление на районном августовском совещании дошкольных работников по теме : Системообразующие подходы и реализации ФГОС  дошкольного образование Рыбно-Слободского муниципального района РТ 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4.4 Публикации.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268"/>
        <w:gridCol w:w="2409"/>
        <w:gridCol w:w="2977"/>
        <w:gridCol w:w="1701"/>
      </w:tblGrid>
      <w:tr w:rsidR="009560CA" w:rsidRPr="00FA4438">
        <w:tc>
          <w:tcPr>
            <w:tcW w:w="1560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(название), вид публикации, количество страниц</w:t>
            </w:r>
          </w:p>
        </w:tc>
        <w:tc>
          <w:tcPr>
            <w:tcW w:w="2409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977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напечатана (наименование научно-методического издания, учреждения, осуществлявшего издания методической публикации)</w:t>
            </w:r>
          </w:p>
        </w:tc>
        <w:tc>
          <w:tcPr>
            <w:tcW w:w="1701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560CA" w:rsidRPr="00FA4438">
        <w:tc>
          <w:tcPr>
            <w:tcW w:w="1560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«Кышлаучы кошлар»</w:t>
            </w:r>
          </w:p>
        </w:tc>
        <w:tc>
          <w:tcPr>
            <w:tcW w:w="2409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977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«Магариф» №11</w:t>
            </w:r>
          </w:p>
        </w:tc>
        <w:tc>
          <w:tcPr>
            <w:tcW w:w="1701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9560CA" w:rsidRPr="00FA4438">
        <w:tc>
          <w:tcPr>
            <w:tcW w:w="1560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илем-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кадерле.</w:t>
            </w: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09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977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Электронный педагогический журнал «Магариф» № 3. </w:t>
            </w:r>
          </w:p>
        </w:tc>
        <w:tc>
          <w:tcPr>
            <w:tcW w:w="1701" w:type="dxa"/>
          </w:tcPr>
          <w:p w:rsidR="009560CA" w:rsidRPr="00FA4438" w:rsidRDefault="009560CA" w:rsidP="004A3B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5Участие педагогов в конкурсах.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463"/>
        <w:gridCol w:w="2712"/>
        <w:gridCol w:w="2712"/>
      </w:tblGrid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46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4463" w:type="dxa"/>
          </w:tcPr>
          <w:p w:rsidR="009560CA" w:rsidRPr="00F306AE" w:rsidRDefault="009560CA" w:rsidP="00F30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 «Самый читающий детский сад»г. Нижний Новгород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9560CA" w:rsidRPr="00F306AE">
        <w:tc>
          <w:tcPr>
            <w:tcW w:w="95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463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 воспитатель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71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6 Участие детей в конкурсах.</w:t>
      </w:r>
    </w:p>
    <w:tbl>
      <w:tblPr>
        <w:tblW w:w="55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6"/>
        <w:gridCol w:w="2341"/>
        <w:gridCol w:w="3756"/>
        <w:gridCol w:w="809"/>
      </w:tblGrid>
      <w:tr w:rsidR="009560CA" w:rsidRPr="00FA4438">
        <w:tc>
          <w:tcPr>
            <w:tcW w:w="2218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943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3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XI районный фестиваль эстрадного искусства «Созвездие –Йолдызлык-2011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13" w:type="pct"/>
          </w:tcPr>
          <w:p w:rsidR="009560CA" w:rsidRPr="00B254F2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«Тамчы» 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эстрадного искусства«Созвездие-Йолдызлык -2012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Первое место НазмутдиновАртур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эстрадного искусства «Созвездие-Йолдызлык -2014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«Эпипэ»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эстрадного искусства «Созвездие – Йолдызлык-2015» посвященный 70–й годовщине Победы в Великой Отечественной Войне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«Йолдызлык»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рисунков «Мой Татарстан».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60CA" w:rsidRPr="00FA4438">
        <w:tc>
          <w:tcPr>
            <w:tcW w:w="2218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кыймовларолимпиадасы</w:t>
            </w:r>
          </w:p>
        </w:tc>
        <w:tc>
          <w:tcPr>
            <w:tcW w:w="94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13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 А А                                          , МингариповаАйсылу.</w:t>
            </w:r>
          </w:p>
        </w:tc>
        <w:tc>
          <w:tcPr>
            <w:tcW w:w="32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 xml:space="preserve">5. Сохранность здоровья воспитанников в группе </w:t>
      </w:r>
    </w:p>
    <w:tbl>
      <w:tblPr>
        <w:tblW w:w="55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5"/>
        <w:gridCol w:w="2957"/>
        <w:gridCol w:w="2685"/>
        <w:gridCol w:w="3076"/>
      </w:tblGrid>
      <w:tr w:rsidR="009560CA" w:rsidRPr="00FA4438">
        <w:tc>
          <w:tcPr>
            <w:tcW w:w="1474" w:type="pct"/>
            <w:vMerge w:val="restar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26" w:type="pct"/>
            <w:gridSpan w:val="3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ребенком по болезни в год.</w:t>
            </w:r>
          </w:p>
        </w:tc>
      </w:tr>
      <w:tr w:rsidR="009560CA" w:rsidRPr="00FA4438">
        <w:tc>
          <w:tcPr>
            <w:tcW w:w="1474" w:type="pct"/>
            <w:vMerge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В группе аттестуемого</w:t>
            </w:r>
          </w:p>
        </w:tc>
        <w:tc>
          <w:tcPr>
            <w:tcW w:w="1086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244" w:type="pct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По РТ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0CA" w:rsidRPr="00FA4438">
        <w:tc>
          <w:tcPr>
            <w:tcW w:w="147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4" w:type="pct"/>
            <w:vAlign w:val="center"/>
          </w:tcPr>
          <w:p w:rsidR="009560CA" w:rsidRPr="00FA4438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6. Предметно развивающая среда.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718"/>
        <w:gridCol w:w="3118"/>
        <w:gridCol w:w="6627"/>
      </w:tblGrid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11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Тема, названия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Оценка(где и когда)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311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зучел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р»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в рамках  заседания районного методического объединения  воспитателей по теме «Развитие конструктивных способностей»» на базе Рыбно-Слободского детского сада «Мишутка» Рыбно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Слободского  муниципального района Республики Татарстан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«Хушисле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 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 на педагогическом совете муниципального бюджетного дошкольного образовательного учреждения «Рыбно-Слободский детский сад «Мишутка» Рыбно-Слободского района Республики Татарстан по теме «Трудовое воспитание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«Алсунынтуганк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районном методическом объединении воспитателей по теме «Виды детской активности и способы их формирования» на базе муниципального бюджетного дошкольного образовательного учреждения «Рыбно-Слободский детский сад «Мишутка» Рыбно-Слободского муниципального района Республики Татарстан.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цветок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 педагогическом совете муниципального бюджетного дошкольного образовательного учреждения Рыбно-Слободского детского сада «Мишутка» Рыбно-Слободского муниципального района Республики Татарстан по теме «Занятия в детском саду: традиции и новаторство»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Изготовление 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пособий «Дорисуй элемен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узора в полосе»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Выложи орнамент»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педагогическом совете муниципального бюджетного дошкольного образовательного учреждения «Рыбно-Слободский детский сад «Мишутка» Рыбно-Слободского муниципального района Республики Татарстан.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игры « Бу мин»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0CA" w:rsidRPr="00F306AE" w:rsidRDefault="009560CA" w:rsidP="00F306A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эш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0CA" w:rsidRPr="00F306AE" w:rsidRDefault="009560CA" w:rsidP="00F306A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«Тылсымлы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районном методическом совете воспитателей, на базе муниципального бюджетного дошкольного образовательного учреждения «Рыбно-Слободский детский сад  «Мишутка» Рыбно-Слободского муниципального района Республики Татарстан.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118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Занятие по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речи «Кунак килде»</w:t>
            </w:r>
          </w:p>
        </w:tc>
        <w:tc>
          <w:tcPr>
            <w:tcW w:w="6627" w:type="dxa"/>
          </w:tcPr>
          <w:p w:rsidR="009560CA" w:rsidRPr="00F306AE" w:rsidRDefault="009560CA" w:rsidP="00F306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</w:rPr>
              <w:t>Обсужден на  педагогическом совете муниципального бюджетного дошкольного образовательного учреждения Рыбно-Слободского детского сада «Мишутка» Рыбно-Слободского муниципального района Республики Татарстан по теме «Роль детской книги в речевом развитии детей</w:t>
            </w:r>
          </w:p>
        </w:tc>
      </w:tr>
      <w:tr w:rsidR="009560CA" w:rsidRPr="00F306AE">
        <w:tc>
          <w:tcPr>
            <w:tcW w:w="3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7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  <w:r w:rsidRPr="00910A3F">
        <w:rPr>
          <w:rFonts w:ascii="Times New Roman" w:hAnsi="Times New Roman" w:cs="Times New Roman"/>
          <w:sz w:val="24"/>
          <w:szCs w:val="24"/>
        </w:rPr>
        <w:t>7. Работа с родителями.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192"/>
        <w:gridCol w:w="3070"/>
        <w:gridCol w:w="4066"/>
        <w:gridCol w:w="2346"/>
      </w:tblGrid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мероприятия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изучении татарского языка»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Вернисаж детских рисунков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«Яратканбакчабыз»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9560CA" w:rsidRPr="00F306AE" w:rsidTr="001705E0">
        <w:trPr>
          <w:trHeight w:val="695"/>
        </w:trPr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сезме»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 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Памятка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Ике телдә өйрәнәбез”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Фотовыставка 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«Безненгайл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«Балагызнинди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кә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 кил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балаларбакчасына»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поделок с участием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«Оста куллар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Уйный-Уйный ус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»Бишект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 бала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әнә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«УМК 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 коне»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беседы с родителями 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«Тугантелем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«Устерешлеуеннар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для родителей</w:t>
            </w:r>
          </w:p>
        </w:tc>
        <w:tc>
          <w:tcPr>
            <w:tcW w:w="406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«Татар теленд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мультфильмнаркарыйсызмы</w:t>
            </w: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  <w:tr w:rsidR="009560CA" w:rsidRPr="00F306AE" w:rsidTr="001705E0">
        <w:tc>
          <w:tcPr>
            <w:tcW w:w="45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2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70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родителей</w:t>
            </w:r>
          </w:p>
        </w:tc>
        <w:tc>
          <w:tcPr>
            <w:tcW w:w="4066" w:type="dxa"/>
          </w:tcPr>
          <w:p w:rsidR="009560CA" w:rsidRPr="00296B71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«Эш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 ниг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bookmarkStart w:id="0" w:name="_GoBack"/>
            <w:bookmarkEnd w:id="0"/>
          </w:p>
        </w:tc>
        <w:tc>
          <w:tcPr>
            <w:tcW w:w="2346" w:type="dxa"/>
          </w:tcPr>
          <w:p w:rsidR="009560CA" w:rsidRPr="00F306AE" w:rsidRDefault="009560CA" w:rsidP="00F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</w:tr>
    </w:tbl>
    <w:p w:rsidR="009560CA" w:rsidRPr="00910A3F" w:rsidRDefault="009560CA">
      <w:pPr>
        <w:rPr>
          <w:rFonts w:ascii="Times New Roman" w:hAnsi="Times New Roman" w:cs="Times New Roman"/>
          <w:sz w:val="24"/>
          <w:szCs w:val="24"/>
        </w:rPr>
      </w:pPr>
    </w:p>
    <w:p w:rsidR="009560CA" w:rsidRDefault="009560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C3A11">
        <w:rPr>
          <w:rFonts w:ascii="Times New Roman" w:hAnsi="Times New Roman" w:cs="Times New Roman"/>
          <w:b/>
          <w:bCs/>
          <w:sz w:val="24"/>
          <w:szCs w:val="24"/>
        </w:rPr>
        <w:t>езультаты  педагогической диагностики по уровню освоения программы</w:t>
      </w:r>
    </w:p>
    <w:tbl>
      <w:tblPr>
        <w:tblW w:w="10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0"/>
        <w:gridCol w:w="3629"/>
        <w:gridCol w:w="2877"/>
      </w:tblGrid>
      <w:tr w:rsidR="009560CA" w:rsidRPr="00FA4438">
        <w:trPr>
          <w:trHeight w:val="675"/>
        </w:trPr>
        <w:tc>
          <w:tcPr>
            <w:tcW w:w="4180" w:type="dxa"/>
          </w:tcPr>
          <w:p w:rsidR="009560CA" w:rsidRPr="00FA4438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629" w:type="dxa"/>
          </w:tcPr>
          <w:p w:rsidR="009560CA" w:rsidRPr="00FA4438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деятельности, название мероприятия</w:t>
            </w:r>
          </w:p>
        </w:tc>
        <w:tc>
          <w:tcPr>
            <w:tcW w:w="2877" w:type="dxa"/>
          </w:tcPr>
          <w:p w:rsidR="009560CA" w:rsidRPr="00FA4438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результата</w:t>
            </w:r>
          </w:p>
        </w:tc>
      </w:tr>
      <w:tr w:rsidR="009560CA" w:rsidRPr="00FA4438">
        <w:trPr>
          <w:trHeight w:val="675"/>
        </w:trPr>
        <w:tc>
          <w:tcPr>
            <w:tcW w:w="4180" w:type="dxa"/>
          </w:tcPr>
          <w:p w:rsidR="009560CA" w:rsidRPr="00FA4438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629" w:type="dxa"/>
          </w:tcPr>
          <w:p w:rsidR="009560CA" w:rsidRPr="0062620D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0D">
              <w:rPr>
                <w:rFonts w:ascii="Times New Roman" w:hAnsi="Times New Roman" w:cs="Times New Roman"/>
                <w:sz w:val="24"/>
                <w:szCs w:val="24"/>
              </w:rPr>
              <w:t>Мониторинг предметно-развивающей среды</w:t>
            </w:r>
          </w:p>
        </w:tc>
        <w:tc>
          <w:tcPr>
            <w:tcW w:w="2877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57%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43%</w:t>
            </w:r>
          </w:p>
          <w:p w:rsidR="009560CA" w:rsidRPr="0062620D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0%</w:t>
            </w:r>
          </w:p>
        </w:tc>
      </w:tr>
      <w:tr w:rsidR="009560CA" w:rsidRPr="00FA4438">
        <w:trPr>
          <w:trHeight w:val="675"/>
        </w:trPr>
        <w:tc>
          <w:tcPr>
            <w:tcW w:w="4180" w:type="dxa"/>
          </w:tcPr>
          <w:p w:rsidR="009560CA" w:rsidRPr="0062620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3629" w:type="dxa"/>
          </w:tcPr>
          <w:p w:rsidR="009560CA" w:rsidRPr="0062620D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«Эффективность внедрения УМК в работе воспитателя по обучению татарскому языку</w:t>
            </w:r>
          </w:p>
        </w:tc>
        <w:tc>
          <w:tcPr>
            <w:tcW w:w="2877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60% 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40% 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0%</w:t>
            </w:r>
          </w:p>
        </w:tc>
      </w:tr>
      <w:tr w:rsidR="009560CA" w:rsidRPr="00FA4438">
        <w:trPr>
          <w:trHeight w:val="675"/>
        </w:trPr>
        <w:tc>
          <w:tcPr>
            <w:tcW w:w="4180" w:type="dxa"/>
          </w:tcPr>
          <w:p w:rsidR="009560CA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629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деятельности усвоения программы нравственного развития  воспитанников</w:t>
            </w:r>
          </w:p>
        </w:tc>
        <w:tc>
          <w:tcPr>
            <w:tcW w:w="2877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50%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50%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0%</w:t>
            </w:r>
          </w:p>
        </w:tc>
      </w:tr>
      <w:tr w:rsidR="009560CA" w:rsidRPr="00FA4438">
        <w:trPr>
          <w:trHeight w:val="675"/>
        </w:trPr>
        <w:tc>
          <w:tcPr>
            <w:tcW w:w="4180" w:type="dxa"/>
          </w:tcPr>
          <w:p w:rsidR="009560CA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629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  по образовательным областям в соответствии с ФГОС ДО (УМК)</w:t>
            </w:r>
          </w:p>
        </w:tc>
        <w:tc>
          <w:tcPr>
            <w:tcW w:w="2877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55,4%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44,6%</w:t>
            </w:r>
          </w:p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0%</w:t>
            </w:r>
          </w:p>
        </w:tc>
      </w:tr>
      <w:tr w:rsidR="009560CA" w:rsidRPr="00FA4438">
        <w:trPr>
          <w:trHeight w:val="675"/>
        </w:trPr>
        <w:tc>
          <w:tcPr>
            <w:tcW w:w="4180" w:type="dxa"/>
          </w:tcPr>
          <w:p w:rsidR="009560CA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</w:p>
        </w:tc>
        <w:tc>
          <w:tcPr>
            <w:tcW w:w="3629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выпускников детского сада  к школе</w:t>
            </w:r>
          </w:p>
        </w:tc>
        <w:tc>
          <w:tcPr>
            <w:tcW w:w="2877" w:type="dxa"/>
          </w:tcPr>
          <w:p w:rsidR="009560CA" w:rsidRDefault="009560CA" w:rsidP="004A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качественную оценку готовности детей  подготовительной группы к обучению в школе выделив 3 уровня (высокий, средний, низкий).</w:t>
            </w: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современных  информационных технологий, информационных – коммуникативных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3009"/>
        <w:gridCol w:w="3831"/>
        <w:gridCol w:w="2953"/>
      </w:tblGrid>
      <w:tr w:rsidR="009560CA">
        <w:tc>
          <w:tcPr>
            <w:tcW w:w="1368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средства какие цели</w:t>
            </w:r>
          </w:p>
        </w:tc>
        <w:tc>
          <w:tcPr>
            <w:tcW w:w="391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совместной деятельности с детьми в образовательном воздействии</w:t>
            </w:r>
          </w:p>
        </w:tc>
        <w:tc>
          <w:tcPr>
            <w:tcW w:w="2783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взаимодействие с семьей в личных проектах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С ее помощью мы получаем обратную связь от родителей  наших воспитанников, которые обращаются к нам с просьбами,пожеланиями,и   конечно же задают нам вопросы  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Электронный сайт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формирования открытого типа взоимодействия как внутри ДОУ, учреждениями сферы дошкольного образования. Все фото и видео материалы размещены в благе с согласия родителей 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Личный сайт на сайте «Социальная сеть работников образования» 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родителей педагогов дошкольных образовательных учреждений 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Аудиомагнитафон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Использование аудиомагнитафонов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сказок, аудио-приложение к учебно-методическому комплекту.</w:t>
            </w: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Для домашнего прослушивания</w:t>
            </w:r>
          </w:p>
        </w:tc>
      </w:tr>
      <w:tr w:rsidR="009560CA">
        <w:tc>
          <w:tcPr>
            <w:tcW w:w="136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3060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Музыкальный центр, проектор ,компьютер  , интерактивная доска.</w:t>
            </w:r>
          </w:p>
        </w:tc>
        <w:tc>
          <w:tcPr>
            <w:tcW w:w="3919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Мотивация воспитанников актуализация .</w:t>
            </w:r>
          </w:p>
        </w:tc>
        <w:tc>
          <w:tcPr>
            <w:tcW w:w="2783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Документирование воспитательно-образовательного процесса, презентации для использования на родительских собраниях, собраниях, педсоветах</w:t>
            </w: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Изучение литературы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395"/>
        <w:gridCol w:w="1984"/>
      </w:tblGrid>
      <w:tr w:rsidR="009560CA" w:rsidRPr="00224FB0">
        <w:trPr>
          <w:trHeight w:val="1531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Литература, нормативные правовые документы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Задачи использования </w:t>
            </w:r>
          </w:p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литературных источников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560CA" w:rsidRPr="00224FB0">
        <w:trPr>
          <w:trHeight w:val="103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нормативного документа -Конституция РФ, ст.43 - Содержание и гарантии права на образование.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557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нормативного документа Конвенция о правах ребенка (02.09.1990)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2010-2015 год</w:t>
            </w:r>
          </w:p>
        </w:tc>
      </w:tr>
      <w:tr w:rsidR="009560CA" w:rsidRPr="00224FB0">
        <w:trPr>
          <w:trHeight w:val="76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нормативного документа -Закон «Об образовании в РФ».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84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нормативного документа - Закон РФ «Об основных гарантиях прав ребенка».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54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Говорим по-татарски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пособии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2012 -2013 год</w:t>
            </w:r>
          </w:p>
        </w:tc>
      </w:tr>
      <w:tr w:rsidR="009560CA" w:rsidRPr="00224FB0">
        <w:trPr>
          <w:trHeight w:val="548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нормативного документа-  Изучение нормативного документа -Семейный кодекс (от 29.12.1995 №223 -ФЗ).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2012-2015 год</w:t>
            </w:r>
          </w:p>
        </w:tc>
      </w:tr>
      <w:tr w:rsidR="009560CA" w:rsidRPr="00224FB0">
        <w:trPr>
          <w:trHeight w:val="1704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нормативного документа-  Приказ Министерства образования и науки Российской Федерации от 17 октября 2013 г. N 1155 г.</w:t>
            </w:r>
          </w:p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государственного образовательного </w:t>
            </w:r>
          </w:p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стандарта среднего (полного) общего образования»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Изучить совокупности требований, обязательных при реализации основной образовательной программы ДО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704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Изучить основополагающий документ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704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«Истоки» Л.А. Парамонова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Изучить содержание программы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Проект основной образовательной программы дошкольного образования ДОУ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Изучение, апробирование документа.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2013-2015 год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русскоязычных детей татарскому языку в детском саду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программы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дошкольного образование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программы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560CA" w:rsidRPr="00224FB0">
        <w:trPr>
          <w:trHeight w:val="1336"/>
        </w:trPr>
        <w:tc>
          <w:tcPr>
            <w:tcW w:w="4536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по- русски г.Набережные</w:t>
            </w: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4395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пособий</w:t>
            </w:r>
          </w:p>
        </w:tc>
        <w:tc>
          <w:tcPr>
            <w:tcW w:w="1984" w:type="dxa"/>
          </w:tcPr>
          <w:p w:rsidR="009560CA" w:rsidRPr="00224FB0" w:rsidRDefault="009560CA" w:rsidP="00D2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Обратная связь с специалистами ДОУ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3038"/>
        <w:gridCol w:w="2851"/>
        <w:gridCol w:w="3954"/>
      </w:tblGrid>
      <w:tr w:rsidR="009560CA" w:rsidTr="001705E0">
        <w:tc>
          <w:tcPr>
            <w:tcW w:w="117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38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851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954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Развлечение, игры забавы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Физрук, музыкальный руководитель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Провидение и участие в мероприятиях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анкетирование, консультации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 xml:space="preserve">Важно получить целостное представление о состояние системы, чтобы более объективно и обосновано оценить её эффективность, наметить пути и средство дальнейшего её развития </w:t>
            </w:r>
          </w:p>
        </w:tc>
      </w:tr>
      <w:tr w:rsidR="009560CA" w:rsidTr="001705E0">
        <w:tc>
          <w:tcPr>
            <w:tcW w:w="1179" w:type="dxa"/>
          </w:tcPr>
          <w:p w:rsidR="009560CA" w:rsidRPr="006D271A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2011-2015</w:t>
            </w:r>
          </w:p>
        </w:tc>
        <w:tc>
          <w:tcPr>
            <w:tcW w:w="3038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Консультативная и практическая помощь воспитателям по соответствующим направлениям их профессиональной деятельности</w:t>
            </w:r>
          </w:p>
        </w:tc>
        <w:tc>
          <w:tcPr>
            <w:tcW w:w="2851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54" w:type="dxa"/>
          </w:tcPr>
          <w:p w:rsidR="009560CA" w:rsidRPr="001705E0" w:rsidRDefault="009560CA" w:rsidP="006D271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E0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</w:t>
            </w:r>
          </w:p>
        </w:tc>
      </w:tr>
    </w:tbl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самообразованию.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: Приобщение детей к истокам   народной культуры.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 Помощь ребенку раскрыть мир национальных культур ,расширить представление об образе жизни людей ,их обычаях, традициях, фольклоре ,на основе познания способствовать речевому,художественно-эстетическому,нравственному,эмоциональному и социальному развитию детей.</w:t>
      </w: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60CA" w:rsidRDefault="009560CA" w:rsidP="0099342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189C">
        <w:rPr>
          <w:rFonts w:ascii="Times New Roman" w:hAnsi="Times New Roman" w:cs="Times New Roman"/>
          <w:b/>
          <w:bCs/>
          <w:sz w:val="24"/>
          <w:szCs w:val="24"/>
        </w:rPr>
        <w:t>Распространение педагогического опыта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период, </w:t>
      </w:r>
      <w:r w:rsidRPr="003D189C">
        <w:rPr>
          <w:rFonts w:ascii="Times New Roman" w:hAnsi="Times New Roman" w:cs="Times New Roman"/>
          <w:b/>
          <w:bCs/>
          <w:sz w:val="24"/>
          <w:szCs w:val="24"/>
        </w:rPr>
        <w:t>предшествующий аттестации</w:t>
      </w:r>
    </w:p>
    <w:p w:rsidR="009560CA" w:rsidRDefault="009560CA" w:rsidP="0099342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по самообразованию:  «Приобщение детей к истокам народной культуры»</w:t>
      </w:r>
    </w:p>
    <w:tbl>
      <w:tblPr>
        <w:tblW w:w="108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5"/>
        <w:gridCol w:w="1983"/>
        <w:gridCol w:w="4251"/>
        <w:gridCol w:w="7"/>
        <w:gridCol w:w="1511"/>
      </w:tblGrid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560CA" w:rsidRPr="00FA4438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«Татар халкынынгореф-гад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5D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мероприятии в рамках районного методического объединения воспитателей по теме «Я хороший ты хороший» проведенное на базе Рыбно-Слободского детского сада «Мишутка» Рыбно-Слободского района РТ.</w:t>
            </w:r>
          </w:p>
        </w:tc>
        <w:tc>
          <w:tcPr>
            <w:tcW w:w="1518" w:type="dxa"/>
            <w:gridSpan w:val="2"/>
          </w:tcPr>
          <w:p w:rsidR="009560CA" w:rsidRPr="00303B5D" w:rsidRDefault="009560CA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к-тормышныннигезе»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мероприятии в рамках районного методического объединения воспитателей по теме «Трудовое воспитание» на базе Рыбно-Слободского детского сада «Мишутка» Рыбно-Слободского муниципального района Республики Татарстан. </w:t>
            </w:r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белембируг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янарыш»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для воспитателей по теме «Корректировка образовательной программы ДОУ на основе ФГТ. ФГОС, УМК» на базе Рыбно-Слободского детского сада «Мишутка» Рыбно-Слободского муниципального района РТ.</w:t>
            </w:r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9560CA" w:rsidRPr="00FA4438">
        <w:tc>
          <w:tcPr>
            <w:tcW w:w="568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9560CA" w:rsidRPr="00303B5D" w:rsidRDefault="009560CA" w:rsidP="004A3BB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«Тылсымлыбиз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1983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1" w:type="dxa"/>
          </w:tcPr>
          <w:p w:rsidR="009560CA" w:rsidRPr="00303B5D" w:rsidRDefault="009560CA" w:rsidP="004A3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Выступление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воспитателей муниципального дошкольного образовательного учреждения детский сад «Мишутка» по теме «Методика изобразительной деятельности»</w:t>
            </w:r>
          </w:p>
        </w:tc>
        <w:tc>
          <w:tcPr>
            <w:tcW w:w="1518" w:type="dxa"/>
            <w:gridSpan w:val="2"/>
          </w:tcPr>
          <w:p w:rsidR="009560CA" w:rsidRDefault="009560CA" w:rsidP="004A3BBD">
            <w:pPr>
              <w:tabs>
                <w:tab w:val="left" w:pos="580"/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9560CA">
        <w:tblPrEx>
          <w:tblLook w:val="0000"/>
        </w:tblPrEx>
        <w:trPr>
          <w:trHeight w:val="432"/>
        </w:trPr>
        <w:tc>
          <w:tcPr>
            <w:tcW w:w="568" w:type="dxa"/>
          </w:tcPr>
          <w:p w:rsidR="009560CA" w:rsidRDefault="009560CA" w:rsidP="004A3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9560CA" w:rsidRPr="008621E5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«Тугантелд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8621E5">
              <w:rPr>
                <w:rFonts w:ascii="Times New Roman" w:hAnsi="Times New Roman" w:cs="Times New Roman"/>
                <w:sz w:val="24"/>
                <w:szCs w:val="24"/>
              </w:rPr>
              <w:t>без»</w:t>
            </w:r>
          </w:p>
        </w:tc>
        <w:tc>
          <w:tcPr>
            <w:tcW w:w="1983" w:type="dxa"/>
          </w:tcPr>
          <w:p w:rsidR="009560CA" w:rsidRPr="008621E5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58" w:type="dxa"/>
            <w:gridSpan w:val="2"/>
          </w:tcPr>
          <w:p w:rsidR="009560CA" w:rsidRPr="008621E5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Выступление в рамках</w:t>
            </w:r>
            <w:r w:rsidRPr="008621E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методического объединения воспитателей по теме «Проектирование образовательного процесса в рамках внедрения в практику различных организованных форм в соответствии с ФГОС ДОО»</w:t>
            </w:r>
          </w:p>
        </w:tc>
        <w:tc>
          <w:tcPr>
            <w:tcW w:w="1511" w:type="dxa"/>
          </w:tcPr>
          <w:p w:rsidR="009560CA" w:rsidRDefault="009560CA" w:rsidP="004A3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</w:tbl>
    <w:p w:rsidR="009560CA" w:rsidRDefault="009560CA"/>
    <w:sectPr w:rsidR="009560CA" w:rsidSect="00993423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D74"/>
    <w:multiLevelType w:val="hybridMultilevel"/>
    <w:tmpl w:val="DD000CB2"/>
    <w:lvl w:ilvl="0" w:tplc="710A0924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52"/>
    <w:rsid w:val="00040378"/>
    <w:rsid w:val="000574F9"/>
    <w:rsid w:val="00063A96"/>
    <w:rsid w:val="000646A7"/>
    <w:rsid w:val="000907FA"/>
    <w:rsid w:val="000D0D83"/>
    <w:rsid w:val="00101771"/>
    <w:rsid w:val="0010690A"/>
    <w:rsid w:val="00111B68"/>
    <w:rsid w:val="001357A1"/>
    <w:rsid w:val="00145D09"/>
    <w:rsid w:val="00147E8E"/>
    <w:rsid w:val="001623D3"/>
    <w:rsid w:val="00162F8D"/>
    <w:rsid w:val="001705E0"/>
    <w:rsid w:val="001A44FD"/>
    <w:rsid w:val="001B4704"/>
    <w:rsid w:val="001B5624"/>
    <w:rsid w:val="001D3B79"/>
    <w:rsid w:val="001E3928"/>
    <w:rsid w:val="001F6A95"/>
    <w:rsid w:val="002113D2"/>
    <w:rsid w:val="00224D7F"/>
    <w:rsid w:val="00224FB0"/>
    <w:rsid w:val="00240053"/>
    <w:rsid w:val="002525DF"/>
    <w:rsid w:val="00254EBC"/>
    <w:rsid w:val="00270626"/>
    <w:rsid w:val="0027144E"/>
    <w:rsid w:val="00286E83"/>
    <w:rsid w:val="00296B71"/>
    <w:rsid w:val="002A03D0"/>
    <w:rsid w:val="002C0E04"/>
    <w:rsid w:val="002D3194"/>
    <w:rsid w:val="002E765E"/>
    <w:rsid w:val="002F581B"/>
    <w:rsid w:val="00303B5D"/>
    <w:rsid w:val="00312748"/>
    <w:rsid w:val="00314CEC"/>
    <w:rsid w:val="00325835"/>
    <w:rsid w:val="00335F59"/>
    <w:rsid w:val="00340A18"/>
    <w:rsid w:val="00347A26"/>
    <w:rsid w:val="003614A0"/>
    <w:rsid w:val="003B08ED"/>
    <w:rsid w:val="003B24F6"/>
    <w:rsid w:val="003C61B7"/>
    <w:rsid w:val="003D189C"/>
    <w:rsid w:val="0040776B"/>
    <w:rsid w:val="00416153"/>
    <w:rsid w:val="00430918"/>
    <w:rsid w:val="00432A4B"/>
    <w:rsid w:val="0047150F"/>
    <w:rsid w:val="0047287D"/>
    <w:rsid w:val="00477428"/>
    <w:rsid w:val="004A3BBD"/>
    <w:rsid w:val="004C460C"/>
    <w:rsid w:val="004D1B35"/>
    <w:rsid w:val="004E63D1"/>
    <w:rsid w:val="00512834"/>
    <w:rsid w:val="00515B7F"/>
    <w:rsid w:val="00530BD8"/>
    <w:rsid w:val="0053364C"/>
    <w:rsid w:val="00544E88"/>
    <w:rsid w:val="005501C3"/>
    <w:rsid w:val="0055290A"/>
    <w:rsid w:val="00575694"/>
    <w:rsid w:val="00580C25"/>
    <w:rsid w:val="00581BB7"/>
    <w:rsid w:val="005917C3"/>
    <w:rsid w:val="00592492"/>
    <w:rsid w:val="005B1E4D"/>
    <w:rsid w:val="005E0B5F"/>
    <w:rsid w:val="006101FA"/>
    <w:rsid w:val="0061578F"/>
    <w:rsid w:val="00616A44"/>
    <w:rsid w:val="00624D5D"/>
    <w:rsid w:val="0062620D"/>
    <w:rsid w:val="006324D6"/>
    <w:rsid w:val="006419C2"/>
    <w:rsid w:val="00663458"/>
    <w:rsid w:val="00680C63"/>
    <w:rsid w:val="006866F4"/>
    <w:rsid w:val="006B41CB"/>
    <w:rsid w:val="006D271A"/>
    <w:rsid w:val="006D55D0"/>
    <w:rsid w:val="00725152"/>
    <w:rsid w:val="00741227"/>
    <w:rsid w:val="0074381E"/>
    <w:rsid w:val="00750C2D"/>
    <w:rsid w:val="007515F4"/>
    <w:rsid w:val="007717DD"/>
    <w:rsid w:val="00774E8A"/>
    <w:rsid w:val="00781E42"/>
    <w:rsid w:val="007967AA"/>
    <w:rsid w:val="007C13EF"/>
    <w:rsid w:val="007F7EEA"/>
    <w:rsid w:val="00845434"/>
    <w:rsid w:val="008621E5"/>
    <w:rsid w:val="00873BE8"/>
    <w:rsid w:val="008B5F3C"/>
    <w:rsid w:val="008E566A"/>
    <w:rsid w:val="008E69A8"/>
    <w:rsid w:val="00910A3F"/>
    <w:rsid w:val="00914617"/>
    <w:rsid w:val="00931D5D"/>
    <w:rsid w:val="009330D1"/>
    <w:rsid w:val="009560CA"/>
    <w:rsid w:val="00990908"/>
    <w:rsid w:val="00993423"/>
    <w:rsid w:val="009A688A"/>
    <w:rsid w:val="00A060CD"/>
    <w:rsid w:val="00A07653"/>
    <w:rsid w:val="00A1689A"/>
    <w:rsid w:val="00A249FD"/>
    <w:rsid w:val="00AC2578"/>
    <w:rsid w:val="00AC5677"/>
    <w:rsid w:val="00AD133B"/>
    <w:rsid w:val="00B072B9"/>
    <w:rsid w:val="00B254F2"/>
    <w:rsid w:val="00B46F84"/>
    <w:rsid w:val="00BE6E31"/>
    <w:rsid w:val="00BE7F3E"/>
    <w:rsid w:val="00C20C62"/>
    <w:rsid w:val="00C313F8"/>
    <w:rsid w:val="00C427B1"/>
    <w:rsid w:val="00C74402"/>
    <w:rsid w:val="00C85B77"/>
    <w:rsid w:val="00C92BAA"/>
    <w:rsid w:val="00C9698D"/>
    <w:rsid w:val="00CA321B"/>
    <w:rsid w:val="00CA65A1"/>
    <w:rsid w:val="00CC3D52"/>
    <w:rsid w:val="00CD6308"/>
    <w:rsid w:val="00CF1686"/>
    <w:rsid w:val="00D27BEC"/>
    <w:rsid w:val="00D35BC7"/>
    <w:rsid w:val="00DC54DF"/>
    <w:rsid w:val="00E06EA4"/>
    <w:rsid w:val="00E265BA"/>
    <w:rsid w:val="00E26AB1"/>
    <w:rsid w:val="00E36EFB"/>
    <w:rsid w:val="00E4368D"/>
    <w:rsid w:val="00E61807"/>
    <w:rsid w:val="00EC3A11"/>
    <w:rsid w:val="00EE003D"/>
    <w:rsid w:val="00F306AE"/>
    <w:rsid w:val="00F37394"/>
    <w:rsid w:val="00F51EE6"/>
    <w:rsid w:val="00F77E40"/>
    <w:rsid w:val="00F87B5C"/>
    <w:rsid w:val="00FA05D4"/>
    <w:rsid w:val="00FA4438"/>
    <w:rsid w:val="00FB6170"/>
    <w:rsid w:val="00FB7F4D"/>
    <w:rsid w:val="00FC7065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D52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3D52"/>
    <w:pPr>
      <w:spacing w:after="0" w:line="240" w:lineRule="auto"/>
      <w:ind w:left="720"/>
      <w:jc w:val="both"/>
    </w:pPr>
    <w:rPr>
      <w:lang w:eastAsia="en-US"/>
    </w:rPr>
  </w:style>
  <w:style w:type="paragraph" w:customStyle="1" w:styleId="ConsPlusNonformat">
    <w:name w:val="ConsPlusNonformat"/>
    <w:uiPriority w:val="99"/>
    <w:rsid w:val="00254EB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3C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1152</TotalTime>
  <Pages>12</Pages>
  <Words>3272</Words>
  <Characters>18655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звечдочка</cp:lastModifiedBy>
  <cp:revision>23</cp:revision>
  <dcterms:created xsi:type="dcterms:W3CDTF">2015-10-09T11:39:00Z</dcterms:created>
  <dcterms:modified xsi:type="dcterms:W3CDTF">2015-11-03T09:42:00Z</dcterms:modified>
</cp:coreProperties>
</file>