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47D" w:rsidRDefault="007F347D" w:rsidP="007F347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0" w:name="_Toc197512408"/>
      <w:r w:rsidRPr="007F347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Закаливание</w:t>
      </w:r>
      <w:bookmarkEnd w:id="0"/>
    </w:p>
    <w:p w:rsidR="002259D3" w:rsidRPr="001717CD" w:rsidRDefault="002259D3" w:rsidP="002259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717C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Материал подготовила инструктор по физической культуре высшей                   квалификационной категории Артюхина Марина Владиславовна.</w:t>
      </w:r>
    </w:p>
    <w:p w:rsidR="002259D3" w:rsidRPr="007F347D" w:rsidRDefault="002259D3" w:rsidP="007F347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7F347D" w:rsidRPr="007F347D" w:rsidRDefault="007F347D" w:rsidP="007F347D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Закаливание является одним из компонентов в профилактике ОРВИ. </w:t>
      </w:r>
    </w:p>
    <w:p w:rsidR="007F347D" w:rsidRPr="007F347D" w:rsidRDefault="007F347D" w:rsidP="007F347D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47D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основных средств закаливания используются естественные природные факторы:</w:t>
      </w:r>
    </w:p>
    <w:p w:rsidR="007F347D" w:rsidRPr="007F347D" w:rsidRDefault="007F347D" w:rsidP="007F347D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47D">
        <w:rPr>
          <w:rFonts w:ascii="Times New Roman" w:eastAsia="Times New Roman" w:hAnsi="Times New Roman" w:cs="Times New Roman"/>
          <w:sz w:val="28"/>
          <w:szCs w:val="28"/>
          <w:lang w:eastAsia="ru-RU"/>
        </w:rPr>
        <w:t>-  воздух,</w:t>
      </w:r>
    </w:p>
    <w:p w:rsidR="007F347D" w:rsidRPr="007F347D" w:rsidRDefault="007F347D" w:rsidP="007F347D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47D">
        <w:rPr>
          <w:rFonts w:ascii="Times New Roman" w:eastAsia="Times New Roman" w:hAnsi="Times New Roman" w:cs="Times New Roman"/>
          <w:sz w:val="28"/>
          <w:szCs w:val="28"/>
          <w:lang w:eastAsia="ru-RU"/>
        </w:rPr>
        <w:t>-  вода,</w:t>
      </w:r>
    </w:p>
    <w:p w:rsidR="007F347D" w:rsidRPr="007F347D" w:rsidRDefault="007F347D" w:rsidP="007F347D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47D">
        <w:rPr>
          <w:rFonts w:ascii="Times New Roman" w:eastAsia="Times New Roman" w:hAnsi="Times New Roman" w:cs="Times New Roman"/>
          <w:sz w:val="28"/>
          <w:szCs w:val="28"/>
          <w:lang w:eastAsia="ru-RU"/>
        </w:rPr>
        <w:t>-  солнечный свет.</w:t>
      </w:r>
    </w:p>
    <w:p w:rsidR="007F347D" w:rsidRPr="007F347D" w:rsidRDefault="007F347D" w:rsidP="007F347D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1" w:name="_Toc197512411"/>
      <w:r w:rsidRPr="007F34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Принципы закаливания</w:t>
      </w:r>
      <w:bookmarkEnd w:id="1"/>
    </w:p>
    <w:p w:rsidR="007F347D" w:rsidRPr="007F347D" w:rsidRDefault="007F347D" w:rsidP="007F347D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47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получить положительные результаты от применения закаливающих процедур, необходимо соблюдать основные принципы:</w:t>
      </w:r>
    </w:p>
    <w:p w:rsidR="007F347D" w:rsidRPr="007F347D" w:rsidRDefault="007F347D" w:rsidP="007F347D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47D">
        <w:rPr>
          <w:rFonts w:ascii="Times New Roman" w:eastAsia="Times New Roman" w:hAnsi="Times New Roman" w:cs="Times New Roman"/>
          <w:b/>
          <w:i/>
          <w:iCs/>
          <w:sz w:val="28"/>
          <w:lang w:eastAsia="ru-RU"/>
        </w:rPr>
        <w:t>Постепенность</w:t>
      </w:r>
      <w:r w:rsidRPr="007F347D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</w:t>
      </w:r>
      <w:r w:rsidRPr="007F3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увеличения дозировки раздражителя. Постепенность заключается, прежде </w:t>
      </w:r>
      <w:r w:rsidR="00393458" w:rsidRPr="007F347D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всего,</w:t>
      </w:r>
      <w:r w:rsidRPr="007F3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том, что первые закаливающие процедуры должны как по своей силе, так и по длительности вызывать минимальные изменения в организме, и лишь по мере привыкания к данному раздражителю их можно осторожно усиливать. Закаливание лучше начинать в летнее время года, когда температура воздуха выше, чем в другие сезоны, и колебания ее не бывают резкими.</w:t>
      </w:r>
    </w:p>
    <w:p w:rsidR="007F347D" w:rsidRPr="007F347D" w:rsidRDefault="007F347D" w:rsidP="007F347D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47D">
        <w:rPr>
          <w:rFonts w:ascii="Times New Roman" w:eastAsia="Times New Roman" w:hAnsi="Times New Roman" w:cs="Times New Roman"/>
          <w:b/>
          <w:i/>
          <w:iCs/>
          <w:sz w:val="28"/>
          <w:lang w:eastAsia="ru-RU"/>
        </w:rPr>
        <w:t>Последовательность</w:t>
      </w:r>
      <w:r w:rsidRPr="007F347D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</w:t>
      </w:r>
      <w:r w:rsidRPr="007F347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применения закаливающих процедур. К водным процедурам и солнечным ваннам можно переходить после того, как ребенок привык к воздушным ваннам, вызывающим меньшие изменения в организме; к обливанию не допускать детей прежде, чем они не привыкли к обтиранию, а к купанию в открытых водоемах – раньше, чем с ними проведены обливания.</w:t>
      </w:r>
    </w:p>
    <w:p w:rsidR="007F347D" w:rsidRPr="007F347D" w:rsidRDefault="007F347D" w:rsidP="007F347D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47D">
        <w:rPr>
          <w:rFonts w:ascii="Times New Roman" w:eastAsia="Times New Roman" w:hAnsi="Times New Roman" w:cs="Times New Roman"/>
          <w:b/>
          <w:i/>
          <w:iCs/>
          <w:sz w:val="28"/>
          <w:lang w:eastAsia="ru-RU"/>
        </w:rPr>
        <w:t>Систематичность</w:t>
      </w:r>
      <w:r w:rsidRPr="007F347D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</w:t>
      </w:r>
      <w:r w:rsidRPr="007F347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начатых процедур. Нельзя прерывать закаливающие процедуры без серьезных к тому оснований, так как при этом исчезают те приспособительные изменения или «механизмы», которые вырабатываются в организме в процессе закаливания, и тем самым чувствительности его к внешнему раздражителю снова повышается.</w:t>
      </w:r>
    </w:p>
    <w:p w:rsidR="007F347D" w:rsidRPr="007F347D" w:rsidRDefault="007F347D" w:rsidP="007F347D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47D">
        <w:rPr>
          <w:rFonts w:ascii="Times New Roman" w:eastAsia="Times New Roman" w:hAnsi="Times New Roman" w:cs="Times New Roman"/>
          <w:b/>
          <w:i/>
          <w:iCs/>
          <w:sz w:val="28"/>
          <w:lang w:eastAsia="ru-RU"/>
        </w:rPr>
        <w:t>Комплексность</w:t>
      </w:r>
      <w:r w:rsidRPr="007F347D">
        <w:rPr>
          <w:rFonts w:ascii="Times New Roman" w:eastAsia="Times New Roman" w:hAnsi="Times New Roman" w:cs="Times New Roman"/>
          <w:b/>
          <w:sz w:val="28"/>
          <w:lang w:eastAsia="ru-RU"/>
        </w:rPr>
        <w:t>.</w:t>
      </w:r>
      <w:r w:rsidRPr="007F3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Специальные закаливающие процедуры не дают нужных результатов, если они не сочетаются с мероприятиями в повседневной жизни ребенка, направленными на укрепление его организма (прогулки на свежем воздухе, утренняя гимнастика, регулярное проветривание помещений и т.д.), и если они не проводятся комплексно. Так, воздушные ванны желательно сочетать с подвижными играми, физическими упражнениями. Эти виды деятельности сопровождаются активными движениями, вызывающими потребность в глубоком дыхании, при котором площадь слизистых оболочек дыхательных путей, соприкасающаяся с воздухом, увеличивается. Кроме того, при движениях усиливается теплообразование, предупреждающее в прохладную погоду организм от переохлаждения. После того, как ребенок </w:t>
      </w:r>
      <w:r w:rsidRPr="007F347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привыкнет к воздушным ваннам, хорошо их объединить с солнечными и водными процедурами, а в летнее время – с купанием.</w:t>
      </w:r>
    </w:p>
    <w:p w:rsidR="007F347D" w:rsidRPr="007F347D" w:rsidRDefault="007F347D" w:rsidP="007F347D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47D">
        <w:rPr>
          <w:rFonts w:ascii="Times New Roman" w:eastAsia="Times New Roman" w:hAnsi="Times New Roman" w:cs="Times New Roman"/>
          <w:b/>
          <w:i/>
          <w:iCs/>
          <w:sz w:val="28"/>
          <w:lang w:eastAsia="ru-RU"/>
        </w:rPr>
        <w:t>Учет индивидуальных особенностей</w:t>
      </w:r>
      <w:r w:rsidRPr="007F347D">
        <w:rPr>
          <w:rFonts w:ascii="Times New Roman" w:eastAsia="Times New Roman" w:hAnsi="Times New Roman" w:cs="Times New Roman"/>
          <w:b/>
          <w:i/>
          <w:sz w:val="28"/>
          <w:lang w:eastAsia="ru-RU"/>
        </w:rPr>
        <w:t xml:space="preserve"> ребенка</w:t>
      </w:r>
      <w:r w:rsidRPr="007F347D">
        <w:rPr>
          <w:rFonts w:ascii="Times New Roman" w:eastAsia="Times New Roman" w:hAnsi="Times New Roman" w:cs="Times New Roman"/>
          <w:i/>
          <w:sz w:val="28"/>
          <w:lang w:eastAsia="ru-RU"/>
        </w:rPr>
        <w:t>.</w:t>
      </w:r>
      <w:r w:rsidRPr="007F3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Прежде чем начать закаливание, необходимо тщательно изучить физическое и психическое развитие каждого ребенка. На основании данных медицинского обследования, педагогических наблюдений, сведений, полученных от родителей, воспитатель составляет характеристику ребенка. При проведении закаливающих мероприятий в детских учреждениях всех детей по состоянию их здоровья делят на 3 группы.</w:t>
      </w:r>
    </w:p>
    <w:p w:rsidR="007F347D" w:rsidRPr="007F347D" w:rsidRDefault="007F347D" w:rsidP="007F347D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47D">
        <w:rPr>
          <w:rFonts w:ascii="Times New Roman" w:eastAsia="Times New Roman" w:hAnsi="Times New Roman" w:cs="Times New Roman"/>
          <w:b/>
          <w:i/>
          <w:iCs/>
          <w:sz w:val="28"/>
          <w:lang w:eastAsia="ru-RU"/>
        </w:rPr>
        <w:t>Активное и положительное отношение детей</w:t>
      </w:r>
      <w:r w:rsidRPr="007F347D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7F347D">
        <w:rPr>
          <w:rFonts w:ascii="Times New Roman" w:eastAsia="Times New Roman" w:hAnsi="Times New Roman" w:cs="Times New Roman"/>
          <w:sz w:val="28"/>
          <w:szCs w:val="28"/>
          <w:lang w:eastAsia="ru-RU"/>
        </w:rPr>
        <w:t>к закаливающим процедурам. Результаты закаливания во многом зависят от того, как относятся к нему дети. Страх перед процедурами и, тем более, насильственное их проведение не будут способствовать положительному воздействию их не организм. Важно так продумать и организовать проведение процедур, чтобы они вызывали у детей положительные эмоции.</w:t>
      </w:r>
    </w:p>
    <w:p w:rsidR="007F347D" w:rsidRPr="007F347D" w:rsidRDefault="007F347D" w:rsidP="007F347D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2" w:name="_Toc197512412"/>
      <w:r w:rsidRPr="007F34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Методы закаливания</w:t>
      </w:r>
      <w:bookmarkEnd w:id="2"/>
    </w:p>
    <w:p w:rsidR="007F347D" w:rsidRPr="007F347D" w:rsidRDefault="007F347D" w:rsidP="007F347D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F347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«Игровые дорожки»</w:t>
      </w:r>
    </w:p>
    <w:p w:rsidR="007F347D" w:rsidRPr="007F347D" w:rsidRDefault="007F347D" w:rsidP="007F347D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47D">
        <w:rPr>
          <w:rFonts w:ascii="Times New Roman" w:eastAsia="Times New Roman" w:hAnsi="Times New Roman" w:cs="Times New Roman"/>
          <w:sz w:val="28"/>
          <w:szCs w:val="28"/>
          <w:lang w:eastAsia="ru-RU"/>
        </w:rPr>
        <w:t>«Игровые дорожки» используются в сочетании с контрастными воздушными ваннами после дневного сна для повышения двигательной активности, оздоровления детей раннего возраста.</w:t>
      </w:r>
    </w:p>
    <w:p w:rsidR="007F347D" w:rsidRPr="007F347D" w:rsidRDefault="007F347D" w:rsidP="007F347D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F3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«Игровую дорожку» обозначают в группе (спальне, игровой, раздевалке) импровизированными снарядами, спортивным инвентарем (лоток с галькой и водой, махровый коврик, ребристая доска, </w:t>
      </w:r>
      <w:proofErr w:type="spellStart"/>
      <w:r w:rsidRPr="007F347D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банкетка</w:t>
      </w:r>
      <w:proofErr w:type="spellEnd"/>
      <w:r w:rsidRPr="007F347D">
        <w:rPr>
          <w:rFonts w:ascii="Times New Roman" w:eastAsia="Times New Roman" w:hAnsi="Times New Roman" w:cs="Times New Roman"/>
          <w:sz w:val="28"/>
          <w:szCs w:val="28"/>
          <w:lang w:eastAsia="ru-RU"/>
        </w:rPr>
        <w:t>, лесенка и коврики – резиновые, шерстяные, теплые, холодные, сухие, влажные).</w:t>
      </w:r>
      <w:proofErr w:type="gramEnd"/>
    </w:p>
    <w:p w:rsidR="007F347D" w:rsidRPr="007F347D" w:rsidRDefault="007F347D" w:rsidP="007F347D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47D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Инвентарь располагают так, чтобы дети всей группы могли заниматься одновременно, переходя от одного снаряда к другому, включая в работу все группы мышц.</w:t>
      </w:r>
    </w:p>
    <w:p w:rsidR="007F347D" w:rsidRPr="007F347D" w:rsidRDefault="007F347D" w:rsidP="007F347D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3" w:name="_Toc197512415"/>
      <w:bookmarkEnd w:id="3"/>
      <w:r w:rsidRPr="007F347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Хождение босиком</w:t>
      </w:r>
    </w:p>
    <w:p w:rsidR="007F347D" w:rsidRPr="007F347D" w:rsidRDefault="007F347D" w:rsidP="007F347D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47D">
        <w:rPr>
          <w:rFonts w:ascii="Times New Roman" w:eastAsia="Times New Roman" w:hAnsi="Times New Roman" w:cs="Times New Roman"/>
          <w:sz w:val="28"/>
          <w:szCs w:val="28"/>
          <w:lang w:eastAsia="ru-RU"/>
        </w:rPr>
        <w:t>Хождение босиком – действенный «исторический» метод, являющийся также хорошим средством укрепления сводов стопы и ее связок. Этот технически самый простой для реализации нетрадиционный метод закаливания.</w:t>
      </w:r>
    </w:p>
    <w:p w:rsidR="007F347D" w:rsidRPr="007F347D" w:rsidRDefault="007F347D" w:rsidP="007F347D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47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Начинают хождение босиком при температуре пола не ниже 18°С. В начале, дети ходят в носках в течение 4-5 дней, затем – босиком по 3-4 минуты, увеличивая ежедневно время процедуры на 1-2 минуты и постепенно доводя ее до 15-20 минут.</w:t>
      </w:r>
    </w:p>
    <w:p w:rsidR="007F347D" w:rsidRPr="007F347D" w:rsidRDefault="007F347D" w:rsidP="007F347D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47D">
        <w:rPr>
          <w:rFonts w:ascii="Times New Roman" w:eastAsia="Times New Roman" w:hAnsi="Times New Roman" w:cs="Times New Roman"/>
          <w:sz w:val="28"/>
          <w:szCs w:val="28"/>
          <w:lang w:eastAsia="ru-RU"/>
        </w:rPr>
        <w:t>Хождение босиком можно практиковать во всех группах, начиная со второй ясельной. Процедура очень физиологична и хорошо переносится детьми.</w:t>
      </w:r>
    </w:p>
    <w:p w:rsidR="007F347D" w:rsidRPr="007F347D" w:rsidRDefault="007F347D" w:rsidP="007F347D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47D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детьми средних и старших групп можно приводить босиком утреннюю зарядку (в помещениях), физкультурные занятия, подвижные игры и т.д.</w:t>
      </w:r>
    </w:p>
    <w:p w:rsidR="007F347D" w:rsidRPr="007F347D" w:rsidRDefault="007F347D" w:rsidP="007F347D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Главный смысл хождения босиком – закаливание кожи стоп к воздействию пониженных температур, главным образом, пола, земли. </w:t>
      </w:r>
    </w:p>
    <w:p w:rsidR="007F347D" w:rsidRPr="007F347D" w:rsidRDefault="007F347D" w:rsidP="007F347D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4" w:name="_Toc197512417"/>
      <w:bookmarkEnd w:id="4"/>
      <w:r w:rsidRPr="007F347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Воздушные ванны</w:t>
      </w:r>
    </w:p>
    <w:p w:rsidR="007F347D" w:rsidRPr="007F347D" w:rsidRDefault="007F347D" w:rsidP="007F347D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47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Издавна известны как средство закаливания воздушные ванны при температуре воздуха в помещениях в пределах 19-22°С. Постепенно температуру понижают путем проветривания до 17-18°</w:t>
      </w:r>
      <w:proofErr w:type="gramStart"/>
      <w:r w:rsidRPr="007F347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7F3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F347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  <w:r w:rsidRPr="007F3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в возрасте 1-2 года и до 15-16°С – для детей 2-3 лет. Начальную продолжительность ванн, равную 2-5 минуты увеличивают через 2-3 дня на 1-2 минуты, и доводят до 10-15 минут.</w:t>
      </w:r>
    </w:p>
    <w:p w:rsidR="007F347D" w:rsidRPr="007F347D" w:rsidRDefault="007F347D" w:rsidP="007F347D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47D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 следить за тем, чтобы ребенок не переохлаждался: при появлении «гусиной кожи» принятие воздушной ванны прекращается. Ежедневно можно проводить 2-3 воздушные ванны.</w:t>
      </w:r>
    </w:p>
    <w:p w:rsidR="007F347D" w:rsidRPr="007F347D" w:rsidRDefault="007F347D" w:rsidP="007F347D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47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достаточной двигательной активности во время приема воздушных ванн является непременным условием их эффективности. Наибольшее оздоровительное значение имеют подвижные игры с циклическими физическими упражнениями (бег, прыжки, марш). Недопустимо принимать воздушные ванны, лежа на земле, даже в теплую погоду (при температуре воздуха 22°С).</w:t>
      </w:r>
    </w:p>
    <w:p w:rsidR="007F347D" w:rsidRPr="007F347D" w:rsidRDefault="007F347D" w:rsidP="007F347D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47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Какая же во всем этом польза?</w:t>
      </w:r>
    </w:p>
    <w:p w:rsidR="007F347D" w:rsidRPr="007F347D" w:rsidRDefault="007F347D" w:rsidP="007F347D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47D">
        <w:rPr>
          <w:rFonts w:ascii="Times New Roman" w:eastAsia="Times New Roman" w:hAnsi="Times New Roman" w:cs="Times New Roman"/>
          <w:sz w:val="28"/>
          <w:szCs w:val="28"/>
          <w:lang w:eastAsia="ru-RU"/>
        </w:rPr>
        <w:t>Во-первых, тренировку получают не только мышцы, внутренние органы, но и сосуды кожи. Они реагируют на изменения внешней среды (температуры, влажности), повышается устойчивость к сквознякам.</w:t>
      </w:r>
    </w:p>
    <w:p w:rsidR="007F347D" w:rsidRPr="007F347D" w:rsidRDefault="007F347D" w:rsidP="007F347D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47D">
        <w:rPr>
          <w:rFonts w:ascii="Times New Roman" w:eastAsia="Times New Roman" w:hAnsi="Times New Roman" w:cs="Times New Roman"/>
          <w:sz w:val="28"/>
          <w:szCs w:val="28"/>
          <w:lang w:eastAsia="ru-RU"/>
        </w:rPr>
        <w:t>Во-вторых, через кожу происходит значительная часть газообмена. Значит, организму предоставляется дополнительная возможность «дышать».</w:t>
      </w:r>
    </w:p>
    <w:p w:rsidR="007F347D" w:rsidRPr="007F347D" w:rsidRDefault="007F347D" w:rsidP="007F347D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47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и дневной сон способствовал закаливанию, воздух в спальне должен быть постоянно свежим.</w:t>
      </w:r>
    </w:p>
    <w:p w:rsidR="007F347D" w:rsidRPr="007F347D" w:rsidRDefault="007F347D" w:rsidP="007F347D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47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 постоянно воспитывать у детей спокойное отношение к этим процедурам, стимулировать появление положительных эмоциональных ощущений.</w:t>
      </w:r>
    </w:p>
    <w:p w:rsidR="007F347D" w:rsidRPr="007F347D" w:rsidRDefault="007F347D" w:rsidP="007F347D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5" w:name="_Toc197512418"/>
      <w:bookmarkEnd w:id="5"/>
      <w:r w:rsidRPr="007F347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Водные процедуры</w:t>
      </w:r>
    </w:p>
    <w:p w:rsidR="007F347D" w:rsidRPr="007F347D" w:rsidRDefault="007F347D" w:rsidP="007F347D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47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Водные процедуры, особенно</w:t>
      </w:r>
      <w:r w:rsidRPr="007F347D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7F347D">
        <w:rPr>
          <w:rFonts w:ascii="Times New Roman" w:eastAsia="Times New Roman" w:hAnsi="Times New Roman" w:cs="Times New Roman"/>
          <w:i/>
          <w:iCs/>
          <w:sz w:val="28"/>
          <w:lang w:eastAsia="ru-RU"/>
        </w:rPr>
        <w:t>водные ножные ванны</w:t>
      </w:r>
      <w:r w:rsidRPr="007F347D">
        <w:rPr>
          <w:rFonts w:ascii="Times New Roman" w:eastAsia="Times New Roman" w:hAnsi="Times New Roman" w:cs="Times New Roman"/>
          <w:sz w:val="28"/>
          <w:szCs w:val="28"/>
          <w:lang w:eastAsia="ru-RU"/>
        </w:rPr>
        <w:t>, имеют большое значение в форматировании устойчивости организма ребенка к изменяющимся температурным условиям окружающей среды.</w:t>
      </w:r>
    </w:p>
    <w:p w:rsidR="007F347D" w:rsidRPr="007F347D" w:rsidRDefault="007F347D" w:rsidP="007F347D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47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Ноги (нижнюю треть голени) опускают в сосуд с водой при температуре 33</w:t>
      </w:r>
      <w:proofErr w:type="gramStart"/>
      <w:r w:rsidRPr="007F347D">
        <w:rPr>
          <w:rFonts w:ascii="Times New Roman" w:eastAsia="Times New Roman" w:hAnsi="Times New Roman" w:cs="Times New Roman"/>
          <w:sz w:val="28"/>
          <w:szCs w:val="28"/>
          <w:lang w:eastAsia="ru-RU"/>
        </w:rPr>
        <w:t>°С</w:t>
      </w:r>
      <w:proofErr w:type="gramEnd"/>
      <w:r w:rsidRPr="007F3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детей 2-3 лет летом и при температуре 33°С зимой; для детей 4-6 лет соответственно при 32°С летом и при 33°С зимой. Продолжительность ванн от 2-3 до 4-5 минут. Каждую неделю температура воды понижается и доводиться до 18</w:t>
      </w:r>
      <w:proofErr w:type="gramStart"/>
      <w:r w:rsidRPr="007F347D">
        <w:rPr>
          <w:rFonts w:ascii="Times New Roman" w:eastAsia="Times New Roman" w:hAnsi="Times New Roman" w:cs="Times New Roman"/>
          <w:sz w:val="28"/>
          <w:szCs w:val="28"/>
          <w:lang w:eastAsia="ru-RU"/>
        </w:rPr>
        <w:t>°С</w:t>
      </w:r>
      <w:proofErr w:type="gramEnd"/>
      <w:r w:rsidRPr="007F3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ниже.</w:t>
      </w:r>
    </w:p>
    <w:p w:rsidR="007F347D" w:rsidRPr="007F347D" w:rsidRDefault="007F347D" w:rsidP="007F347D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Контрастные водные ножные ванны проводят путем попеременного местного обливания ног водой из двух емкостей, имеющих контрастную температуру. </w:t>
      </w:r>
    </w:p>
    <w:p w:rsidR="007F347D" w:rsidRPr="007F347D" w:rsidRDefault="007F347D" w:rsidP="007F347D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47D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начале ноги погружают в теплую воду на 1-2 минуты, затем – сразу в холодную на 10 сек. Постепенно время нахождения в холодной воде увеличивается до 15-20 секунд. По окончании процедуры ноги вытирают полотенцем и растирают до покраснения.</w:t>
      </w:r>
    </w:p>
    <w:p w:rsidR="007F347D" w:rsidRPr="007F347D" w:rsidRDefault="007F347D" w:rsidP="007F347D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47D">
        <w:rPr>
          <w:rFonts w:ascii="Times New Roman" w:eastAsia="Times New Roman" w:hAnsi="Times New Roman" w:cs="Times New Roman"/>
          <w:sz w:val="28"/>
          <w:szCs w:val="28"/>
          <w:lang w:eastAsia="ru-RU"/>
        </w:rPr>
        <w:t>К эффективной водной процедуре в целях профилактики заболеваний носоглотки можно отнести</w:t>
      </w:r>
      <w:r w:rsidRPr="007F347D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7F347D">
        <w:rPr>
          <w:rFonts w:ascii="Times New Roman" w:eastAsia="Times New Roman" w:hAnsi="Times New Roman" w:cs="Times New Roman"/>
          <w:i/>
          <w:iCs/>
          <w:sz w:val="28"/>
          <w:lang w:eastAsia="ru-RU"/>
        </w:rPr>
        <w:t>полоскание горла</w:t>
      </w:r>
      <w:r w:rsidRPr="007F347D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7F3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прохладной водой. Данный вид </w:t>
      </w:r>
      <w:r w:rsidRPr="007F347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закаливания применяется только после консультации врача и санации носоглотки.</w:t>
      </w:r>
    </w:p>
    <w:p w:rsidR="007F347D" w:rsidRPr="007F347D" w:rsidRDefault="007F347D" w:rsidP="007F347D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Учить детей полоскать горло можно уже в возрасте 2-3 лет. Ребенок набирает воду в рот, прополаскивает сначала полость рта, повторив это не менее двух раз, каждый раз сплевывая. Затем вновь набирает воду в рот, закидывает </w:t>
      </w:r>
      <w:proofErr w:type="gramStart"/>
      <w:r w:rsidRPr="007F347D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голову</w:t>
      </w:r>
      <w:proofErr w:type="gramEnd"/>
      <w:r w:rsidRPr="007F3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назад и произносит протяжный звук «а-а-а». Температура воды 40-42°С.</w:t>
      </w:r>
    </w:p>
    <w:p w:rsidR="007F347D" w:rsidRPr="007F347D" w:rsidRDefault="007F347D" w:rsidP="007F347D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47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 возрасте 4-6 лет, уже умеющие полоскать горло, начинают эти процедуры при температуре воды 36-37°С. Каждые 2-3 дня температура воды снижается на 1°</w:t>
      </w:r>
      <w:proofErr w:type="gramStart"/>
      <w:r w:rsidRPr="007F347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7F3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доводится до комнатной температуры. Вообще полезно вырабатывать у детей с раннего возраста привычку пить прохладную воду.</w:t>
      </w:r>
    </w:p>
    <w:p w:rsidR="007F347D" w:rsidRPr="007F347D" w:rsidRDefault="007F347D" w:rsidP="007F347D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6" w:name="_Toc197512419"/>
      <w:bookmarkEnd w:id="6"/>
      <w:r w:rsidRPr="007F347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Солнечные ванны</w:t>
      </w:r>
    </w:p>
    <w:p w:rsidR="007F347D" w:rsidRPr="007F347D" w:rsidRDefault="007F347D" w:rsidP="007F347D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47D">
        <w:rPr>
          <w:rFonts w:ascii="Times New Roman" w:eastAsia="Times New Roman" w:hAnsi="Times New Roman" w:cs="Times New Roman"/>
          <w:sz w:val="28"/>
          <w:szCs w:val="28"/>
          <w:lang w:eastAsia="ru-RU"/>
        </w:rPr>
        <w:t>«Куда редко заглядывает солнце, туда часто приходит врач», – гласит старая пословица. Целебные силы солнца изумительны. Солнечные ванны усиливают рост, улучшают обмен веществ, состав крови, защитные свойства кожи. Под влиянием солнечного облучения повышается работоспособность, улучшается настроение.</w:t>
      </w:r>
    </w:p>
    <w:p w:rsidR="007F347D" w:rsidRPr="007F347D" w:rsidRDefault="007F347D" w:rsidP="007F347D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47D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нужно помнить, что злоупотребление солнечными лучами способствует перегреванию организма, появлению вялости, головных болей, потере аппетита и сна. А чтобы солнце принесло только пользу необходимо соблюдать определенные условия.</w:t>
      </w:r>
    </w:p>
    <w:p w:rsidR="007F347D" w:rsidRPr="007F347D" w:rsidRDefault="007F347D" w:rsidP="007F347D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 Солнечные ванны проводятся в дошкольном учреждении под руководством медицинского персонала. </w:t>
      </w:r>
    </w:p>
    <w:p w:rsidR="007F347D" w:rsidRPr="007F347D" w:rsidRDefault="007F347D" w:rsidP="007F347D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47D">
        <w:rPr>
          <w:rFonts w:ascii="Times New Roman" w:eastAsia="Times New Roman" w:hAnsi="Times New Roman" w:cs="Times New Roman"/>
          <w:sz w:val="28"/>
          <w:szCs w:val="28"/>
          <w:lang w:eastAsia="ru-RU"/>
        </w:rPr>
        <w:t>2.  Во время приема солнечных ванн все дети должны иметь легкие головные уборы из светлых тканей.</w:t>
      </w:r>
    </w:p>
    <w:p w:rsidR="007F347D" w:rsidRPr="007F347D" w:rsidRDefault="007F347D" w:rsidP="007F347D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47D">
        <w:rPr>
          <w:rFonts w:ascii="Times New Roman" w:eastAsia="Times New Roman" w:hAnsi="Times New Roman" w:cs="Times New Roman"/>
          <w:sz w:val="28"/>
          <w:szCs w:val="28"/>
          <w:lang w:eastAsia="ru-RU"/>
        </w:rPr>
        <w:t>3.  Дозирование времени легко контролируется.</w:t>
      </w:r>
    </w:p>
    <w:p w:rsidR="007F347D" w:rsidRPr="007F347D" w:rsidRDefault="007F347D" w:rsidP="007F347D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4.  </w:t>
      </w:r>
      <w:proofErr w:type="gramStart"/>
      <w:r w:rsidRPr="007F347D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первые</w:t>
      </w:r>
      <w:proofErr w:type="gramEnd"/>
      <w:r w:rsidRPr="007F3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дни продолжительность солнечных ванн не должна превышать 3-5 минут, и постепенно может быть увеличена до 30-35 минут. </w:t>
      </w:r>
      <w:proofErr w:type="gramStart"/>
      <w:r w:rsidRPr="007F347D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первые</w:t>
      </w:r>
      <w:proofErr w:type="gramEnd"/>
      <w:r w:rsidRPr="007F3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дни солнечных ванн чувствительность кожи по отношению к солнечным лучам сравнительно высока. Проводить в это время различные мероприятия на свежем воздухе необходимо в затемненных местах.</w:t>
      </w:r>
    </w:p>
    <w:p w:rsidR="007F347D" w:rsidRPr="007F347D" w:rsidRDefault="007F347D" w:rsidP="007F347D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47D">
        <w:rPr>
          <w:rFonts w:ascii="Times New Roman" w:eastAsia="Times New Roman" w:hAnsi="Times New Roman" w:cs="Times New Roman"/>
          <w:sz w:val="28"/>
          <w:szCs w:val="28"/>
          <w:lang w:eastAsia="ru-RU"/>
        </w:rPr>
        <w:t>5.  Известно, что оздоровительные действия солнечных лучей проявляются уже при таких дозах, которые не вызывают загара. Поэтому для закаливания нет нужды добиваться сильного загара.</w:t>
      </w:r>
    </w:p>
    <w:p w:rsidR="007F347D" w:rsidRPr="007F347D" w:rsidRDefault="007F347D" w:rsidP="007F34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47D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Круглогодичное проведение системы закаливающих мероприятий у детей дошкольного возраста способствует повышению общего укрепления детского организма, снижению острой заболеваемости, улучшению нервно-психического развития воспитанников.</w:t>
      </w:r>
    </w:p>
    <w:p w:rsidR="007F347D" w:rsidRPr="007F347D" w:rsidRDefault="007F347D" w:rsidP="007F347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487B" w:rsidRDefault="003F487B"/>
    <w:sectPr w:rsidR="003F487B" w:rsidSect="003F48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347D"/>
    <w:rsid w:val="001B7089"/>
    <w:rsid w:val="002259D3"/>
    <w:rsid w:val="00225A6E"/>
    <w:rsid w:val="00393458"/>
    <w:rsid w:val="003F487B"/>
    <w:rsid w:val="007F34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87B"/>
  </w:style>
  <w:style w:type="paragraph" w:styleId="2">
    <w:name w:val="heading 2"/>
    <w:basedOn w:val="a"/>
    <w:link w:val="20"/>
    <w:uiPriority w:val="9"/>
    <w:qFormat/>
    <w:rsid w:val="007F347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F347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F347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F347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F34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F347D"/>
    <w:rPr>
      <w:b/>
      <w:bCs/>
    </w:rPr>
  </w:style>
  <w:style w:type="character" w:styleId="a5">
    <w:name w:val="Emphasis"/>
    <w:basedOn w:val="a0"/>
    <w:uiPriority w:val="20"/>
    <w:qFormat/>
    <w:rsid w:val="007F347D"/>
    <w:rPr>
      <w:i/>
      <w:iCs/>
    </w:rPr>
  </w:style>
  <w:style w:type="character" w:customStyle="1" w:styleId="apple-converted-space">
    <w:name w:val="apple-converted-space"/>
    <w:basedOn w:val="a0"/>
    <w:rsid w:val="007F34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18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1407</Words>
  <Characters>8026</Characters>
  <Application>Microsoft Office Word</Application>
  <DocSecurity>0</DocSecurity>
  <Lines>66</Lines>
  <Paragraphs>18</Paragraphs>
  <ScaleCrop>false</ScaleCrop>
  <Company>Microsoft</Company>
  <LinksUpToDate>false</LinksUpToDate>
  <CharactersWithSpaces>9415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Deafult User</dc:creator>
  <cp:lastModifiedBy>User</cp:lastModifiedBy>
  <cp:revision>5</cp:revision>
  <dcterms:created xsi:type="dcterms:W3CDTF">2014-04-11T09:19:00Z</dcterms:created>
  <dcterms:modified xsi:type="dcterms:W3CDTF">2015-10-30T14:39:00Z</dcterms:modified>
</cp:coreProperties>
</file>