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CE" w:rsidRPr="00D04ECE" w:rsidRDefault="005847E5" w:rsidP="00DA610D">
      <w:pPr>
        <w:spacing w:after="0" w:line="360" w:lineRule="auto"/>
        <w:ind w:left="-567" w:right="283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B6F48E" wp14:editId="58D0DC0D">
            <wp:simplePos x="0" y="0"/>
            <wp:positionH relativeFrom="column">
              <wp:posOffset>-353060</wp:posOffset>
            </wp:positionH>
            <wp:positionV relativeFrom="paragraph">
              <wp:posOffset>3602355</wp:posOffset>
            </wp:positionV>
            <wp:extent cx="3865880" cy="2867660"/>
            <wp:effectExtent l="0" t="0" r="1270" b="8890"/>
            <wp:wrapThrough wrapText="bothSides">
              <wp:wrapPolygon edited="0">
                <wp:start x="0" y="0"/>
                <wp:lineTo x="0" y="21523"/>
                <wp:lineTo x="21501" y="21523"/>
                <wp:lineTo x="21501" y="0"/>
                <wp:lineTo x="0" y="0"/>
              </wp:wrapPolygon>
            </wp:wrapThrough>
            <wp:docPr id="2" name="Рисунок 2" descr="C:\Users\рус\Desktop\ляйсянчику для работы\изображения\series__583998cf6c59d9db83cfcb9d1101d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\Desktop\ляйсянчику для работы\изображения\series__583998cf6c59d9db83cfcb9d1101d4b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1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Наверняка всем известно о пользе закаливания, поэтому долго рассуждать на эту тему излишне. Гораздо важнее узнать, как и когда этим лучше всего заниматься.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Если вы откроете книги, посвященные физкультуре и спорту, изданные в советское время, наверняка найдете в них разнообразные методы закаливания дошкольников и детей всех возрастов, снабженные таблицами и подробными описаниями. В подобной литературе можно найти даже высказывания о том, что детей следует закалять с рождения.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Современная медицина утверждает, что это не совсем верно, и даже неверно совсем.</w:t>
      </w:r>
      <w:r w:rsidRPr="005847E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Давайте посмотрим, </w:t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что такое закаливание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Согласно утверждению доктора </w:t>
      </w:r>
      <w:proofErr w:type="spellStart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Комаровского</w:t>
      </w:r>
      <w:proofErr w:type="spellEnd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«Закаливание — повышение устойчивости организма к неблагоприятному воздействию ряда физических факторов окружающей среды путем систематического дозированного воздействия этими факторами». Под окружающей средой в данном случае имеются в виду холодный воздух, солнце, вода и тому подобные природные факторы.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Согласно исследованиям ученых, которые давно и успешно обнародованы, новорожденный ребенок имеет запас прочности и сопротивляемости болезням, </w:t>
      </w:r>
      <w:proofErr w:type="gramStart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которому</w:t>
      </w:r>
      <w:proofErr w:type="gramEnd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позавидовал бы самый здоровый и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закаленный человек. Отсюда делается простой и логичный вывод: </w:t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нет никакой необходимости закалять новорожденного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Как это так? — спросите вы.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Под закаливанием родители чаще всего подразумевают специальные процедуры. Так вот новорожденному они совершенно не нужны. А нужно ему только одно — постоянное и неуклонное </w:t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поддерживание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его способностей сопротивляться болезням. Иначе говоря, не нужно создавать ребенку тепличные условия и вить мягкое уютное гнездышко, зашторенное от солнца и законопаченное со всех сторон от сквозняков. Если разумно организовать, так сказать, быт малыша, то и закаливать его специальными методами в дошкольном возрасте не будет никакой необходимости.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Температура воздуха в спальне более 20-ти градусов на закаливание и даже на здоровый образ жизни не тянет. Одежда, в которой ребенок не может повернуться на улице, должна висеть тяжелым камнем на совести заботливой мамы. А кормление через силу лучше всего попробовать на сердобольной бабушке — пусть сама попробует съесть тарелку каши, если она совершенно не голодна. И это только начало.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Если не бегать за ребенком с носочками и тапочками, не заклеивать в три слоя окна на зиму и не следить, не приоткрыта ли дверь или форточка, малыш вырастет не в пример более здоровым, чем, если оградить его от всего на свете.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Почему мальчишка из пьющей семьи, круглый год бегающей без шапки и даже зимой гуляющий в куцых ботинках, почти никогда не болеет? Почему умненький и замечательный мальчик, обласканный мамой и папой и лелеемый бабушкой и дедушкой, вынужден проявлять чудеса воли и усидчивости, изучая школьную программу дома во время очередной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болезни? Думаю, отвечать не нужно, вы и так все поняли.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Если это для вас открытие, но, тем не менее, вы желаете добра своему ребенку и хотите немедленно все исправить, у вас есть неплохие шансы. Причем специальные процедуры при этом опять-таки необязательны. Для закаливания дошкольника в этом плане вполне </w:t>
      </w:r>
      <w:r w:rsidR="00DA610D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9BD7552" wp14:editId="344AABBF">
            <wp:simplePos x="0" y="0"/>
            <wp:positionH relativeFrom="column">
              <wp:posOffset>3782695</wp:posOffset>
            </wp:positionH>
            <wp:positionV relativeFrom="paragraph">
              <wp:posOffset>2209800</wp:posOffset>
            </wp:positionV>
            <wp:extent cx="2265045" cy="3022600"/>
            <wp:effectExtent l="0" t="0" r="1905" b="6350"/>
            <wp:wrapSquare wrapText="bothSides"/>
            <wp:docPr id="5" name="Рисунок 5" descr="C:\Users\рус\Desktop\ляйсянчику для работы\изображения\image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\Desktop\ляйсянчику для работы\изображения\image001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достаточно некоторой реконструкции бытовых обстоятельств.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Пересмотрите его одежду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уберите в шкаф все лишнее. Если ваш ребенок потеет на прогулке, значит ему жарко — это понятно всем. Перестаньте кутать его прямо с сегодняшнего дня и через некоторое время вы забудете, что такое простуда из-за промоченных ног или забытых дома рукавичек.</w:t>
      </w:r>
      <w:r w:rsidR="00DA610D" w:rsidRPr="00DA61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Приучайте его ходить босиком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ведь это так естественно. Понятно, что если он всегда у вас ходил в тапочках, начинать стоит с малого. Дайте побегать для начала хотя бы пару минут по полу босиком. Прибавляйте по одной — две минуты в день и это тоже будет закаливание.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 бойтесь открытых форточек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Откройте ее сегодня на пару минут в присутствии малыша. Завтра подержите </w:t>
      </w:r>
      <w:proofErr w:type="gramStart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открытой</w:t>
      </w:r>
      <w:proofErr w:type="gramEnd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чуть дольше. Через 3-4 месяца вы сможете смело оставлять ее открытой на всю ночь даже зимой. Помните, что температура воздуха в детской спальне должна быть 18—19 градусов, а можно и ниже.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Если вам так уж непременно хочется процедур, ежедневно перед сном предлагайте малышу </w:t>
      </w:r>
      <w:r w:rsidR="00D04ECE" w:rsidRPr="00D04ECE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побегать в ванне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теплой водой. Налейте столько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воды, чтобы она скрывала ступни и пусть он там походит минут 5. Сначала вода должна быть не особенно холодной, порядка 28—30 градусов, постепенно понижая температуру на 1 градус в 5—7 дней, доведите ее до комнатной температуры.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A610D" w:rsidRPr="00D04ECE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4E5890BF" wp14:editId="36B5CC13">
            <wp:simplePos x="0" y="0"/>
            <wp:positionH relativeFrom="column">
              <wp:posOffset>-727075</wp:posOffset>
            </wp:positionH>
            <wp:positionV relativeFrom="paragraph">
              <wp:posOffset>2520950</wp:posOffset>
            </wp:positionV>
            <wp:extent cx="3060700" cy="3096260"/>
            <wp:effectExtent l="0" t="0" r="6350" b="8890"/>
            <wp:wrapTight wrapText="bothSides">
              <wp:wrapPolygon edited="0">
                <wp:start x="0" y="0"/>
                <wp:lineTo x="0" y="21529"/>
                <wp:lineTo x="21510" y="21529"/>
                <wp:lineTo x="21510" y="0"/>
                <wp:lineTo x="0" y="0"/>
              </wp:wrapPolygon>
            </wp:wrapTight>
            <wp:docPr id="3" name="Рисунок 3" descr="http://www.charla.ru/uploads/images/b/7/5/c/6301/e2af9bf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harla.ru/uploads/images/b/7/5/c/6301/e2af9bfd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Прекрасным закаливающим средством будет </w:t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утренняя гимнастика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которую ребенок должен выполнять в трусиках и маечке при температуре воздуха опять же не выше 18ОС.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Если вы много слышали про </w:t>
      </w:r>
      <w:r w:rsidR="00D04ECE" w:rsidRPr="00D04ECE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обливания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хотите именно этого — воля ваша. Начинайте с обливаний водой, начиная с температуры 35 градусов, постепенно снижая по одному градусу в неделю. Летом минимальная температура может составлять 24, а зимой 28 градусов.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A610D" w:rsidRPr="00D04ECE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D6707B" wp14:editId="0BA5E019">
            <wp:simplePos x="0" y="0"/>
            <wp:positionH relativeFrom="column">
              <wp:posOffset>1621155</wp:posOffset>
            </wp:positionH>
            <wp:positionV relativeFrom="paragraph">
              <wp:posOffset>6449060</wp:posOffset>
            </wp:positionV>
            <wp:extent cx="4110355" cy="2743200"/>
            <wp:effectExtent l="0" t="0" r="4445" b="0"/>
            <wp:wrapThrough wrapText="bothSides">
              <wp:wrapPolygon edited="0">
                <wp:start x="0" y="0"/>
                <wp:lineTo x="0" y="21450"/>
                <wp:lineTo x="21523" y="21450"/>
                <wp:lineTo x="21523" y="0"/>
                <wp:lineTo x="0" y="0"/>
              </wp:wrapPolygon>
            </wp:wrapThrough>
            <wp:docPr id="4" name="Рисунок 4" descr="http://www.charla.ru/uploads/images/4/6/6/0/6301/67ab502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harla.ru/uploads/images/4/6/6/0/6301/67ab502b2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Вы должны помнить, что не имеет особого значения, каким образом вы закаляете дошкольника. Первостепенное значение тут имеет </w:t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систематичность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этого занятия, его </w:t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постепенность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 уж речь идет о ребенке, который до этого вел тепличный образ жизни) и главное, учет </w:t>
      </w:r>
      <w:r w:rsidR="00D04ECE" w:rsidRPr="00D04EC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индивидуальных особенностей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Что это за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особенности. Ребенок может быть легко возбудимым, нервным, болезненным. Тогда закаливающие процедуры лучше обсудить с доктором. А может, ему просто не нравится выбранный вами метод. </w:t>
      </w:r>
      <w:proofErr w:type="gramStart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Предложите ему другой или несколько на выбор.</w:t>
      </w:r>
      <w:proofErr w:type="gramEnd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Пусть занимается тем, что нравится ему. Если малыш будет получать удовольствие от закаливания — это уже половина успеха.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Также вы должны четко понимать, что никакое закаливание не спасет вас от инфекционных заболеваний. Если в садике карантин по кори или ветрянке, ваш ребенок, скорее всего, </w:t>
      </w:r>
      <w:proofErr w:type="gramStart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заболеет</w:t>
      </w:r>
      <w:proofErr w:type="gramEnd"/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и любой другой. Зачем тогда нужно закаливания? Все дело здесь в том, сколько времени проболеет ваш ребенок, насколько тяжело будет протекать болезнь и какие осложнения он получит в итоге. Несомненно, закаленные дети в этом плане выигрывают по всем статьям.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Ваш ребенок не простудится из-за того, что кто-то приоткрыл окно в автобусе или ему пришлось бежать домой под дождем. То есть сам холод, как фактор провоцирующий болезнь может считаться полностью исключенным. Ну а инфекционные заболевания будут проходить намного легче и быстрее.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Также следует сказать, что не стоит начинать никаких процедур, если ребенок болен или только что выздоровел. Не нужно и сразу возвращаться к тем температурам, на которых вы остановились до болезни. После выздоровления, закаляющемуся ребенку необходим более щадящий режим. То есть просто вернитесь к температурам чуть более высоким, но не превышающим начального минимума. Если малыш болел очень долго, стоит начать сначала.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Видите, как много условий. Согласитесь, намного легче заняться этим </w:t>
      </w:r>
      <w:r w:rsidR="00D04ECE" w:rsidRPr="00D04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вопросом с самого рождения. Не предпринимая никаких дополнительных усилий, просто не лишать ребенка врожденных способностей сопротивляться вредным факторам и адаптироваться к окружающей среде.</w:t>
      </w:r>
    </w:p>
    <w:p w:rsidR="00D04ECE" w:rsidRDefault="00D04ECE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DA610D" w:rsidRDefault="00DA610D" w:rsidP="00DA610D">
      <w:pPr>
        <w:spacing w:line="360" w:lineRule="auto"/>
        <w:ind w:left="-567" w:right="283"/>
        <w:jc w:val="center"/>
        <w:rPr>
          <w:sz w:val="28"/>
          <w:szCs w:val="28"/>
        </w:rPr>
      </w:pPr>
    </w:p>
    <w:p w:rsidR="00833A63" w:rsidRDefault="00833A63" w:rsidP="00DA610D">
      <w:pPr>
        <w:spacing w:line="360" w:lineRule="auto"/>
        <w:ind w:left="-567" w:right="283"/>
        <w:jc w:val="center"/>
        <w:rPr>
          <w:rFonts w:cstheme="minorHAnsi"/>
          <w:b/>
          <w:sz w:val="96"/>
          <w:szCs w:val="96"/>
        </w:rPr>
      </w:pPr>
    </w:p>
    <w:p w:rsidR="00DA610D" w:rsidRPr="00833A63" w:rsidRDefault="00833A63" w:rsidP="00DA610D">
      <w:pPr>
        <w:spacing w:line="360" w:lineRule="auto"/>
        <w:ind w:left="-567" w:right="283"/>
        <w:jc w:val="center"/>
        <w:rPr>
          <w:rFonts w:cstheme="minorHAnsi"/>
          <w:b/>
          <w:sz w:val="96"/>
          <w:szCs w:val="96"/>
        </w:rPr>
      </w:pPr>
      <w:r w:rsidRPr="00833A63">
        <w:rPr>
          <w:rFonts w:cstheme="minorHAnsi"/>
          <w:b/>
          <w:sz w:val="96"/>
          <w:szCs w:val="96"/>
        </w:rPr>
        <w:t>О пользе закаливания</w:t>
      </w:r>
    </w:p>
    <w:p w:rsidR="00D04ECE" w:rsidRDefault="00833A63" w:rsidP="00DA610D">
      <w:pPr>
        <w:spacing w:line="360" w:lineRule="auto"/>
        <w:ind w:left="-567" w:right="28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D5417E" wp14:editId="043E443C">
            <wp:simplePos x="0" y="0"/>
            <wp:positionH relativeFrom="column">
              <wp:posOffset>782955</wp:posOffset>
            </wp:positionH>
            <wp:positionV relativeFrom="paragraph">
              <wp:posOffset>307340</wp:posOffset>
            </wp:positionV>
            <wp:extent cx="3806190" cy="2857500"/>
            <wp:effectExtent l="0" t="0" r="3810" b="0"/>
            <wp:wrapSquare wrapText="bothSides"/>
            <wp:docPr id="8" name="Рисунок 8" descr="C:\Users\рус\Desktop\ляйсянчику для работы\изображения\BN20115_4-FB~Mother-Swinging-Baby-on-Varadero-Beach-Varadero-Cuba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\Desktop\ляйсянчику для работы\изображения\BN20115_4-FB~Mother-Swinging-Baby-on-Varadero-Beach-Varadero-Cuba-Poste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ECE" w:rsidRDefault="00D04ECE" w:rsidP="00DA610D">
      <w:pPr>
        <w:spacing w:line="360" w:lineRule="auto"/>
        <w:ind w:left="-567" w:right="283"/>
      </w:pPr>
    </w:p>
    <w:p w:rsidR="00D04ECE" w:rsidRDefault="00D04ECE" w:rsidP="00DA610D">
      <w:pPr>
        <w:spacing w:line="360" w:lineRule="auto"/>
        <w:ind w:left="-567" w:right="283"/>
      </w:pPr>
      <w:bookmarkStart w:id="0" w:name="_GoBack"/>
      <w:bookmarkEnd w:id="0"/>
    </w:p>
    <w:p w:rsidR="00D04ECE" w:rsidRDefault="00D04ECE" w:rsidP="00DA610D">
      <w:pPr>
        <w:spacing w:line="360" w:lineRule="auto"/>
        <w:ind w:left="-567" w:right="283"/>
      </w:pPr>
    </w:p>
    <w:p w:rsidR="00D04ECE" w:rsidRPr="00D04ECE" w:rsidRDefault="00D04ECE" w:rsidP="00DA610D">
      <w:pPr>
        <w:spacing w:line="360" w:lineRule="auto"/>
        <w:ind w:left="-567" w:right="283"/>
      </w:pPr>
    </w:p>
    <w:p w:rsidR="00D04ECE" w:rsidRDefault="00D04ECE" w:rsidP="00DA610D">
      <w:pPr>
        <w:ind w:left="-567" w:right="283"/>
      </w:pPr>
    </w:p>
    <w:p w:rsidR="00D04ECE" w:rsidRDefault="00D04ECE" w:rsidP="00DA610D">
      <w:pPr>
        <w:ind w:left="-567" w:right="283"/>
      </w:pPr>
    </w:p>
    <w:sectPr w:rsidR="00D04ECE" w:rsidSect="00DA610D">
      <w:pgSz w:w="11906" w:h="16838"/>
      <w:pgMar w:top="1134" w:right="566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6D" w:rsidRDefault="00351D6D" w:rsidP="00D04ECE">
      <w:pPr>
        <w:spacing w:after="0" w:line="240" w:lineRule="auto"/>
      </w:pPr>
      <w:r>
        <w:separator/>
      </w:r>
    </w:p>
  </w:endnote>
  <w:endnote w:type="continuationSeparator" w:id="0">
    <w:p w:rsidR="00351D6D" w:rsidRDefault="00351D6D" w:rsidP="00D0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6D" w:rsidRDefault="00351D6D" w:rsidP="00D04ECE">
      <w:pPr>
        <w:spacing w:after="0" w:line="240" w:lineRule="auto"/>
      </w:pPr>
      <w:r>
        <w:separator/>
      </w:r>
    </w:p>
  </w:footnote>
  <w:footnote w:type="continuationSeparator" w:id="0">
    <w:p w:rsidR="00351D6D" w:rsidRDefault="00351D6D" w:rsidP="00D0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B28"/>
    <w:multiLevelType w:val="multilevel"/>
    <w:tmpl w:val="185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E5DEE"/>
    <w:multiLevelType w:val="multilevel"/>
    <w:tmpl w:val="732A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55"/>
    <w:rsid w:val="00136F55"/>
    <w:rsid w:val="00151C94"/>
    <w:rsid w:val="001D0E02"/>
    <w:rsid w:val="00351D6D"/>
    <w:rsid w:val="005847E5"/>
    <w:rsid w:val="00833A63"/>
    <w:rsid w:val="00BA0BD8"/>
    <w:rsid w:val="00D04ECE"/>
    <w:rsid w:val="00DA610D"/>
    <w:rsid w:val="00F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ECE"/>
  </w:style>
  <w:style w:type="paragraph" w:styleId="a5">
    <w:name w:val="footer"/>
    <w:basedOn w:val="a"/>
    <w:link w:val="a6"/>
    <w:uiPriority w:val="99"/>
    <w:unhideWhenUsed/>
    <w:rsid w:val="00D0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ECE"/>
  </w:style>
  <w:style w:type="character" w:styleId="a7">
    <w:name w:val="Hyperlink"/>
    <w:basedOn w:val="a0"/>
    <w:uiPriority w:val="99"/>
    <w:unhideWhenUsed/>
    <w:rsid w:val="00D04E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ECE"/>
  </w:style>
  <w:style w:type="paragraph" w:styleId="a5">
    <w:name w:val="footer"/>
    <w:basedOn w:val="a"/>
    <w:link w:val="a6"/>
    <w:uiPriority w:val="99"/>
    <w:unhideWhenUsed/>
    <w:rsid w:val="00D0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ECE"/>
  </w:style>
  <w:style w:type="character" w:styleId="a7">
    <w:name w:val="Hyperlink"/>
    <w:basedOn w:val="a0"/>
    <w:uiPriority w:val="99"/>
    <w:unhideWhenUsed/>
    <w:rsid w:val="00D04E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697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5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4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4</cp:revision>
  <dcterms:created xsi:type="dcterms:W3CDTF">2011-12-19T14:57:00Z</dcterms:created>
  <dcterms:modified xsi:type="dcterms:W3CDTF">2011-12-21T15:26:00Z</dcterms:modified>
</cp:coreProperties>
</file>