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27" w:rsidRPr="00374827" w:rsidRDefault="00374827" w:rsidP="003748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техники рисования как одна из форм развития творческого потенциала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в условиях ФГОС ДО</w:t>
      </w:r>
      <w:bookmarkStart w:id="0" w:name="_GoBack"/>
      <w:bookmarkEnd w:id="0"/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 xml:space="preserve">Дети с самого раннего возраста  пытаются отразить свои впечатления об окружающем мире в своём изобразительном творчестве. Как показывает практика, с помощью только традиционных форм нельзя в полной мере решить проблему творческой личности. Нетрадиционные изобразительные техники – это эффективное средство изображения, включающее новые художественно-выразительные приемы создания художественного образа, композиции и колорита, позволяющие обеспечить наибольшую выразительность образа в творческой работе. </w:t>
      </w:r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Работая с детьми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ошкольного возраста, </w:t>
      </w:r>
      <w:r w:rsidRPr="00374827">
        <w:rPr>
          <w:rFonts w:ascii="Times New Roman" w:hAnsi="Times New Roman" w:cs="Times New Roman"/>
          <w:sz w:val="28"/>
          <w:szCs w:val="28"/>
          <w:lang w:eastAsia="ru-RU"/>
        </w:rPr>
        <w:t xml:space="preserve">заметила: дети любят рисовать, старательно овладевают навыками работы с разными инструментами и изобразительными материалами, осваивают отдельные приемы и способы рисования, но при создании собственных работ изобразительные и выразительные навыки детей остаются на среднем уровне, многие композиции выделяются скудностью содержания. Нет главного – «своих», искренних рисунков, отсутствует творческий подход, они не отражают то, что значимо для рисующего их ребенка. У них не поставлена рука, неправильный захват карандаша и других изобразительных материалов, плохо развита связная речь. В условиях внедрения ФГОС </w:t>
      </w:r>
      <w:proofErr w:type="gramStart"/>
      <w:r w:rsidRPr="00374827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748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4827">
        <w:rPr>
          <w:rFonts w:ascii="Times New Roman" w:hAnsi="Times New Roman" w:cs="Times New Roman"/>
          <w:sz w:val="28"/>
          <w:szCs w:val="28"/>
          <w:lang w:eastAsia="ru-RU"/>
        </w:rPr>
        <w:t>современная</w:t>
      </w:r>
      <w:proofErr w:type="gramEnd"/>
      <w:r w:rsidRPr="00374827">
        <w:rPr>
          <w:rFonts w:ascii="Times New Roman" w:hAnsi="Times New Roman" w:cs="Times New Roman"/>
          <w:sz w:val="28"/>
          <w:szCs w:val="28"/>
          <w:lang w:eastAsia="ru-RU"/>
        </w:rPr>
        <w:t xml:space="preserve"> концепция дошкольного воспитания показывает важность приобщения детей к искусству с раннего возраста, считая ее миром человеческих ценностей. Таким образом, возникла необходимость создать такую систему занятий изобразительной деятельностью, которая стимулировала творческий потенциал детей, развивала их художественно–творческие способности.</w:t>
      </w:r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Цел</w:t>
      </w:r>
      <w:r w:rsidRPr="00374827">
        <w:rPr>
          <w:rFonts w:ascii="Times New Roman" w:hAnsi="Times New Roman" w:cs="Times New Roman"/>
          <w:sz w:val="28"/>
          <w:szCs w:val="28"/>
          <w:lang w:eastAsia="ru-RU"/>
        </w:rPr>
        <w:t>ь.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4827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творческого потенциала дошкольников с помощью нетрадиционных техник рисования. </w:t>
      </w:r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Для развития творчества и систематизации знаний детей поставила перед собой следующие задачи:</w:t>
      </w:r>
    </w:p>
    <w:p w:rsidR="00374827" w:rsidRPr="00374827" w:rsidRDefault="00374827" w:rsidP="00374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Обучать приемам нетрадиционных  техник рисования и способам изображения с использованием различных материалов.</w:t>
      </w:r>
    </w:p>
    <w:p w:rsidR="00374827" w:rsidRPr="00374827" w:rsidRDefault="00374827" w:rsidP="00374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Развивать художественно –  творческие способности детей.</w:t>
      </w:r>
    </w:p>
    <w:p w:rsidR="00374827" w:rsidRPr="00374827" w:rsidRDefault="00374827" w:rsidP="00374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Формировать эстетическое отношение к окружающей действительности.</w:t>
      </w:r>
    </w:p>
    <w:p w:rsidR="00374827" w:rsidRPr="00374827" w:rsidRDefault="00374827" w:rsidP="00374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условия для свободного экспериментирования с нетрадиционными художественными материалами и инструментами. </w:t>
      </w:r>
    </w:p>
    <w:p w:rsidR="00374827" w:rsidRPr="00374827" w:rsidRDefault="00374827" w:rsidP="00374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Приумножать опыт творческой деятельности, формировать культуру творческой личности (самовыражение ребёнка).</w:t>
      </w:r>
    </w:p>
    <w:p w:rsidR="00374827" w:rsidRPr="00374827" w:rsidRDefault="00374827" w:rsidP="00374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 w:rsidRPr="00374827">
        <w:rPr>
          <w:rFonts w:ascii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374827">
        <w:rPr>
          <w:rFonts w:ascii="Times New Roman" w:hAnsi="Times New Roman" w:cs="Times New Roman"/>
          <w:sz w:val="28"/>
          <w:szCs w:val="28"/>
          <w:lang w:eastAsia="ru-RU"/>
        </w:rPr>
        <w:t xml:space="preserve"> и зрительно – двигательную координацию,  чувство композиции и колорита.</w:t>
      </w:r>
    </w:p>
    <w:p w:rsidR="00374827" w:rsidRPr="00374827" w:rsidRDefault="00374827" w:rsidP="00374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Подводить детей к созданию выразительного образа при изображении предметов и явлений окружающей деятельности.</w:t>
      </w:r>
    </w:p>
    <w:p w:rsidR="00374827" w:rsidRPr="00374827" w:rsidRDefault="00374827" w:rsidP="00374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Свою работу строила по нескольким направлениям:</w:t>
      </w:r>
    </w:p>
    <w:p w:rsidR="00374827" w:rsidRPr="00374827" w:rsidRDefault="00374827" w:rsidP="00374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Работа с детьми;</w:t>
      </w:r>
    </w:p>
    <w:p w:rsidR="00374827" w:rsidRPr="00374827" w:rsidRDefault="00374827" w:rsidP="00374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Организация развивающей предметно-пространственной среды;</w:t>
      </w:r>
    </w:p>
    <w:p w:rsidR="00374827" w:rsidRPr="00374827" w:rsidRDefault="00374827" w:rsidP="00374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Работа с родителями;</w:t>
      </w:r>
    </w:p>
    <w:p w:rsidR="00374827" w:rsidRPr="00374827" w:rsidRDefault="00374827" w:rsidP="00374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Работа с педагогами.</w:t>
      </w:r>
    </w:p>
    <w:p w:rsidR="00374827" w:rsidRPr="00374827" w:rsidRDefault="00374827" w:rsidP="0037482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время работы с детьми увидела</w:t>
      </w:r>
      <w:r w:rsidRPr="00374827">
        <w:rPr>
          <w:rFonts w:ascii="Times New Roman" w:hAnsi="Times New Roman" w:cs="Times New Roman"/>
          <w:sz w:val="28"/>
          <w:szCs w:val="28"/>
          <w:lang w:eastAsia="ru-RU"/>
        </w:rPr>
        <w:t xml:space="preserve">, что всесторонние развитие детей осуществляется плодотворно при использовании развития художественного творчества у детей нетрадиционными методами. Практика показывает: нетрадиционные художественные техники являются эффективным средством усвоения дошкольниками закономерностей композиции и колорита и могут обеспечить развитие детского изобразительного творчества в целом.  </w:t>
      </w:r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Используя их с детьми в  непосредственной образовательной деятельности, кружковой работе, индивидуальных занятиях, мною было замечено, что они позволяют  преодолеть чувство страха перед неудачей в данном виде творчества, и вызывают больший интерес к работе, это значит, создавая изображение, ребенок приобретает различные знания; уточняются и углубляются его представления об окружающем; в процессе работы он начинает осмысливать качества предметов, запоминать их характерные особенности и детали, овладевать изобразительными навыками и умениями, учится осознанно их использовать. В процессе творчества ребенок развивается интеллектуально и эмоционально, определяет своё отношение к жизни, и своё место в ней, выражает себя и свои чувства, приобретает опыт взаимоотношений, совершенствует навыки работы с различными инструментами и материалами. </w:t>
      </w:r>
    </w:p>
    <w:p w:rsidR="00374827" w:rsidRPr="00374827" w:rsidRDefault="00374827" w:rsidP="00374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В работе с детьми определила для себя следующие факторы, позволяющие мне не допустить в детскую изобразительную деятельность однообразие и скуку, обеспечивающие живость и непосредственность детского восприятия:</w:t>
      </w:r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• разнообразие и вариативность работы с детьми;</w:t>
      </w:r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• новизна обстановки;</w:t>
      </w:r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• необычное начало работы;</w:t>
      </w:r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• красивые и разнообразные материалы;</w:t>
      </w:r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• интересные для детей неповторяющиеся задания;</w:t>
      </w:r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• возможность выбора;</w:t>
      </w:r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• рисования с помощью бросового материала.</w:t>
      </w:r>
    </w:p>
    <w:p w:rsidR="00374827" w:rsidRPr="00374827" w:rsidRDefault="00374827" w:rsidP="00374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Всякий раз создаю новую ситуацию так, чтобы дети, с одной стороны, могли применить усвоенные ранее знания, навыки, умения, с другой – искали новые решения, творческие подходы. Именно это вызывает у ребенка положительные эмоции, радостное удивление, ж</w:t>
      </w:r>
      <w:r>
        <w:rPr>
          <w:rFonts w:ascii="Times New Roman" w:hAnsi="Times New Roman" w:cs="Times New Roman"/>
          <w:sz w:val="28"/>
          <w:szCs w:val="28"/>
          <w:lang w:eastAsia="ru-RU"/>
        </w:rPr>
        <w:t>елание созидательно трудиться. С</w:t>
      </w:r>
      <w:r w:rsidRPr="00374827">
        <w:rPr>
          <w:rFonts w:ascii="Times New Roman" w:hAnsi="Times New Roman" w:cs="Times New Roman"/>
          <w:sz w:val="28"/>
          <w:szCs w:val="28"/>
          <w:lang w:eastAsia="ru-RU"/>
        </w:rPr>
        <w:t xml:space="preserve">тараюсь разнообразить и цвет, и фактуру бумаги, поскольку это также влияет на выразительность рисунков и ставит детей перед необходимостью подбирать материалы для рисования, продумывать колорит будущего творения, а не ждать готового решения. Не мало </w:t>
      </w:r>
      <w:proofErr w:type="gramStart"/>
      <w:r w:rsidRPr="00374827">
        <w:rPr>
          <w:rFonts w:ascii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374827">
        <w:rPr>
          <w:rFonts w:ascii="Times New Roman" w:hAnsi="Times New Roman" w:cs="Times New Roman"/>
          <w:sz w:val="28"/>
          <w:szCs w:val="28"/>
          <w:lang w:eastAsia="ru-RU"/>
        </w:rPr>
        <w:t xml:space="preserve">,  имеет развивающая предметно-пространственная среда, её </w:t>
      </w:r>
      <w:r w:rsidRPr="00374827">
        <w:rPr>
          <w:rFonts w:ascii="Times New Roman" w:hAnsi="Times New Roman" w:cs="Times New Roman"/>
          <w:sz w:val="28"/>
          <w:szCs w:val="28"/>
          <w:lang w:eastAsia="ru-RU"/>
        </w:rPr>
        <w:t>вариативность</w:t>
      </w:r>
      <w:r w:rsidRPr="00374827">
        <w:rPr>
          <w:rFonts w:ascii="Times New Roman" w:hAnsi="Times New Roman" w:cs="Times New Roman"/>
          <w:sz w:val="28"/>
          <w:szCs w:val="28"/>
          <w:lang w:eastAsia="ru-RU"/>
        </w:rPr>
        <w:t xml:space="preserve"> и полуфункциональность. В группе имеется необходимый художественный материал для рисования, лепки, аппликации и художественного </w:t>
      </w:r>
      <w:r w:rsidRPr="003748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конструирования, альбомы по ознакомлению с видами и жанрами искусства, с методическими разработками по организации занятий с детьми. Оформлены карточки с «пошаговым» показом техники создания образа; создана обстановка мастерской, где пособия и оборудование всегда находятся под рукой у ребенка, побуждая его к действию. Творческий процесс сопровождают художественная литература, поэзия, музыкальные произведения. Эффективно используются раздевалки в групповых комнатах и коридоры: в них размещаются выставки детских рисунков. Оформлена галерея детского творчества.</w:t>
      </w:r>
      <w:r w:rsidRPr="003748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4827">
        <w:rPr>
          <w:rFonts w:ascii="Times New Roman" w:hAnsi="Times New Roman" w:cs="Times New Roman"/>
          <w:sz w:val="28"/>
          <w:szCs w:val="28"/>
          <w:lang w:eastAsia="ru-RU"/>
        </w:rPr>
        <w:t xml:space="preserve">  Большое разнообразие вношу и в организацию занятий: дети могут рисовать, вырезать и наклеивать, сидя за отдельными столами, за сдвинутыми вместе столами по два и более человек; сидеть или работать, стоя у столов, расположе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нных в один ряд, у мольбертов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З</w:t>
      </w:r>
      <w:r w:rsidRPr="00374827">
        <w:rPr>
          <w:rFonts w:ascii="Times New Roman" w:hAnsi="Times New Roman" w:cs="Times New Roman"/>
          <w:sz w:val="28"/>
          <w:szCs w:val="28"/>
          <w:lang w:eastAsia="ru-RU"/>
        </w:rPr>
        <w:t>накомлю детей с новыми приемами работы (боковой поверхностью мелка, валиком, губкой по трафарету и т.д.).</w:t>
      </w:r>
    </w:p>
    <w:p w:rsidR="00374827" w:rsidRPr="00374827" w:rsidRDefault="00374827" w:rsidP="00374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Если  дети с успехом справляются с выполнением работ в несложных нетрадиционных техниках рисования, можно приступать к изучению сложных техник и приемов.</w:t>
      </w:r>
    </w:p>
    <w:p w:rsidR="00374827" w:rsidRPr="00374827" w:rsidRDefault="00374827" w:rsidP="00374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Организация  работы нетрадиционными техниками и приемами  не трудоемка при наличии художественных материалов, образцов рисунков в нетрадиционной технике рисования, методической базы и соответствующей подготовки самого педагога. Для выполнения заданий нужны определенные средства – оборудование, канцтовары, фонотека (больше классических музыкальных произведений), видеотека, мольберты.</w:t>
      </w:r>
    </w:p>
    <w:p w:rsidR="00374827" w:rsidRPr="00374827" w:rsidRDefault="00374827" w:rsidP="00374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Обучение с помощью нетрадиционных техник рисования я провожу в следующих направлениях:</w:t>
      </w:r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● от рисования отдельных предметов к рисованию сюжетных эпизодов и далее к сюжетному рисованию;</w:t>
      </w:r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 xml:space="preserve">●  от применения наиболее простых видов нетрадиционной техники изображения к более </w:t>
      </w:r>
      <w:proofErr w:type="gramStart"/>
      <w:r w:rsidRPr="00374827">
        <w:rPr>
          <w:rFonts w:ascii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3748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 xml:space="preserve">●  от использования готового оборудования, материала к применению </w:t>
      </w:r>
      <w:proofErr w:type="gramStart"/>
      <w:r w:rsidRPr="00374827">
        <w:rPr>
          <w:rFonts w:ascii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374827">
        <w:rPr>
          <w:rFonts w:ascii="Times New Roman" w:hAnsi="Times New Roman" w:cs="Times New Roman"/>
          <w:sz w:val="28"/>
          <w:szCs w:val="28"/>
          <w:lang w:eastAsia="ru-RU"/>
        </w:rPr>
        <w:t>, которые необходимо изготовить самим;</w:t>
      </w:r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● от использования метода подражания к самостоятельному выполнению замысла;</w:t>
      </w:r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● от применения в рисунке одного вида техники к использованию смешанных техник изображения;</w:t>
      </w:r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●  от индивидуальной работы к коллективному изображению предметов, сюжетов нетрадиционной техники рисования.</w:t>
      </w:r>
    </w:p>
    <w:p w:rsidR="00374827" w:rsidRPr="00374827" w:rsidRDefault="00374827" w:rsidP="00374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 xml:space="preserve">Семья и детский сад связаны преемственностью, что обеспечивает непрерывность воспитания и обучения детей, родители являются  непосредственными участники  образовательных отношений.  Поэтому сотрудничество с семьей строю по двум направлениям: </w:t>
      </w:r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 xml:space="preserve">первое направление – включает индивидуальные и наглядно-информационные формы работы. </w:t>
      </w:r>
    </w:p>
    <w:p w:rsidR="00374827" w:rsidRPr="00374827" w:rsidRDefault="00374827" w:rsidP="00374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Организую индивидуальные беседы, консультации. Просвещение родителей, передача им необходимой информации по тому или иному </w:t>
      </w:r>
      <w:r w:rsidRPr="003748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вопросу  как индивидуально, так и через выпуск информационных стендов, памяток, папок-передвижек,  оформление фотовыставок, выставки детских работ. Содержанием этого направления являются запросы родителей, выявленные через анкетирование.</w:t>
      </w:r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второе направление – включает коллективные формы работы, которые обеспечивают организацию продуктивного общения всех участников образовательных отношений. С этой целью проводятся такие мероприятия: семейные фотовыставки, родительские мастер-классы, совместные занятия детей и родителей,  развлечений, досуги, праздники.</w:t>
      </w:r>
    </w:p>
    <w:p w:rsidR="00374827" w:rsidRPr="00374827" w:rsidRDefault="00374827" w:rsidP="00374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bCs/>
          <w:sz w:val="28"/>
          <w:szCs w:val="28"/>
          <w:lang w:eastAsia="ru-RU"/>
        </w:rPr>
        <w:t>Реализации художественно-эстетического направления развития воспитанников способствуют формы системной работы с педагогически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ми кадрами. Для педагогов ДОУ </w:t>
      </w:r>
      <w:r w:rsidRPr="00374827">
        <w:rPr>
          <w:rFonts w:ascii="Times New Roman" w:hAnsi="Times New Roman" w:cs="Times New Roman"/>
          <w:bCs/>
          <w:sz w:val="28"/>
          <w:szCs w:val="28"/>
          <w:lang w:eastAsia="ru-RU"/>
        </w:rPr>
        <w:t>провела консультации:  по темам «Нетрадиционные техники рисования»</w:t>
      </w:r>
      <w:proofErr w:type="gramStart"/>
      <w:r w:rsidRPr="003748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3748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«ИКТ- как средство развития творческих способностей у детей дошкольного возраста»;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827">
        <w:rPr>
          <w:rFonts w:ascii="Times New Roman" w:hAnsi="Times New Roman" w:cs="Times New Roman"/>
          <w:bCs/>
          <w:sz w:val="28"/>
          <w:szCs w:val="28"/>
          <w:lang w:eastAsia="ru-RU"/>
        </w:rPr>
        <w:t>принимала участие в деловой игре «В мире прекрасного»; провела мастер –класс для педагогов «Нетрадиционные техники рисования – путь к свободе и творчеству дошкольников»; показала открытые мероприятия кружковой работы.</w:t>
      </w:r>
    </w:p>
    <w:p w:rsidR="00374827" w:rsidRPr="00374827" w:rsidRDefault="00374827" w:rsidP="00374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27">
        <w:rPr>
          <w:rFonts w:ascii="Times New Roman" w:hAnsi="Times New Roman" w:cs="Times New Roman"/>
          <w:sz w:val="28"/>
          <w:szCs w:val="28"/>
          <w:lang w:eastAsia="ru-RU"/>
        </w:rPr>
        <w:t>Приобретя соответствующий опыт рисования в нетрадиционных техниках, и  преодолев страх перед неудачей, ребенок в дальнейшем будет получать удовольствие от работы, беспрепятственно переходить к овладению  все новых  и новых техник  в рисовании.</w:t>
      </w:r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827" w:rsidRPr="00374827" w:rsidRDefault="00374827" w:rsidP="003748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29B" w:rsidRPr="00374827" w:rsidRDefault="002F529B" w:rsidP="003748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F529B" w:rsidRPr="0037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27A3"/>
    <w:multiLevelType w:val="hybridMultilevel"/>
    <w:tmpl w:val="89B2F3A2"/>
    <w:lvl w:ilvl="0" w:tplc="43E64F0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11984"/>
    <w:multiLevelType w:val="hybridMultilevel"/>
    <w:tmpl w:val="3470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27"/>
    <w:rsid w:val="002B6DF8"/>
    <w:rsid w:val="002F529B"/>
    <w:rsid w:val="003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8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Ваша мамуся и папуся</dc:creator>
  <cp:lastModifiedBy>Ваша мамуся и папуся</cp:lastModifiedBy>
  <cp:revision>1</cp:revision>
  <dcterms:created xsi:type="dcterms:W3CDTF">2015-10-30T05:39:00Z</dcterms:created>
  <dcterms:modified xsi:type="dcterms:W3CDTF">2015-10-30T05:50:00Z</dcterms:modified>
</cp:coreProperties>
</file>