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1C" w:rsidRDefault="00404B1C" w:rsidP="008C4C4C">
      <w:pPr>
        <w:spacing w:before="100" w:beforeAutospacing="1"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   </w:t>
      </w:r>
      <w:r w:rsidR="00C665EE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>ОРИГА</w:t>
      </w:r>
      <w:r w:rsidR="00BA20CB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МИ </w:t>
      </w:r>
      <w:r w:rsidR="00360D0A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ДЛЯ ДОШКОЛЬНИКОВ.</w:t>
      </w:r>
    </w:p>
    <w:p w:rsidR="00C665EE" w:rsidRDefault="00404B1C" w:rsidP="008C4C4C">
      <w:pPr>
        <w:spacing w:before="100" w:beforeAutospacing="1"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</w:pPr>
      <w:r w:rsidRPr="00404B1C">
        <w:rPr>
          <w:rFonts w:ascii="Trebuchet MS" w:eastAsia="Times New Roman" w:hAnsi="Trebuchet MS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257800" cy="4010025"/>
            <wp:effectExtent l="19050" t="0" r="0" b="0"/>
            <wp:docPr id="1" name="Рисунок 2" descr="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г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0CB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            </w:t>
      </w:r>
      <w:r w:rsidR="00F65180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           </w:t>
      </w:r>
      <w:r w:rsidR="00360D0A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="00F65180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                    </w:t>
      </w:r>
    </w:p>
    <w:p w:rsidR="00C665EE" w:rsidRPr="00C665EE" w:rsidRDefault="00BA20CB" w:rsidP="00C665EE">
      <w:pPr>
        <w:spacing w:before="100" w:beforeAutospacing="1" w:after="0" w:line="240" w:lineRule="auto"/>
        <w:outlineLvl w:val="0"/>
        <w:rPr>
          <w:rFonts w:ascii="Trebuchet MS" w:eastAsia="Times New Roman" w:hAnsi="Trebuchet MS" w:cs="Times New Roman"/>
          <w:b/>
          <w:noProof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 </w:t>
      </w:r>
      <w:r w:rsidR="00C665EE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t xml:space="preserve">                    </w:t>
      </w:r>
    </w:p>
    <w:p w:rsidR="008C4C4C" w:rsidRPr="00F65180" w:rsidRDefault="008C4C4C" w:rsidP="00404B1C">
      <w:pPr>
        <w:spacing w:after="0" w:line="36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</w:pPr>
      <w:r w:rsidRPr="00F65180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F65180" w:rsidRPr="00F65180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Pr="00F65180">
        <w:rPr>
          <w:rFonts w:ascii="Trebuchet MS" w:hAnsi="Trebuchet MS" w:cs="Arial"/>
          <w:sz w:val="24"/>
          <w:szCs w:val="24"/>
        </w:rPr>
        <w:t>Уровень развития мелкой моторики – один из показателей готовности к школьному обучению. Ребенок, имеющий высокий уровень развития мелкой моторики, умеет логически рассуждать, у него достаточно развиты память и внимание, связная речь. Умение выполнять мелкие движения с предметами развивается в старшем дошкольном возрасте, именно к 6-7 годам в основном заканчивается созревание соответствующих зон головного мозга, развитее мелких мышц.</w:t>
      </w:r>
    </w:p>
    <w:p w:rsidR="00F65180" w:rsidRDefault="00F65180" w:rsidP="00404B1C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 w:rsidRPr="00F65180">
        <w:rPr>
          <w:rFonts w:ascii="Trebuchet MS" w:hAnsi="Trebuchet MS" w:cs="Arial"/>
          <w:sz w:val="24"/>
          <w:szCs w:val="24"/>
        </w:rPr>
        <w:t xml:space="preserve">          </w:t>
      </w:r>
      <w:r w:rsidR="008C4C4C" w:rsidRPr="00F65180">
        <w:rPr>
          <w:rFonts w:ascii="Trebuchet MS" w:hAnsi="Trebuchet MS" w:cs="Arial"/>
          <w:sz w:val="24"/>
          <w:szCs w:val="24"/>
        </w:rPr>
        <w:t>Дети с плохо развитой ручной моторикой неловко держат ложку, карандаш, не могут самостоятельно застегивать пуговицы, шнуровать ботинки. Возможности освоения мира этими детьми оказываются обедненными. Дети часто чувствуют себя несамостоятельными в элементарных действиях, доступных сверстникам. Это влияет на эмоциональное благополучие ребенка, его самооценку. С течением времени уровень развития сложно-координированных   движений руки может оказаться недостаточным для освоения письма.</w:t>
      </w:r>
    </w:p>
    <w:p w:rsidR="008C4C4C" w:rsidRPr="00F65180" w:rsidRDefault="00F65180" w:rsidP="00404B1C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</w:t>
      </w:r>
      <w:r w:rsidR="008C4C4C" w:rsidRPr="00F65180">
        <w:rPr>
          <w:rFonts w:ascii="Trebuchet MS" w:hAnsi="Trebuchet MS" w:cs="Arial"/>
          <w:sz w:val="24"/>
          <w:szCs w:val="24"/>
        </w:rPr>
        <w:t xml:space="preserve">Способов, позволяющих развивать мелкую моторику детских пальцев, очень много – это и пальчиковые игры, и специальные игрушки, и занятия рукоделием. </w:t>
      </w:r>
      <w:r w:rsidR="008C4C4C" w:rsidRPr="00CF694A">
        <w:rPr>
          <w:rFonts w:ascii="Trebuchet MS" w:hAnsi="Trebuchet MS" w:cs="Arial"/>
          <w:sz w:val="24"/>
          <w:szCs w:val="24"/>
        </w:rPr>
        <w:lastRenderedPageBreak/>
        <w:t xml:space="preserve">Одним из наиболее эффективных средств развития ручной умелости является оригами </w:t>
      </w:r>
      <w:r w:rsidR="008C4C4C" w:rsidRPr="00F65180">
        <w:rPr>
          <w:rFonts w:ascii="Trebuchet MS" w:hAnsi="Trebuchet MS" w:cs="Arial"/>
          <w:sz w:val="24"/>
          <w:szCs w:val="24"/>
        </w:rPr>
        <w:t>– японское искусство складывания бумаги. Совершенствуя и координируя движения пальцев и кистей рук, оригами влияет на общее интеллектуальное развитие ребенка, в том числе и на развитие речи.</w:t>
      </w:r>
    </w:p>
    <w:p w:rsidR="008C4C4C" w:rsidRPr="00F65180" w:rsidRDefault="00F65180" w:rsidP="00404B1C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 w:rsidRPr="00F65180">
        <w:rPr>
          <w:rFonts w:ascii="Trebuchet MS" w:hAnsi="Trebuchet MS" w:cs="Arial"/>
          <w:sz w:val="24"/>
          <w:szCs w:val="24"/>
        </w:rPr>
        <w:t xml:space="preserve">        </w:t>
      </w:r>
      <w:r w:rsidR="008C4C4C" w:rsidRPr="00F65180">
        <w:rPr>
          <w:rFonts w:ascii="Trebuchet MS" w:hAnsi="Trebuchet MS" w:cs="Arial"/>
          <w:sz w:val="24"/>
          <w:szCs w:val="24"/>
        </w:rPr>
        <w:t>Этот вид искусства  благоприятно воздействует на развитие внимания и формирование памяти: дети запоминают термины, приемы и способы складывания, по мере надобности воспроизводят сохраненные в памяти знания и умения.</w:t>
      </w:r>
    </w:p>
    <w:p w:rsidR="008C4C4C" w:rsidRDefault="00F65180" w:rsidP="00404B1C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 w:rsidRPr="00F65180">
        <w:rPr>
          <w:rFonts w:ascii="Trebuchet MS" w:hAnsi="Trebuchet MS" w:cs="Arial"/>
          <w:sz w:val="24"/>
          <w:szCs w:val="24"/>
        </w:rPr>
        <w:t xml:space="preserve">        </w:t>
      </w:r>
      <w:r w:rsidR="008C4C4C" w:rsidRPr="00F65180">
        <w:rPr>
          <w:rFonts w:ascii="Trebuchet MS" w:hAnsi="Trebuchet MS" w:cs="Arial"/>
          <w:sz w:val="24"/>
          <w:szCs w:val="24"/>
        </w:rPr>
        <w:t>Занятия оригами дисциплинируют, воспитывают усидчивость, ответственность, аккуратность, бережное отношение к предметам и материалу; позволяют детям испытать свои возможности и проявить конструктивные, изобразительные и творческие способности.</w:t>
      </w:r>
    </w:p>
    <w:p w:rsidR="00404B1C" w:rsidRDefault="00404B1C" w:rsidP="00404B1C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eastAsia="Times New Roman" w:hAnsi="Trebuchet MS" w:cs="Arial"/>
          <w:sz w:val="24"/>
          <w:szCs w:val="24"/>
          <w:lang w:eastAsia="ru-RU"/>
        </w:rPr>
        <w:t xml:space="preserve">        </w:t>
      </w:r>
      <w:r w:rsidRPr="00F65180">
        <w:rPr>
          <w:rFonts w:ascii="Trebuchet MS" w:eastAsia="Times New Roman" w:hAnsi="Trebuchet MS" w:cs="Arial"/>
          <w:sz w:val="24"/>
          <w:szCs w:val="24"/>
          <w:lang w:eastAsia="ru-RU"/>
        </w:rPr>
        <w:t>Логика, координация движений, пространственное мышление – все это отлично развивается в процессе конструирования из бумаги.</w:t>
      </w:r>
    </w:p>
    <w:p w:rsidR="00F65180" w:rsidRDefault="00404B1C" w:rsidP="00404B1C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hAnsi="Trebuchet MS" w:cs="Arial"/>
          <w:sz w:val="24"/>
          <w:szCs w:val="24"/>
        </w:rPr>
        <w:t xml:space="preserve">       </w:t>
      </w:r>
      <w:r w:rsidR="00F65180" w:rsidRPr="00F65180">
        <w:rPr>
          <w:rFonts w:ascii="Trebuchet MS" w:eastAsia="Times New Roman" w:hAnsi="Trebuchet MS" w:cs="Arial"/>
          <w:sz w:val="24"/>
          <w:szCs w:val="24"/>
          <w:lang w:eastAsia="ru-RU"/>
        </w:rPr>
        <w:t xml:space="preserve"> </w:t>
      </w:r>
      <w:r w:rsidR="00994131" w:rsidRPr="00F65180">
        <w:rPr>
          <w:rFonts w:ascii="Trebuchet MS" w:eastAsia="Times New Roman" w:hAnsi="Trebuchet MS" w:cs="Arial"/>
          <w:sz w:val="24"/>
          <w:szCs w:val="24"/>
          <w:lang w:eastAsia="ru-RU"/>
        </w:rPr>
        <w:t>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  <w:r w:rsidR="00994131" w:rsidRPr="00F65180">
        <w:rPr>
          <w:rFonts w:ascii="Trebuchet MS" w:eastAsia="Times New Roman" w:hAnsi="Trebuchet MS" w:cs="Arial"/>
          <w:sz w:val="24"/>
          <w:szCs w:val="24"/>
          <w:lang w:eastAsia="ru-RU"/>
        </w:rPr>
        <w:br/>
      </w:r>
      <w:r w:rsidR="00BA20CB">
        <w:rPr>
          <w:rFonts w:ascii="Trebuchet MS" w:hAnsi="Trebuchet MS" w:cs="Arial"/>
          <w:sz w:val="24"/>
          <w:szCs w:val="24"/>
        </w:rPr>
        <w:t xml:space="preserve">        </w:t>
      </w:r>
      <w:r w:rsidR="00F6518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94131" w:rsidRPr="00F65180">
        <w:rPr>
          <w:rFonts w:ascii="Trebuchet MS" w:eastAsia="Times New Roman" w:hAnsi="Trebuchet MS" w:cs="Times New Roman"/>
          <w:sz w:val="24"/>
          <w:szCs w:val="24"/>
          <w:lang w:eastAsia="ru-RU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Складывая бумажные фигурки, дети отрабатывают точность и аккуратность. Ведь для того, чтобы фигурка получилась правильно, необходимо складывать лист так, чтобы углы и сгибы были идеально ровными. Естественно, сложные игрушки, а тем более большие фигуры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, составленные из нескольких листов бумаги, детям не по плечу. Обучение оригами начинается с основ и самых простых фигурок, которые по силам любому ребенку. По мере овладения основными приемами, используемыми в оригами, дети обучаются скла</w:t>
      </w:r>
      <w:r w:rsidR="00BD6611">
        <w:rPr>
          <w:rFonts w:ascii="Trebuchet MS" w:eastAsia="Times New Roman" w:hAnsi="Trebuchet MS" w:cs="Times New Roman"/>
          <w:sz w:val="24"/>
          <w:szCs w:val="24"/>
          <w:lang w:eastAsia="ru-RU"/>
        </w:rPr>
        <w:t>дывать основные (базовые) формы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, и сложность работ постепенно нарастает.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="00BD66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  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При создании бумажных игр</w:t>
      </w:r>
      <w:r w:rsidR="00BD6611">
        <w:rPr>
          <w:rFonts w:ascii="Trebuchet MS" w:eastAsia="Times New Roman" w:hAnsi="Trebuchet MS" w:cs="Times New Roman"/>
          <w:sz w:val="24"/>
          <w:szCs w:val="24"/>
          <w:lang w:eastAsia="ru-RU"/>
        </w:rPr>
        <w:t>ушек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, дети получают навыки</w:t>
      </w:r>
      <w:r w:rsidR="00BD6611" w:rsidRPr="00BD66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BD661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одно- или многократного сгибания бумажного листа с обязательны</w:t>
      </w:r>
      <w:r w:rsidR="00BD6611">
        <w:rPr>
          <w:rFonts w:ascii="Trebuchet MS" w:eastAsia="Times New Roman" w:hAnsi="Trebuchet MS" w:cs="Times New Roman"/>
          <w:sz w:val="24"/>
          <w:szCs w:val="24"/>
          <w:lang w:eastAsia="ru-RU"/>
        </w:rPr>
        <w:t>м разглаживанием сгибов и углов. При  изготовлении и оформлении</w:t>
      </w:r>
      <w:r w:rsidR="00BD661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работы</w:t>
      </w:r>
      <w:r w:rsidR="00724D7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дети закрепляют навыки работы с ножницами, отрабатывают  способы соединения деталей, аппликативного оформления изготовленной из бумаги фигурки.</w:t>
      </w:r>
      <w:r w:rsidR="00BD66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ряде случаев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при работе необходим клей, и юные мастера отрабатывают умение с ним обращаться, аккуратно намазывать бумагу клеем и убирать его излишки.</w:t>
      </w:r>
    </w:p>
    <w:p w:rsidR="00404B1C" w:rsidRDefault="00521177" w:rsidP="00404B1C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</w:t>
      </w:r>
      <w:r w:rsidR="008514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Еще одним полезным качеством, которое помогают приобретать бумажные фигурки – это усидчивость. Бумажные игрушки требуют от своего создателя кропотливой работы, а у детей даже самые простые модели не всегда получаются с первого раза. Чтобы сложить фигурку, ребенку придется постараться и потратить на работу некоторое время. Это учит ребенка концентрироваться на актуальной задаче, стараться и добиваться успеха.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="00724D7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Все эти качества пригодятся потом при обучении в школе, ускорят адаптацию ребенка к школьным требованиям, повысят его успеваемость. Кроме того, в процессе создания бумажных шедевров у детей развивается пространственное воображение и конструктивное мышление, формируется художественный вкус. </w:t>
      </w:r>
      <w:r w:rsidR="00404B1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</w:t>
      </w:r>
    </w:p>
    <w:p w:rsidR="00BA20CB" w:rsidRDefault="00404B1C" w:rsidP="00404B1C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Развитие памяти с помощью оригами связано не только с мелкой моторикой, но и происходит напрямую. Память ребенка тренируется при запоминании, какие действия, в какой последовательности нужно совершить, чтобы листок бумаги превратился в объемную фигурку.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="00724D7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 </w:t>
      </w:r>
      <w:r w:rsidR="00994131" w:rsidRPr="00994131">
        <w:rPr>
          <w:rFonts w:ascii="Trebuchet MS" w:eastAsia="Times New Roman" w:hAnsi="Trebuchet MS" w:cs="Times New Roman"/>
          <w:sz w:val="24"/>
          <w:szCs w:val="24"/>
          <w:lang w:eastAsia="ru-RU"/>
        </w:rPr>
        <w:t>Интерес детей к оригами объясняется не только волшебным превращением бумажного листа в игрушку. Полученные фигурки дети используют по прямому назначению – для игр, в том числе ролевых. При этом фигурки можно разукрасить красками или фломастерами, что само по себе является развивающим занятием.</w:t>
      </w:r>
    </w:p>
    <w:p w:rsidR="00A735EC" w:rsidRPr="00A735EC" w:rsidRDefault="00A735EC" w:rsidP="00404B1C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                     </w:t>
      </w:r>
      <w:r w:rsidRPr="00A735E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Изготовление птички в технике оригами.      </w:t>
      </w:r>
    </w:p>
    <w:p w:rsidR="00A735EC" w:rsidRDefault="00BA20CB" w:rsidP="00404B1C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</w:t>
      </w:r>
      <w:r w:rsidR="00A735EC">
        <w:rPr>
          <w:rFonts w:ascii="Trebuchet MS" w:eastAsia="Times New Roman" w:hAnsi="Trebuchet MS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3552825"/>
            <wp:effectExtent l="19050" t="0" r="0" b="0"/>
            <wp:docPr id="5" name="Рисунок 2" descr="C:\Users\Админ\Pictures\3(69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3(69)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5EC" w:rsidSect="0053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131"/>
    <w:rsid w:val="00070DC0"/>
    <w:rsid w:val="000B3B8E"/>
    <w:rsid w:val="002A75D9"/>
    <w:rsid w:val="002F023A"/>
    <w:rsid w:val="00360D0A"/>
    <w:rsid w:val="003A61C4"/>
    <w:rsid w:val="00404B1C"/>
    <w:rsid w:val="00521177"/>
    <w:rsid w:val="00537A00"/>
    <w:rsid w:val="00541088"/>
    <w:rsid w:val="00724D7C"/>
    <w:rsid w:val="0075437F"/>
    <w:rsid w:val="00851403"/>
    <w:rsid w:val="008C4C4C"/>
    <w:rsid w:val="00994131"/>
    <w:rsid w:val="00A735EC"/>
    <w:rsid w:val="00BA20CB"/>
    <w:rsid w:val="00BD6611"/>
    <w:rsid w:val="00BD6AFE"/>
    <w:rsid w:val="00C665EE"/>
    <w:rsid w:val="00CF694A"/>
    <w:rsid w:val="00E22E47"/>
    <w:rsid w:val="00E84363"/>
    <w:rsid w:val="00EF295E"/>
    <w:rsid w:val="00F6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00"/>
  </w:style>
  <w:style w:type="paragraph" w:styleId="1">
    <w:name w:val="heading 1"/>
    <w:basedOn w:val="a"/>
    <w:link w:val="10"/>
    <w:uiPriority w:val="9"/>
    <w:qFormat/>
    <w:rsid w:val="00994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1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773">
              <w:marLeft w:val="0"/>
              <w:marRight w:val="0"/>
              <w:marTop w:val="300"/>
              <w:marBottom w:val="0"/>
              <w:divBdr>
                <w:top w:val="single" w:sz="6" w:space="8" w:color="87CEEB"/>
                <w:left w:val="single" w:sz="6" w:space="8" w:color="87CEEB"/>
                <w:bottom w:val="single" w:sz="6" w:space="8" w:color="87CEEB"/>
                <w:right w:val="single" w:sz="6" w:space="8" w:color="87CEEB"/>
              </w:divBdr>
              <w:divsChild>
                <w:div w:id="8282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2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122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10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08FA-84CD-45AC-9BC4-D3BA5215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2015-10-04T08:39:00Z</dcterms:created>
  <dcterms:modified xsi:type="dcterms:W3CDTF">2015-10-23T16:38:00Z</dcterms:modified>
</cp:coreProperties>
</file>