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88" w:rsidRPr="00436F88" w:rsidRDefault="00436F88" w:rsidP="00436F88">
      <w:pPr>
        <w:jc w:val="center"/>
        <w:rPr>
          <w:b/>
        </w:rPr>
      </w:pPr>
      <w:r w:rsidRPr="00436F88">
        <w:rPr>
          <w:b/>
        </w:rPr>
        <w:t>МИНИ-МУЗЕЙ       « Мир, в котором я живу»</w:t>
      </w:r>
    </w:p>
    <w:p w:rsidR="00436F88" w:rsidRDefault="00436F88" w:rsidP="00436F88">
      <w:pPr>
        <w:jc w:val="both"/>
      </w:pPr>
      <w:r>
        <w:t xml:space="preserve"> Проект мини-музея « Мир, в котором я живу»</w:t>
      </w:r>
    </w:p>
    <w:p w:rsidR="00436F88" w:rsidRPr="00436F88" w:rsidRDefault="00436F88" w:rsidP="00436F88">
      <w:pPr>
        <w:jc w:val="both"/>
        <w:rPr>
          <w:b/>
          <w:u w:val="single"/>
        </w:rPr>
      </w:pPr>
      <w:r w:rsidRPr="00436F88">
        <w:rPr>
          <w:b/>
          <w:u w:val="single"/>
        </w:rPr>
        <w:t>Этапы проекта:</w:t>
      </w:r>
    </w:p>
    <w:p w:rsidR="00436F88" w:rsidRDefault="00436F88" w:rsidP="00436F88">
      <w:pPr>
        <w:jc w:val="both"/>
      </w:pPr>
      <w:r>
        <w:t>1. Подготовительный этап;</w:t>
      </w:r>
    </w:p>
    <w:p w:rsidR="00436F88" w:rsidRDefault="00436F88" w:rsidP="00436F88">
      <w:pPr>
        <w:jc w:val="both"/>
      </w:pPr>
      <w:r>
        <w:t>2. Этап реализации проекта;</w:t>
      </w:r>
    </w:p>
    <w:p w:rsidR="00436F88" w:rsidRDefault="00436F88" w:rsidP="00436F88">
      <w:pPr>
        <w:jc w:val="both"/>
      </w:pPr>
      <w:r>
        <w:t>3.Заключительный этап;</w:t>
      </w:r>
    </w:p>
    <w:p w:rsidR="00436F88" w:rsidRPr="00436F88" w:rsidRDefault="00436F88" w:rsidP="00436F88">
      <w:pPr>
        <w:jc w:val="both"/>
        <w:rPr>
          <w:b/>
          <w:u w:val="single"/>
        </w:rPr>
      </w:pPr>
      <w:r w:rsidRPr="00436F88">
        <w:rPr>
          <w:b/>
          <w:u w:val="single"/>
        </w:rPr>
        <w:t>Подготовительный этап</w:t>
      </w:r>
    </w:p>
    <w:p w:rsidR="00436F88" w:rsidRDefault="00436F88" w:rsidP="00436F88">
      <w:pPr>
        <w:jc w:val="both"/>
      </w:pPr>
      <w:r>
        <w:t xml:space="preserve">Выбор темы и названия. Выбор места ( групповое помещение, раздевалка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), утверждение на педагогическом совете.</w:t>
      </w:r>
    </w:p>
    <w:p w:rsidR="00436F88" w:rsidRDefault="00436F88" w:rsidP="00436F88">
      <w:pPr>
        <w:jc w:val="both"/>
      </w:pPr>
      <w:r>
        <w:t>1. Определить содержание экспозиции: оборудование, материалы, предметы;</w:t>
      </w:r>
    </w:p>
    <w:p w:rsidR="00436F88" w:rsidRDefault="00436F88" w:rsidP="00436F88">
      <w:pPr>
        <w:jc w:val="both"/>
      </w:pPr>
      <w:r>
        <w:t>2. Рассмотреть вариант участия  в создании музея  детей и родителей;</w:t>
      </w:r>
    </w:p>
    <w:p w:rsidR="00436F88" w:rsidRDefault="00436F88" w:rsidP="00436F88">
      <w:pPr>
        <w:jc w:val="both"/>
      </w:pPr>
      <w:r>
        <w:t>3. Определить перспективы развития.</w:t>
      </w:r>
    </w:p>
    <w:p w:rsidR="00436F88" w:rsidRDefault="00436F88" w:rsidP="00436F88">
      <w:pPr>
        <w:jc w:val="both"/>
      </w:pPr>
      <w:r>
        <w:t>Э</w:t>
      </w:r>
      <w:r w:rsidR="00767FED">
        <w:t>тап реализации проекта: с  01.04</w:t>
      </w:r>
      <w:r>
        <w:t>.2014</w:t>
      </w:r>
    </w:p>
    <w:p w:rsidR="00436F88" w:rsidRDefault="00767FED" w:rsidP="00436F88">
      <w:pPr>
        <w:jc w:val="both"/>
      </w:pPr>
      <w:r>
        <w:t>Заключительный этап:  20.04</w:t>
      </w:r>
      <w:r w:rsidR="00436F88">
        <w:t>.2015</w:t>
      </w:r>
    </w:p>
    <w:p w:rsidR="00436F88" w:rsidRPr="00436F88" w:rsidRDefault="00436F88" w:rsidP="00436F88">
      <w:pPr>
        <w:jc w:val="both"/>
        <w:rPr>
          <w:b/>
        </w:rPr>
      </w:pPr>
      <w:r>
        <w:t xml:space="preserve"> </w:t>
      </w:r>
      <w:r w:rsidRPr="00436F88">
        <w:rPr>
          <w:b/>
        </w:rPr>
        <w:t>Мини-музей « Мир, в котором я живу»</w:t>
      </w:r>
    </w:p>
    <w:p w:rsidR="00436F88" w:rsidRDefault="00436F88" w:rsidP="00436F88">
      <w:pPr>
        <w:jc w:val="both"/>
      </w:pPr>
      <w:r>
        <w:t>Цель:</w:t>
      </w:r>
    </w:p>
    <w:p w:rsidR="00436F88" w:rsidRDefault="00436F88" w:rsidP="00436F88">
      <w:pPr>
        <w:jc w:val="both"/>
      </w:pPr>
      <w:r>
        <w:t>Развивать познавательный интерес к истории культурного богатства русского народа. Способствовать развитию духовности –</w:t>
      </w:r>
      <w:r w:rsidR="003715A5">
        <w:t xml:space="preserve"> </w:t>
      </w:r>
      <w:r>
        <w:t>интегрированного свойства личности. Совершенствовать уровень знаний о «малой Родине», о России в целом, о планете Земля.</w:t>
      </w:r>
    </w:p>
    <w:p w:rsidR="00436F88" w:rsidRDefault="00436F88" w:rsidP="00436F88">
      <w:pPr>
        <w:jc w:val="both"/>
      </w:pPr>
      <w:r>
        <w:t>Задачи:</w:t>
      </w:r>
    </w:p>
    <w:p w:rsidR="00436F88" w:rsidRDefault="00436F88" w:rsidP="00436F88">
      <w:pPr>
        <w:jc w:val="both"/>
      </w:pPr>
      <w:r>
        <w:t>•Расширять у детей представления о родном крае, знакомить  с достоприме</w:t>
      </w:r>
      <w:r w:rsidR="003715A5">
        <w:t>чательностями города Петрозаводска, об образе жизни в Карелии</w:t>
      </w:r>
      <w:r>
        <w:t xml:space="preserve"> в прошлом, настоящем, условиях быта и труда;</w:t>
      </w:r>
    </w:p>
    <w:p w:rsidR="00436F88" w:rsidRDefault="00436F88" w:rsidP="00436F88">
      <w:pPr>
        <w:jc w:val="both"/>
      </w:pPr>
      <w:r>
        <w:t>•Расширять представления о родной стране, о государственных праздниках;</w:t>
      </w:r>
    </w:p>
    <w:p w:rsidR="00436F88" w:rsidRDefault="00436F88" w:rsidP="00436F88">
      <w:pPr>
        <w:jc w:val="both"/>
      </w:pPr>
      <w:r>
        <w:t>•Дать элементарные знания о Родине. Поддерживать интерес к событиям, происходящим в стране, воспитывать чувство гордости за её достижения. Закреплять знания о флаге, гербе и гимне России;</w:t>
      </w:r>
    </w:p>
    <w:p w:rsidR="00436F88" w:rsidRDefault="00436F88" w:rsidP="00436F88">
      <w:pPr>
        <w:jc w:val="both"/>
      </w:pPr>
      <w:r>
        <w:t>•Познакомить детей с понятием « Земля наш общий дом» и  на земле много разных стран и народов;</w:t>
      </w:r>
    </w:p>
    <w:p w:rsidR="00436F88" w:rsidRDefault="00436F88" w:rsidP="00436F88">
      <w:pPr>
        <w:jc w:val="both"/>
      </w:pPr>
      <w:r>
        <w:t>•Воспитывать уважение к людям разных национальностей и их обычаям.</w:t>
      </w:r>
    </w:p>
    <w:p w:rsidR="00436F88" w:rsidRPr="00436F88" w:rsidRDefault="00436F88" w:rsidP="00436F88">
      <w:pPr>
        <w:jc w:val="both"/>
        <w:rPr>
          <w:b/>
          <w:u w:val="single"/>
        </w:rPr>
      </w:pPr>
      <w:r w:rsidRPr="00436F88">
        <w:rPr>
          <w:b/>
          <w:u w:val="single"/>
        </w:rPr>
        <w:t xml:space="preserve"> Паспортные данные</w:t>
      </w:r>
    </w:p>
    <w:p w:rsidR="00436F88" w:rsidRDefault="00436F88" w:rsidP="00436F88">
      <w:pPr>
        <w:jc w:val="both"/>
      </w:pPr>
      <w:r>
        <w:t>Наименование музея: Мини-музей « Мир, в котором я живу»</w:t>
      </w:r>
    </w:p>
    <w:p w:rsidR="00436F88" w:rsidRDefault="00436F88" w:rsidP="00436F88">
      <w:pPr>
        <w:jc w:val="both"/>
      </w:pPr>
      <w:r>
        <w:lastRenderedPageBreak/>
        <w:t>Профиль музея: Познавательный</w:t>
      </w:r>
    </w:p>
    <w:p w:rsidR="00436F88" w:rsidRDefault="00436F88" w:rsidP="00436F88">
      <w:pPr>
        <w:jc w:val="both"/>
      </w:pPr>
      <w:r>
        <w:t xml:space="preserve">Цель: Развивать познавательный интерес к истории культурного богатства русского народа. Способствовать развитию духовности </w:t>
      </w:r>
      <w:proofErr w:type="gramStart"/>
      <w:r>
        <w:t>–и</w:t>
      </w:r>
      <w:proofErr w:type="gramEnd"/>
      <w:r>
        <w:t>нтегрированного свойства личности. Совершенствовать уровень знаний о «малой Родине», о России в целом, о планете Земля.</w:t>
      </w:r>
    </w:p>
    <w:p w:rsidR="00436F88" w:rsidRDefault="00436F88" w:rsidP="00436F88">
      <w:pPr>
        <w:jc w:val="both"/>
      </w:pPr>
      <w:r>
        <w:t>Задачи:</w:t>
      </w:r>
    </w:p>
    <w:p w:rsidR="00436F88" w:rsidRDefault="00436F88" w:rsidP="00436F88">
      <w:pPr>
        <w:jc w:val="both"/>
      </w:pPr>
      <w:r>
        <w:t>•Привлечение родителей к культурно-досуговой деятельности детского сада;</w:t>
      </w:r>
    </w:p>
    <w:p w:rsidR="00436F88" w:rsidRDefault="00436F88" w:rsidP="00436F88">
      <w:pPr>
        <w:jc w:val="both"/>
      </w:pPr>
      <w:r>
        <w:t>•Расширение кругозора детей с помощью информационной и экскурсионной деятельности;</w:t>
      </w:r>
    </w:p>
    <w:p w:rsidR="00436F88" w:rsidRDefault="00436F88" w:rsidP="00436F88">
      <w:pPr>
        <w:jc w:val="both"/>
      </w:pPr>
      <w:r>
        <w:t>•Обогащение предметно-развивающей среды детского сада;</w:t>
      </w:r>
    </w:p>
    <w:p w:rsidR="00436F88" w:rsidRDefault="00436F88" w:rsidP="00436F88">
      <w:pPr>
        <w:jc w:val="both"/>
      </w:pPr>
      <w:r>
        <w:t>•Включение родителей и детей в поисково-исследовательскую работу, сбор информации, развитие познавательной активности детей;</w:t>
      </w:r>
    </w:p>
    <w:p w:rsidR="00436F88" w:rsidRDefault="00436F88" w:rsidP="00436F88">
      <w:pPr>
        <w:jc w:val="both"/>
      </w:pPr>
      <w:r>
        <w:t>•Воспитание у детей интереса к культуре своих предков, культуре России  и мира;</w:t>
      </w:r>
    </w:p>
    <w:p w:rsidR="00436F88" w:rsidRDefault="00436F88" w:rsidP="00436F88">
      <w:pPr>
        <w:jc w:val="both"/>
      </w:pPr>
      <w:r>
        <w:t>•Патриотическое воспитание; художественно-эстетическое воспитание;</w:t>
      </w:r>
    </w:p>
    <w:p w:rsidR="00436F88" w:rsidRDefault="00436F88" w:rsidP="00436F88">
      <w:pPr>
        <w:jc w:val="both"/>
      </w:pPr>
      <w:r>
        <w:t>В основу решения этих задач положены следующие принципы:</w:t>
      </w:r>
    </w:p>
    <w:p w:rsidR="00436F88" w:rsidRDefault="00436F88" w:rsidP="00436F88">
      <w:pPr>
        <w:jc w:val="both"/>
      </w:pPr>
      <w:r>
        <w:t>•Принцип учёта возрастных особенностей дошкольников;</w:t>
      </w:r>
    </w:p>
    <w:p w:rsidR="00436F88" w:rsidRDefault="00436F88" w:rsidP="00436F88">
      <w:pPr>
        <w:jc w:val="both"/>
      </w:pPr>
      <w:r>
        <w:t>•Принцип опора на интересы ребенка;</w:t>
      </w:r>
    </w:p>
    <w:p w:rsidR="00436F88" w:rsidRDefault="00436F88" w:rsidP="00436F88">
      <w:pPr>
        <w:jc w:val="both"/>
      </w:pPr>
      <w:r>
        <w:t>•Принцип наглядности;</w:t>
      </w:r>
    </w:p>
    <w:p w:rsidR="00436F88" w:rsidRDefault="00436F88" w:rsidP="00436F88">
      <w:pPr>
        <w:jc w:val="both"/>
      </w:pPr>
      <w:r>
        <w:t>•Принцип последовательности;</w:t>
      </w:r>
    </w:p>
    <w:p w:rsidR="00436F88" w:rsidRDefault="00436F88" w:rsidP="00436F88">
      <w:pPr>
        <w:jc w:val="both"/>
      </w:pPr>
      <w:r>
        <w:t>•Принцип сотрудничества и взаимоуважения;</w:t>
      </w:r>
    </w:p>
    <w:p w:rsidR="00436F88" w:rsidRDefault="00436F88" w:rsidP="00436F88">
      <w:pPr>
        <w:jc w:val="both"/>
      </w:pPr>
      <w:r>
        <w:t>•Принцип осуществления взаимодействия  воспитателя с детьми</w:t>
      </w:r>
    </w:p>
    <w:p w:rsidR="00436F88" w:rsidRDefault="00436F88" w:rsidP="00436F88">
      <w:pPr>
        <w:jc w:val="both"/>
      </w:pPr>
      <w:r>
        <w:t>при руководящей роли взрослого.</w:t>
      </w:r>
    </w:p>
    <w:p w:rsidR="00436F88" w:rsidRPr="00436F88" w:rsidRDefault="00436F88" w:rsidP="00436F88">
      <w:pPr>
        <w:jc w:val="both"/>
        <w:rPr>
          <w:b/>
          <w:u w:val="single"/>
        </w:rPr>
      </w:pPr>
      <w:r w:rsidRPr="00436F88">
        <w:rPr>
          <w:b/>
          <w:u w:val="single"/>
        </w:rPr>
        <w:t>Разделы и экспонаты:</w:t>
      </w:r>
    </w:p>
    <w:p w:rsidR="00C21238" w:rsidRDefault="00436F88" w:rsidP="00436F88">
      <w:pPr>
        <w:jc w:val="both"/>
      </w:pPr>
      <w:r>
        <w:t>В мини-музее представлены: старинные изделия, кухонная утварь, подборка художественной литературы о Карелии, Флаги - России, Карелии и города Петрозаводска, герб России,  папка-передвижка о Карелии, карта России, глобус.</w:t>
      </w:r>
      <w:bookmarkStart w:id="0" w:name="_GoBack"/>
      <w:bookmarkEnd w:id="0"/>
    </w:p>
    <w:p w:rsidR="00C21238" w:rsidRDefault="00C21238" w:rsidP="00436F88">
      <w:pPr>
        <w:jc w:val="both"/>
      </w:pPr>
      <w:r>
        <w:t>Заключительный этап: Презентация мини – музея «Мир, в котором я живу».</w:t>
      </w:r>
    </w:p>
    <w:sectPr w:rsidR="00C2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4F"/>
    <w:rsid w:val="000C0215"/>
    <w:rsid w:val="003715A5"/>
    <w:rsid w:val="00436F88"/>
    <w:rsid w:val="006370CD"/>
    <w:rsid w:val="006B234F"/>
    <w:rsid w:val="00767FED"/>
    <w:rsid w:val="00B11342"/>
    <w:rsid w:val="00C21238"/>
    <w:rsid w:val="00E7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</dc:creator>
  <cp:keywords/>
  <dc:description/>
  <cp:lastModifiedBy>ррр</cp:lastModifiedBy>
  <cp:revision>7</cp:revision>
  <dcterms:created xsi:type="dcterms:W3CDTF">2015-03-12T16:15:00Z</dcterms:created>
  <dcterms:modified xsi:type="dcterms:W3CDTF">2015-10-02T17:47:00Z</dcterms:modified>
</cp:coreProperties>
</file>