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38" w:rsidRDefault="00E46338" w:rsidP="00E463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ЭКОЛОГИЧЕСКОЕ ВОСПИТАНИЕ </w:t>
      </w:r>
    </w:p>
    <w:p w:rsidR="00F65EA3" w:rsidRDefault="00E46338" w:rsidP="00E463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ОБУЧЕНИЯ ДОШКОЛЬНИКОВ.</w:t>
      </w:r>
    </w:p>
    <w:p w:rsidR="00E46338" w:rsidRDefault="00E46338" w:rsidP="00E4633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46338" w:rsidRDefault="00E46338" w:rsidP="00E463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E46338" w:rsidRDefault="00E46338" w:rsidP="00E463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Высшей квалификационной</w:t>
      </w:r>
    </w:p>
    <w:p w:rsidR="00E46338" w:rsidRDefault="00E46338" w:rsidP="00E463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категории</w:t>
      </w:r>
    </w:p>
    <w:p w:rsidR="00E46338" w:rsidRDefault="00E46338" w:rsidP="00E463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детского сада № 33 «Солнышко»</w:t>
      </w:r>
    </w:p>
    <w:p w:rsidR="00E46338" w:rsidRDefault="00E46338" w:rsidP="00E463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Гуково</w:t>
      </w:r>
    </w:p>
    <w:p w:rsidR="00E46338" w:rsidRDefault="00E46338" w:rsidP="00E46338">
      <w:pPr>
        <w:jc w:val="right"/>
        <w:rPr>
          <w:rFonts w:ascii="Times New Roman" w:hAnsi="Times New Roman" w:cs="Times New Roman"/>
          <w:sz w:val="28"/>
        </w:rPr>
      </w:pPr>
    </w:p>
    <w:p w:rsidR="00672321" w:rsidRDefault="00672321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системе подготовки молодого поколения к рациональному природопользованию, ответственному отношению к природным ресурсам важное место принадлежит ДОУ, которое можно рассматривать как начальную ступень обогащения человека знаниями о природном и социальном окружении, знакомства его с целостной картиной мира и формирования научно обоснованного, нравственного и эстетического отношения к миру.</w:t>
      </w:r>
    </w:p>
    <w:p w:rsidR="00672321" w:rsidRDefault="00672321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Живая природа издавна признавалась в педагогике одним из важнейших факторов образования и воспитания дошкольников. Общаясь с ней, изучая её объекты и явления, дети старшего дошкольного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ценность её познания, испытывают нравственно-эстетические чувства и переживания, побуждающие их заботиться о сохранении и приумножении природных богатств.</w:t>
      </w:r>
    </w:p>
    <w:p w:rsidR="00672321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образовательной деятельности обеспечивает естественную основу понимания дошкольниками необходимости охраны природы.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условно выделить три уровня изучения природы: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1уровень: объекты природы рассматриваются отдельными, без акцентирования внимания на связях между ними.</w:t>
      </w:r>
      <w:proofErr w:type="gramEnd"/>
      <w:r>
        <w:rPr>
          <w:rFonts w:ascii="Times New Roman" w:hAnsi="Times New Roman" w:cs="Times New Roman"/>
          <w:sz w:val="28"/>
        </w:rPr>
        <w:t xml:space="preserve"> Это важный уровень, без которого </w:t>
      </w:r>
      <w:proofErr w:type="gramStart"/>
      <w:r>
        <w:rPr>
          <w:rFonts w:ascii="Times New Roman" w:hAnsi="Times New Roman" w:cs="Times New Roman"/>
          <w:sz w:val="28"/>
        </w:rPr>
        <w:t>невозможны</w:t>
      </w:r>
      <w:proofErr w:type="gramEnd"/>
      <w:r>
        <w:rPr>
          <w:rFonts w:ascii="Times New Roman" w:hAnsi="Times New Roman" w:cs="Times New Roman"/>
          <w:sz w:val="28"/>
        </w:rPr>
        <w:t xml:space="preserve"> последующие, но им нельзя ограничиваться.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уровень: объекты природы рассматриваются в их взаимосвязи. Внимание акцентируется на том, например, чем питаются те или иные животные, строятся соответствующие цепи питания и т.п.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уровень: это уровень, когда рассматриваются не только предметы природы, а процессы. Иначе говоря, третий уровень – это тот уровень, когда знание экологических связей помогает объяснить явление детям.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Связи между живой и неживой природой состоят в том, что воздух, вода, свет и тепло являются условиями необходимости для жизни живых организмов. И эта связь выражается в приспособлении живых суще</w:t>
      </w:r>
      <w:proofErr w:type="gramStart"/>
      <w:r>
        <w:rPr>
          <w:rFonts w:ascii="Times New Roman" w:hAnsi="Times New Roman" w:cs="Times New Roman"/>
          <w:sz w:val="28"/>
        </w:rPr>
        <w:t>ств к ср</w:t>
      </w:r>
      <w:proofErr w:type="gramEnd"/>
      <w:r>
        <w:rPr>
          <w:rFonts w:ascii="Times New Roman" w:hAnsi="Times New Roman" w:cs="Times New Roman"/>
          <w:sz w:val="28"/>
        </w:rPr>
        <w:t>еде обитания.</w:t>
      </w:r>
    </w:p>
    <w:p w:rsidR="008C61B4" w:rsidRDefault="008C61B4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накопленных знаний дошкольники подводятся к мысли, что природа – среда и необходимое условие жизни человека: в природе он отдыхает, наслаждается красотой природных</w:t>
      </w:r>
      <w:r w:rsidR="00C2714B">
        <w:rPr>
          <w:rFonts w:ascii="Times New Roman" w:hAnsi="Times New Roman" w:cs="Times New Roman"/>
          <w:sz w:val="28"/>
        </w:rPr>
        <w:t xml:space="preserve"> объектов и явлений, занимается спортом, трудится; из неё он получает воздух, воду, сырьё для изготовления продуктов питания, одежды и т.д.</w:t>
      </w:r>
    </w:p>
    <w:p w:rsidR="00C2714B" w:rsidRDefault="00C2714B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Важная идея, заложенная в содержание экологического образования и воспитания в ДОУ – идея целостности природы. Знания о взаимосвязях в природе важны как для формирования правильного миропонимания, так и для воспитания ответственного отношения к сохранению объектов природы, находящихся в сложных взаимосвязях друг с другом.</w:t>
      </w:r>
    </w:p>
    <w:p w:rsidR="00C2714B" w:rsidRDefault="00C2714B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Чрезвычайно важна для реализации патриотического аспекта экологического воспитания следующая идея: охранять природу – значит охранять Родину. Для каждого человека понятие Родина связано с родной природой. Озёра и глубокие реки, золотые хлебные поля и берёзовые рощи – все эти с детства знакомые картины природы родного края под воздействием литературных произведений сливаются у ребёнка в единый образ Родины. И чувство ответственности за свою страну отождествляется с чувством ответственности за её природу: беречь природу, её богатства, красоту и неповторимость – значит беречь свой дом, свой край, свою Родину.</w:t>
      </w:r>
    </w:p>
    <w:p w:rsidR="00C2714B" w:rsidRDefault="00C2714B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Необходимым элементом формирования бережного отношения к природе является целостный аспект, раскрывающий многообразную роль природы в жизни человека. Так, на занятиях по художественной литературе подчёркивается эстетическая сторона охраны природы родного края, развивается умение детей эстетически воспринимать кр</w:t>
      </w:r>
      <w:r w:rsidR="00E4289B">
        <w:rPr>
          <w:rFonts w:ascii="Times New Roman" w:hAnsi="Times New Roman" w:cs="Times New Roman"/>
          <w:sz w:val="28"/>
        </w:rPr>
        <w:t xml:space="preserve">асоту природы. Эта же задача решается при обучении изобразительному искусству. Поэтому эффективным является интегративный подход, </w:t>
      </w:r>
      <w:proofErr w:type="spellStart"/>
      <w:r w:rsidR="00E4289B">
        <w:rPr>
          <w:rFonts w:ascii="Times New Roman" w:hAnsi="Times New Roman" w:cs="Times New Roman"/>
          <w:sz w:val="28"/>
        </w:rPr>
        <w:t>межпредметные</w:t>
      </w:r>
      <w:proofErr w:type="spellEnd"/>
      <w:r w:rsidR="00E4289B">
        <w:rPr>
          <w:rFonts w:ascii="Times New Roman" w:hAnsi="Times New Roman" w:cs="Times New Roman"/>
          <w:sz w:val="28"/>
        </w:rPr>
        <w:t xml:space="preserve"> связи, чтобы показать детям красоту природы, её познавательную, оздоровительную и практическую деятельность, пробудить у них стремление беречь её как источник красоты, радости, вдохновения, как условие существования человечества.</w:t>
      </w:r>
    </w:p>
    <w:p w:rsidR="00E4289B" w:rsidRDefault="00E4289B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Важнейший компонент экологического воспитания – деятельность дошкольников. Разные её виды дополняют друг друга: учебная способствует </w:t>
      </w:r>
      <w:r>
        <w:rPr>
          <w:rFonts w:ascii="Times New Roman" w:hAnsi="Times New Roman" w:cs="Times New Roman"/>
          <w:sz w:val="28"/>
        </w:rPr>
        <w:lastRenderedPageBreak/>
        <w:t>теории и практике взаимодействия общества и природы; игра формирует опыт понятия экологически целесообразных решений; общественно-полезная деятельность служит приобретению опыта принятия экологических решений, позволяет внести реальный вклад в изучение и охрану местных экосистем.</w:t>
      </w:r>
    </w:p>
    <w:p w:rsidR="00E4289B" w:rsidRDefault="00E4289B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Успех экологического воспитания и образования в ДОУ зависит от использования разнообразных форм работы, их разумного сочетания. </w:t>
      </w:r>
    </w:p>
    <w:p w:rsidR="005B7D1A" w:rsidRDefault="005B7D1A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примером формирования у детей знаний о правилах поведения в природе являются упражнения в применении этих правил на практике (на занятиях-экскурсиях, на занятиях по ознакомлению дошкольников с художественной литературой и т.д.)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роводятся экскурсии с целью ознакомления и изучения поверхности и растительности окружающей местности, выявления их особенностей. Но вся работа лишь тогда окажет влияние на чувства и развитие детей, если у них будет свой собственный опыт общения с природой. Поэтому большое место в системе работы по воспитанию любви к природе должны занять экскурсии, прогулки, походы. Они могут быть связаны с изучением программного материала, носить краеведческий характер, могут быть просто посвящены знакомству с природой. Но не следует забывать, что в процессе экскурсий в природу мы должны решать и задачи эстетического воспитания. </w:t>
      </w:r>
    </w:p>
    <w:p w:rsidR="005B7D1A" w:rsidRDefault="005B7D1A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так это легко – научить ребёнка замечать прекрасное в природе. Прежде всего, это должен видеть и чувствовать сам воспитатель. </w:t>
      </w:r>
    </w:p>
    <w:p w:rsidR="005B7D1A" w:rsidRDefault="005B7D1A" w:rsidP="006723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экологического воспитания и образования </w:t>
      </w:r>
      <w:proofErr w:type="gramStart"/>
      <w:r>
        <w:rPr>
          <w:rFonts w:ascii="Times New Roman" w:hAnsi="Times New Roman" w:cs="Times New Roman"/>
          <w:sz w:val="28"/>
        </w:rPr>
        <w:t>существовала</w:t>
      </w:r>
      <w:proofErr w:type="gramEnd"/>
      <w:r>
        <w:rPr>
          <w:rFonts w:ascii="Times New Roman" w:hAnsi="Times New Roman" w:cs="Times New Roman"/>
          <w:sz w:val="28"/>
        </w:rPr>
        <w:t xml:space="preserve"> и будет существовать на протяжении развития общества. </w:t>
      </w:r>
      <w:r w:rsidR="00957448">
        <w:rPr>
          <w:rFonts w:ascii="Times New Roman" w:hAnsi="Times New Roman" w:cs="Times New Roman"/>
          <w:sz w:val="28"/>
        </w:rPr>
        <w:t xml:space="preserve">Именно в дошкольном возрасте ребёнок получает основы систематических знаний, формируются и развиваются особенности его характера, воли, нравственного облика. </w:t>
      </w:r>
      <w:r>
        <w:rPr>
          <w:rFonts w:ascii="Times New Roman" w:hAnsi="Times New Roman" w:cs="Times New Roman"/>
          <w:sz w:val="28"/>
        </w:rPr>
        <w:t xml:space="preserve">Правильное экологическое воспитание позволит в дальнейшем предотвратить </w:t>
      </w:r>
      <w:r w:rsidR="00957448">
        <w:rPr>
          <w:rFonts w:ascii="Times New Roman" w:hAnsi="Times New Roman" w:cs="Times New Roman"/>
          <w:sz w:val="28"/>
        </w:rPr>
        <w:t xml:space="preserve">многие экологические проблемы человечества. </w:t>
      </w:r>
    </w:p>
    <w:p w:rsidR="00672321" w:rsidRPr="00672321" w:rsidRDefault="00672321" w:rsidP="00672321">
      <w:pPr>
        <w:rPr>
          <w:rFonts w:ascii="Times New Roman" w:hAnsi="Times New Roman" w:cs="Times New Roman"/>
          <w:sz w:val="28"/>
        </w:rPr>
      </w:pPr>
    </w:p>
    <w:sectPr w:rsidR="00672321" w:rsidRPr="00672321" w:rsidSect="00F6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21"/>
    <w:rsid w:val="002B25AB"/>
    <w:rsid w:val="005B7D1A"/>
    <w:rsid w:val="00672321"/>
    <w:rsid w:val="008C61B4"/>
    <w:rsid w:val="00957448"/>
    <w:rsid w:val="00C2714B"/>
    <w:rsid w:val="00E4289B"/>
    <w:rsid w:val="00E46338"/>
    <w:rsid w:val="00F6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3</cp:revision>
  <dcterms:created xsi:type="dcterms:W3CDTF">2014-03-27T14:38:00Z</dcterms:created>
  <dcterms:modified xsi:type="dcterms:W3CDTF">2014-03-31T14:44:00Z</dcterms:modified>
</cp:coreProperties>
</file>