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29" w:rsidRDefault="009869F2" w:rsidP="00986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69F2" w:rsidRDefault="009869F2" w:rsidP="00986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литературе для основной общеобразовательной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представленным в 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9869F2" w:rsidRDefault="009869F2" w:rsidP="009869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составлена на основе:</w:t>
      </w:r>
    </w:p>
    <w:p w:rsidR="009869F2" w:rsidRDefault="009869F2" w:rsidP="009869F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среднего (полного общего образования) на базовом уровне.</w:t>
      </w:r>
    </w:p>
    <w:p w:rsidR="009869F2" w:rsidRDefault="009869F2" w:rsidP="009869F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Обязательного минимума содержания образования.</w:t>
      </w:r>
    </w:p>
    <w:p w:rsidR="002D13F1" w:rsidRPr="002D13F1" w:rsidRDefault="009869F2" w:rsidP="009869F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F1">
        <w:rPr>
          <w:rFonts w:ascii="Times New Roman" w:hAnsi="Times New Roman" w:cs="Times New Roman"/>
          <w:sz w:val="28"/>
          <w:szCs w:val="28"/>
        </w:rPr>
        <w:t xml:space="preserve">Программы «Литература» под редакцией В. Я. Коровиной (5-11). </w:t>
      </w:r>
      <w:r w:rsidR="002D13F1">
        <w:rPr>
          <w:rFonts w:ascii="Times New Roman" w:hAnsi="Times New Roman" w:cs="Times New Roman"/>
          <w:sz w:val="28"/>
          <w:szCs w:val="28"/>
        </w:rPr>
        <w:t>Москва, «Просвещение», 2013 г.</w:t>
      </w:r>
    </w:p>
    <w:p w:rsidR="002D13F1" w:rsidRDefault="002D13F1" w:rsidP="002D13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F1">
        <w:rPr>
          <w:rFonts w:ascii="Times New Roman" w:hAnsi="Times New Roman" w:cs="Times New Roman"/>
          <w:sz w:val="28"/>
          <w:szCs w:val="28"/>
        </w:rPr>
        <w:t>Учебника литературы – Литература. 10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учреждений. Базовый и профильный уровень. В двух частях. Под редакцией Лебедева Ю. В. – М.: Просвещение, 2013 г.</w:t>
      </w:r>
    </w:p>
    <w:p w:rsidR="009869F2" w:rsidRDefault="009869F2" w:rsidP="002D13F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13F1" w:rsidRDefault="002D13F1" w:rsidP="000909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D13F1" w:rsidRDefault="002D13F1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курс «литература» обладает особым потенциалом в духовно-нравственном воспитании личности, развитии её моральных качеств, гражданского сознания, коммуникативных способностей, эмоционально-ценностного отношения к окружающему миру, эстетической культуры. В процессе освоения школьниками системы теоретико-литературных понятий, языковых и речевых умений, анализа литературных произведений следует учитывать возможности формирования гуманистического мировоззрения школьников, этической культуры, способности к межличностному и межкультурному диалогу. Литература представляет школьникам образцы нравственного поведения, духовной культуры личности, расширяет позитивный социальный опыт подростков.</w:t>
      </w:r>
    </w:p>
    <w:p w:rsidR="002D13F1" w:rsidRDefault="002D13F1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Изучение литературы в школе позволяет учащимся осознать литературу как важнейшую духовно-эстетическую ценность; освоить идейно-эстетическое богатство родной литературы в её лучших образцах,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сознания функции языка и художественной образности литературного текста.</w:t>
      </w:r>
      <w:proofErr w:type="gramEnd"/>
    </w:p>
    <w:p w:rsidR="000909A2" w:rsidRDefault="000909A2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формируется представление об историко-литературном процессе в 19 веке.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его связи с историческим и литературным процессами предшествующих эпох идёт речь о таких понятиях, как стиль писателя, литературная школа, литературная критика и её роль в литературном процессе, рассматриваются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русской и зарубежной литературы, осуществляется интенсивное овладение разнообразными мат</w:t>
      </w:r>
      <w:r w:rsidR="00BC218D">
        <w:rPr>
          <w:rFonts w:ascii="Times New Roman" w:hAnsi="Times New Roman" w:cs="Times New Roman"/>
          <w:sz w:val="28"/>
          <w:szCs w:val="28"/>
        </w:rPr>
        <w:t>ериалами из области гуманистических наук.</w:t>
      </w:r>
      <w:proofErr w:type="gramEnd"/>
    </w:p>
    <w:p w:rsidR="00BC218D" w:rsidRDefault="00BC218D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на историко-литературной основе предполагает знакомство с вершинными произведениями родной литературы, которое даёт представление о судьбах литературы и родной культуры.</w:t>
      </w:r>
    </w:p>
    <w:p w:rsidR="00BC218D" w:rsidRDefault="00BC218D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особенностей общечеловеческого и конкретно-исторического подхода к произведению искусства расширяет кругозор читателя, обращение к «вечным темам» даёт возможность усилить нравственно-эстетическое воздействие курса.</w:t>
      </w:r>
    </w:p>
    <w:p w:rsidR="00BC218D" w:rsidRDefault="00BC218D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литературы включает обзорные и монографические темы, сочетание которых помогает представить логику развития родной литературы.</w:t>
      </w:r>
    </w:p>
    <w:p w:rsidR="00BC218D" w:rsidRDefault="00BC218D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 Монографические темы дают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раздумья над ним – основа литературного образования.</w:t>
      </w:r>
    </w:p>
    <w:p w:rsidR="00BC218D" w:rsidRDefault="00BC218D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читательской самостоятельности на </w:t>
      </w:r>
      <w:r w:rsidR="00CB4883">
        <w:rPr>
          <w:rFonts w:ascii="Times New Roman" w:hAnsi="Times New Roman" w:cs="Times New Roman"/>
          <w:sz w:val="28"/>
          <w:szCs w:val="28"/>
        </w:rPr>
        <w:t>основе перенесения в сферу самостоятельного чтения опорных литературных знаний, читательских умений и навыков.</w:t>
      </w:r>
    </w:p>
    <w:p w:rsidR="002D13F1" w:rsidRDefault="002D13F1" w:rsidP="002D13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9A2" w:rsidRDefault="000909A2" w:rsidP="000909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0909A2" w:rsidRDefault="000909A2" w:rsidP="000909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«Литература» входит в образовательную область «Филология». Всего на изучение литературы в 10 классе отводится 102 часа, три часа в неделю.</w:t>
      </w:r>
    </w:p>
    <w:p w:rsidR="00CB4883" w:rsidRPr="000909A2" w:rsidRDefault="00CB4883" w:rsidP="000909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3F1" w:rsidRDefault="006146F5" w:rsidP="000909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6146F5" w:rsidRDefault="006146F5" w:rsidP="006146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6F5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должны отражать:</w:t>
      </w:r>
    </w:p>
    <w:p w:rsidR="006146F5" w:rsidRDefault="006146F5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146F5" w:rsidRDefault="006146F5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146F5" w:rsidRDefault="006146F5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6146F5" w:rsidRDefault="006146F5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соответст</w:t>
      </w:r>
      <w:r w:rsidR="002C488E">
        <w:rPr>
          <w:rFonts w:ascii="Times New Roman" w:hAnsi="Times New Roman" w:cs="Times New Roman"/>
          <w:sz w:val="28"/>
          <w:szCs w:val="28"/>
        </w:rPr>
        <w:t xml:space="preserve">вующего современному уровню развития науки и общественной практики, основанного на диалоге культур, а </w:t>
      </w:r>
      <w:r w:rsidR="002C488E">
        <w:rPr>
          <w:rFonts w:ascii="Times New Roman" w:hAnsi="Times New Roman" w:cs="Times New Roman"/>
          <w:sz w:val="28"/>
          <w:szCs w:val="28"/>
        </w:rPr>
        <w:lastRenderedPageBreak/>
        <w:t>также различных форм общественного сознания, осознание своего места в поликультурном мире;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2C488E" w:rsidRDefault="002C488E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</w:t>
      </w:r>
      <w:r w:rsidR="00CB1C99">
        <w:rPr>
          <w:rFonts w:ascii="Times New Roman" w:hAnsi="Times New Roman" w:cs="Times New Roman"/>
          <w:sz w:val="28"/>
          <w:szCs w:val="28"/>
        </w:rPr>
        <w:t xml:space="preserve"> на состояние природной и социальной среды;</w:t>
      </w:r>
    </w:p>
    <w:p w:rsidR="00CB1C99" w:rsidRDefault="00CB1C99" w:rsidP="006146F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CB1C99" w:rsidRDefault="00CB1C99" w:rsidP="00CB1C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</w:t>
      </w:r>
      <w:r w:rsidRPr="00CB1C99">
        <w:rPr>
          <w:rFonts w:ascii="Times New Roman" w:hAnsi="Times New Roman" w:cs="Times New Roman"/>
          <w:b/>
          <w:sz w:val="28"/>
          <w:szCs w:val="28"/>
        </w:rPr>
        <w:t>тные</w:t>
      </w:r>
      <w:proofErr w:type="spellEnd"/>
      <w:r w:rsidRPr="00CB1C99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основной образовательной программы должны отражать:</w:t>
      </w:r>
    </w:p>
    <w:p w:rsidR="00CB1C99" w:rsidRDefault="00CB1C99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B1C99" w:rsidRDefault="00CB1C99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B1C99" w:rsidRDefault="00CB1C99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B1C99" w:rsidRDefault="00CB1C99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</w:t>
      </w:r>
      <w:r w:rsidR="00526AF6">
        <w:rPr>
          <w:rFonts w:ascii="Times New Roman" w:hAnsi="Times New Roman" w:cs="Times New Roman"/>
          <w:sz w:val="28"/>
          <w:szCs w:val="28"/>
        </w:rPr>
        <w:t xml:space="preserve"> информации, критически оценива</w:t>
      </w:r>
      <w:r>
        <w:rPr>
          <w:rFonts w:ascii="Times New Roman" w:hAnsi="Times New Roman" w:cs="Times New Roman"/>
          <w:sz w:val="28"/>
          <w:szCs w:val="28"/>
        </w:rPr>
        <w:t xml:space="preserve">ть и </w:t>
      </w:r>
      <w:r w:rsidR="00526AF6">
        <w:rPr>
          <w:rFonts w:ascii="Times New Roman" w:hAnsi="Times New Roman" w:cs="Times New Roman"/>
          <w:sz w:val="28"/>
          <w:szCs w:val="28"/>
        </w:rPr>
        <w:t>интерпретировать информацию, получаемую из различных источников;</w:t>
      </w:r>
    </w:p>
    <w:p w:rsidR="00526AF6" w:rsidRDefault="00526AF6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средства ИКТ в решении когнитивных, коммуникативных и познавательных задач;</w:t>
      </w:r>
    </w:p>
    <w:p w:rsidR="00526AF6" w:rsidRDefault="00526AF6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поведению;</w:t>
      </w:r>
    </w:p>
    <w:p w:rsidR="00526AF6" w:rsidRDefault="00526AF6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26AF6" w:rsidRDefault="00526AF6" w:rsidP="00CB1C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26AF6" w:rsidRDefault="00526AF6" w:rsidP="00526AF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</w:t>
      </w:r>
      <w:r w:rsidRPr="006146F5">
        <w:rPr>
          <w:rFonts w:ascii="Times New Roman" w:hAnsi="Times New Roman" w:cs="Times New Roman"/>
          <w:b/>
          <w:sz w:val="28"/>
          <w:szCs w:val="28"/>
        </w:rPr>
        <w:t>тные 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должны отражать:</w:t>
      </w:r>
    </w:p>
    <w:p w:rsidR="00526AF6" w:rsidRDefault="00526AF6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526AF6" w:rsidRDefault="00526AF6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526AF6" w:rsidRDefault="00526AF6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526AF6" w:rsidRDefault="00526AF6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526AF6" w:rsidRDefault="00526AF6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526AF6" w:rsidRDefault="00526AF6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учитывать исторический,  историко-культурный контекст и конте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тв</w:t>
      </w:r>
      <w:proofErr w:type="gramEnd"/>
      <w:r>
        <w:rPr>
          <w:rFonts w:ascii="Times New Roman" w:hAnsi="Times New Roman" w:cs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526AF6" w:rsidRDefault="000909A2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выявлять в художественных текстах, образы, темы и проблемы и выражать своё отношение к ним в развёрнутых аргументированных устных и письменных высказываниях;</w:t>
      </w:r>
    </w:p>
    <w:p w:rsidR="000909A2" w:rsidRDefault="000909A2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 в единстве эмоционального личностного восприятия и интеллектуального понимания;</w:t>
      </w:r>
    </w:p>
    <w:p w:rsidR="000909A2" w:rsidRDefault="000909A2" w:rsidP="00526AF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о системе стилей языка художественной литературы.</w:t>
      </w:r>
    </w:p>
    <w:p w:rsidR="00526AF6" w:rsidRDefault="00526AF6" w:rsidP="00090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9A2" w:rsidRDefault="000A4C26" w:rsidP="000A4C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Формы, методы, технологии обучения</w:t>
      </w:r>
    </w:p>
    <w:p w:rsidR="000A4C26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реализуется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литературы на базовом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знать/понимать: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образную природу словесного искусства;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изученных литературных произведений;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факты жизни и творчества писателей-классиков 19-20 веков;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теоретико-литературные понятия.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содержание литературного произведения;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427FB" w:rsidRDefault="00C427FB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834">
        <w:rPr>
          <w:rFonts w:ascii="Times New Roman" w:hAnsi="Times New Roman" w:cs="Times New Roman"/>
          <w:sz w:val="28"/>
          <w:szCs w:val="28"/>
        </w:rPr>
        <w:t>определять род и жанр произведения;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сопоставлять литературные произведения;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авторскую позицию;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аргументировано формулировать своё отношение к прочитанному произведению;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писать рецензии на прочитанные произведения и сочинения разных жанров на литературные темы.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контроля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Промежуточный: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выразительное чтение текста художественного произведения;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наизусть стихотворных текстов;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или письменный ответ на вопрос;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устное словесное рисование;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комментированное чтение;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характеристика героя или героев (индивидуальная, групповая, сравнительная) художественных произведений;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ассоциативных связей с произведениями различных видов искусства;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принадлежности литературного (фольклорного) текста к тому или иному роду или жанру;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(в том числе сравнительный) текста, выявляющий авторский замысел и различные средства его воплощения; определение поступков мотивов героев и сущности конфликта;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доклада, лекции на литературную или свободную тему, связанную с изучаемым художественным произведением;</w:t>
      </w:r>
    </w:p>
    <w:p w:rsidR="003C6834" w:rsidRDefault="003C6834" w:rsidP="000A4C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внетекстовыми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т.д.);</w:t>
      </w:r>
    </w:p>
    <w:p w:rsidR="003C6834" w:rsidRDefault="003C6834" w:rsidP="003C6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конспектов критических статей, планов, тезисов, рефератов, аннотаций к книге.</w:t>
      </w:r>
    </w:p>
    <w:p w:rsidR="003C6834" w:rsidRDefault="003C6834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Итоговый:</w:t>
      </w:r>
    </w:p>
    <w:p w:rsidR="003C6834" w:rsidRDefault="003C6834" w:rsidP="003C6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сочинений на основе и по мотивам литературных произведений;</w:t>
      </w:r>
    </w:p>
    <w:p w:rsidR="003C6834" w:rsidRDefault="003C6834" w:rsidP="003C6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контрольная работа;</w:t>
      </w:r>
    </w:p>
    <w:p w:rsidR="003C6834" w:rsidRDefault="003C6834" w:rsidP="003C6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проектов.</w:t>
      </w:r>
    </w:p>
    <w:p w:rsidR="00EB790B" w:rsidRDefault="00EB790B" w:rsidP="003C6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F77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77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77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77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77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834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по литературе в 10 классе</w:t>
      </w:r>
    </w:p>
    <w:p w:rsidR="00290F77" w:rsidRPr="00EB790B" w:rsidRDefault="00290F77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666"/>
        <w:gridCol w:w="1713"/>
        <w:gridCol w:w="1842"/>
        <w:gridCol w:w="1502"/>
      </w:tblGrid>
      <w:tr w:rsidR="001F4C6F" w:rsidTr="001F4C6F">
        <w:tc>
          <w:tcPr>
            <w:tcW w:w="959" w:type="dxa"/>
            <w:vMerge w:val="restart"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6" w:type="dxa"/>
            <w:vMerge w:val="restart"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5057" w:type="dxa"/>
            <w:gridSpan w:val="3"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F4C6F" w:rsidTr="001F4C6F">
        <w:tc>
          <w:tcPr>
            <w:tcW w:w="959" w:type="dxa"/>
            <w:vMerge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  <w:vMerge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502" w:type="dxa"/>
          </w:tcPr>
          <w:p w:rsidR="001F4C6F" w:rsidRPr="001F4C6F" w:rsidRDefault="001F4C6F" w:rsidP="001F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C6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1F4C6F" w:rsidRPr="00217C6A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Творчество писателей первой половины 19 века: А. С. Пушкин, М. Ю. Лермонтов, Н. В. Гоголь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C6A" w:rsidTr="00D81736">
        <w:tc>
          <w:tcPr>
            <w:tcW w:w="959" w:type="dxa"/>
          </w:tcPr>
          <w:p w:rsidR="00217C6A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3" w:type="dxa"/>
            <w:gridSpan w:val="4"/>
          </w:tcPr>
          <w:p w:rsidR="00217C6A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второй половины </w:t>
            </w:r>
            <w:r w:rsidRPr="00217C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17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А. Н. Островского и </w:t>
            </w:r>
            <w:proofErr w:type="spellStart"/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. А. Гончарова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Творчество И. С. Тургенева и Н. Г. Чернышевского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 xml:space="preserve">Поэзия второй половины </w:t>
            </w:r>
            <w:r w:rsidRPr="0021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Творческий мир Н. А. Некрасова</w:t>
            </w:r>
          </w:p>
        </w:tc>
        <w:tc>
          <w:tcPr>
            <w:tcW w:w="1713" w:type="dxa"/>
          </w:tcPr>
          <w:p w:rsidR="001F4C6F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F4C6F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Творчество М. Е. Салтыков-Щедрина и Ф. М. Достоевского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1F4C6F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Творчество Н. С. Лескова и Л. Н. Толстого</w:t>
            </w:r>
          </w:p>
        </w:tc>
        <w:tc>
          <w:tcPr>
            <w:tcW w:w="1713" w:type="dxa"/>
          </w:tcPr>
          <w:p w:rsidR="001F4C6F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C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C6F" w:rsidTr="001F4C6F">
        <w:tc>
          <w:tcPr>
            <w:tcW w:w="959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6" w:type="dxa"/>
          </w:tcPr>
          <w:p w:rsidR="001F4C6F" w:rsidRPr="00217C6A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6A">
              <w:rPr>
                <w:rFonts w:ascii="Times New Roman" w:hAnsi="Times New Roman" w:cs="Times New Roman"/>
                <w:sz w:val="28"/>
                <w:szCs w:val="28"/>
              </w:rPr>
              <w:t>Творчество А. П. Чехова</w:t>
            </w:r>
          </w:p>
        </w:tc>
        <w:tc>
          <w:tcPr>
            <w:tcW w:w="1713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1F4C6F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1F4C6F" w:rsidRDefault="00217C6A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C6F" w:rsidTr="001F4C6F">
        <w:tc>
          <w:tcPr>
            <w:tcW w:w="959" w:type="dxa"/>
          </w:tcPr>
          <w:p w:rsidR="001F4C6F" w:rsidRDefault="001F4C6F" w:rsidP="001F4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1F4C6F" w:rsidRPr="001F4C6F" w:rsidRDefault="001F4C6F" w:rsidP="00290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1F4C6F" w:rsidRPr="00290F77" w:rsidRDefault="00290F77" w:rsidP="001F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77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42" w:type="dxa"/>
          </w:tcPr>
          <w:p w:rsidR="001F4C6F" w:rsidRPr="00290F77" w:rsidRDefault="00217C6A" w:rsidP="001F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1F4C6F" w:rsidRPr="00290F77" w:rsidRDefault="00217C6A" w:rsidP="001F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EB790B" w:rsidRDefault="00EB790B" w:rsidP="001F4C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6834" w:rsidRDefault="003C6834" w:rsidP="003C683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3C6834" w:rsidRDefault="003C6834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В. </w:t>
      </w:r>
      <w:r w:rsidR="00E36B4F">
        <w:rPr>
          <w:rFonts w:ascii="Times New Roman" w:hAnsi="Times New Roman" w:cs="Times New Roman"/>
          <w:sz w:val="28"/>
          <w:szCs w:val="28"/>
        </w:rPr>
        <w:t>Лебедев, А. Н. Романова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B4F">
        <w:rPr>
          <w:rFonts w:ascii="Times New Roman" w:hAnsi="Times New Roman" w:cs="Times New Roman"/>
          <w:sz w:val="28"/>
          <w:szCs w:val="28"/>
        </w:rPr>
        <w:t xml:space="preserve">«Литература» 10 класс: Поурочные разработки. </w:t>
      </w:r>
      <w:proofErr w:type="gramStart"/>
      <w:r w:rsidR="00E36B4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E36B4F">
        <w:rPr>
          <w:rFonts w:ascii="Times New Roman" w:hAnsi="Times New Roman" w:cs="Times New Roman"/>
          <w:sz w:val="28"/>
          <w:szCs w:val="28"/>
        </w:rPr>
        <w:t>.: Просвещение, 2006.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«Литература» 10 класс: Поурочное планирование. Издательство «Учитель – АСАР», г. Волгоград, 2002.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В. Золотарева, Т. И. Михайлова «Поурочные разработки по русской литературе», 10 класс. В двух частях.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Литература 10 класс. Поурочные планы по учебнику Ю. В. Лебедева «Русская литература. 19 век. В двух частях. 10 класс». Издательство «Учитель»,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Волгоград, 2007.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М. Фадеева. Дидактические материалы по литературе. 10 класс. К учебнику Ю. В. Лебедева «Русская литература. 19 век. В двух частях. 10 класс». Издательство «Экзамен», Москва, 2007.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Миронова. Тесты по литературе. 10 класс. К учебнику Ю. В. Лебедева «Русская литература. 19 век. В двух частях. 10 класс». Издательство «Экзамен», Москва, 2007.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литература. 19 век. Практикум. Учебное пособие для учащихся общеобразовательных учреждений. Под редакцией Ю.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Просвещение, 2001.</w:t>
      </w:r>
    </w:p>
    <w:p w:rsidR="00E36B4F" w:rsidRDefault="00E36B4F" w:rsidP="00E36B4F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Фогельсон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Литература учит. 10 класс. Книга для учащихся. – М.: Просвещение, 1990.</w:t>
      </w:r>
    </w:p>
    <w:p w:rsidR="00E36B4F" w:rsidRDefault="00E36B4F" w:rsidP="00E36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для заучивания наизусть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«Поэту» (1830)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«Элегия» (1830)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«Медный всадник» (эпизод)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Ю. Лермонтов «Завещание» («Наедине с тобою, брат…», 1840)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Ю. Лермонтов «Выхожу один я на дорогу…» (1841)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Н. Островский «Гроза» (отрывок)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Тютчев «Я встретил вас – и всё былое…»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Тютчев «Фонтан»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Фет «На заре ты её не буди…»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Фет «Я тебе ничего не скажу…»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Некрасов «Поэт и гражданин» (отрывок)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Некрасов «Кому на Руси жить хорошо» (отрывок)</w:t>
      </w:r>
    </w:p>
    <w:p w:rsid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B4F" w:rsidRPr="00E36B4F" w:rsidRDefault="00E36B4F" w:rsidP="00E36B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сочинений</w:t>
      </w:r>
    </w:p>
    <w:p w:rsidR="00290F77" w:rsidRDefault="00290F77" w:rsidP="004F6CF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</w:t>
      </w:r>
      <w:r w:rsidR="00E66018">
        <w:rPr>
          <w:rFonts w:ascii="Times New Roman" w:hAnsi="Times New Roman" w:cs="Times New Roman"/>
          <w:b/>
          <w:sz w:val="28"/>
          <w:szCs w:val="28"/>
        </w:rPr>
        <w:t>нение №1 по творчеству писателей первой половины 19 века</w:t>
      </w:r>
    </w:p>
    <w:p w:rsidR="00290F77" w:rsidRDefault="00290F77" w:rsidP="00E6601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дружества в лирике А. С. Пушкина.</w:t>
      </w:r>
    </w:p>
    <w:p w:rsidR="00290F77" w:rsidRDefault="00290F77" w:rsidP="00E6601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Любовная лирика А. С. Пушкина.</w:t>
      </w:r>
    </w:p>
    <w:p w:rsidR="00E66018" w:rsidRDefault="00E66018" w:rsidP="00E6601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стихотворения «Родина».</w:t>
      </w:r>
    </w:p>
    <w:p w:rsidR="00E66018" w:rsidRDefault="00E66018" w:rsidP="00E6601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66018">
        <w:rPr>
          <w:rFonts w:ascii="Times New Roman" w:hAnsi="Times New Roman" w:cs="Times New Roman"/>
          <w:sz w:val="28"/>
          <w:szCs w:val="28"/>
        </w:rPr>
        <w:t>Анализ стихотворения «Нищий».</w:t>
      </w:r>
    </w:p>
    <w:p w:rsidR="00E66018" w:rsidRPr="00E66018" w:rsidRDefault="00E66018" w:rsidP="00E66018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66018">
        <w:rPr>
          <w:rFonts w:ascii="Times New Roman" w:hAnsi="Times New Roman" w:cs="Times New Roman"/>
          <w:sz w:val="28"/>
          <w:szCs w:val="28"/>
        </w:rPr>
        <w:t>Анализ стихотворения «И скучно, и грустно…»</w:t>
      </w:r>
    </w:p>
    <w:p w:rsidR="00290F77" w:rsidRPr="00E66018" w:rsidRDefault="00290F77" w:rsidP="00E6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77" w:rsidRDefault="00E66018" w:rsidP="004F6CF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№2 по пьесе А. Н. Островского «Гроза»</w:t>
      </w:r>
    </w:p>
    <w:p w:rsidR="00290F77" w:rsidRDefault="00E66018" w:rsidP="00E66018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Катерины в пьесе Островского «Гроза»</w:t>
      </w:r>
    </w:p>
    <w:p w:rsidR="00290F77" w:rsidRDefault="00E66018" w:rsidP="00E66018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и нравы города Калинова</w:t>
      </w:r>
    </w:p>
    <w:p w:rsidR="00290F77" w:rsidRDefault="00E66018" w:rsidP="00E66018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Обитатели «темного царства»: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Кабаниха</w:t>
      </w:r>
    </w:p>
    <w:p w:rsidR="00290F77" w:rsidRDefault="00290F77" w:rsidP="00E6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77" w:rsidRDefault="00E66018" w:rsidP="004F6CF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№3 по роману Гончарова «Обломов»</w:t>
      </w:r>
    </w:p>
    <w:p w:rsidR="00290F77" w:rsidRPr="00E66018" w:rsidRDefault="00E66018" w:rsidP="00E66018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Ильинская и её роль в жизни Обломова.</w:t>
      </w:r>
    </w:p>
    <w:p w:rsidR="00290F77" w:rsidRPr="00E66018" w:rsidRDefault="00E66018" w:rsidP="00E66018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антипод Обломова.</w:t>
      </w:r>
    </w:p>
    <w:p w:rsidR="00290F77" w:rsidRPr="00D238B1" w:rsidRDefault="00E66018" w:rsidP="00D238B1">
      <w:pPr>
        <w:pStyle w:val="a3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образы в романе Гончарова «Обломов»</w:t>
      </w:r>
    </w:p>
    <w:p w:rsidR="00290F77" w:rsidRDefault="00290F77" w:rsidP="004F6C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0F77" w:rsidRDefault="00D238B1" w:rsidP="004F6CF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№4</w:t>
      </w:r>
      <w:r w:rsidR="00290F77">
        <w:rPr>
          <w:rFonts w:ascii="Times New Roman" w:hAnsi="Times New Roman" w:cs="Times New Roman"/>
          <w:b/>
          <w:sz w:val="28"/>
          <w:szCs w:val="28"/>
        </w:rPr>
        <w:t xml:space="preserve"> по роману Тургенева «Отцы и дети»</w:t>
      </w:r>
    </w:p>
    <w:p w:rsidR="00290F77" w:rsidRDefault="00290F77" w:rsidP="00D238B1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 теории и жизни в романе Тургенева «Отцы и дети».</w:t>
      </w:r>
    </w:p>
    <w:p w:rsidR="00290F77" w:rsidRDefault="00290F77" w:rsidP="00D238B1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Базарова и Аркадия.</w:t>
      </w:r>
    </w:p>
    <w:p w:rsidR="00290F77" w:rsidRDefault="00290F77" w:rsidP="00D238B1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Женские образы в романе Тургенева «Отцы и дети.</w:t>
      </w:r>
    </w:p>
    <w:p w:rsidR="00290F77" w:rsidRDefault="00290F77" w:rsidP="00D238B1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Трагедия Базарова в романе «Отцы и дети».</w:t>
      </w:r>
    </w:p>
    <w:p w:rsidR="00290F77" w:rsidRDefault="00290F77" w:rsidP="00D238B1">
      <w:pPr>
        <w:pStyle w:val="a3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Базаров и Павел Петрович. Доказательства правоты каждого из них.</w:t>
      </w:r>
    </w:p>
    <w:p w:rsidR="00E36B4F" w:rsidRPr="00E36B4F" w:rsidRDefault="00E36B4F" w:rsidP="004F6C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B4F" w:rsidRDefault="00D238B1" w:rsidP="004F6C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№5 по поэме Некрасова «Кому на Руси жить хорошо»</w:t>
      </w:r>
    </w:p>
    <w:p w:rsidR="00D238B1" w:rsidRPr="00D238B1" w:rsidRDefault="00D238B1" w:rsidP="00D238B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в поэме «Кому на Руси жить хорошо»</w:t>
      </w:r>
    </w:p>
    <w:p w:rsidR="00D238B1" w:rsidRPr="00D238B1" w:rsidRDefault="00D238B1" w:rsidP="00D238B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8B1">
        <w:rPr>
          <w:rFonts w:ascii="Times New Roman" w:hAnsi="Times New Roman" w:cs="Times New Roman"/>
          <w:sz w:val="28"/>
          <w:szCs w:val="28"/>
        </w:rPr>
        <w:lastRenderedPageBreak/>
        <w:t>Народные заступники в поэме «Кому на Руси жить хорошо»</w:t>
      </w:r>
    </w:p>
    <w:p w:rsidR="00D238B1" w:rsidRPr="00D238B1" w:rsidRDefault="00D238B1" w:rsidP="00D238B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8B1">
        <w:rPr>
          <w:rFonts w:ascii="Times New Roman" w:hAnsi="Times New Roman" w:cs="Times New Roman"/>
          <w:sz w:val="28"/>
          <w:szCs w:val="28"/>
        </w:rPr>
        <w:t>«Хозяева жизни» в поэме «Кому на Руси жить хорошо»</w:t>
      </w:r>
    </w:p>
    <w:p w:rsidR="00526AF6" w:rsidRDefault="00526AF6" w:rsidP="00526AF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38B1" w:rsidRDefault="00D238B1" w:rsidP="00D238B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№6 по роману Ф. М. Достоевского «Преступление и наказание»</w:t>
      </w:r>
    </w:p>
    <w:p w:rsidR="00D238B1" w:rsidRDefault="00D238B1" w:rsidP="00D238B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«Их воскресила любовь…» </w:t>
      </w:r>
    </w:p>
    <w:p w:rsidR="00D238B1" w:rsidRDefault="00D238B1" w:rsidP="00D238B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хотел сделаться Наполеоном, оттого и убил…»</w:t>
      </w:r>
    </w:p>
    <w:p w:rsidR="00D238B1" w:rsidRDefault="00D238B1" w:rsidP="00D238B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Двойники Раскольникова</w:t>
      </w:r>
    </w:p>
    <w:p w:rsidR="00D238B1" w:rsidRDefault="00D238B1" w:rsidP="00D238B1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238B1" w:rsidRDefault="00D238B1" w:rsidP="00D238B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№7 по роману Л. Н. Толстого «Война и мир»</w:t>
      </w:r>
    </w:p>
    <w:p w:rsidR="00D238B1" w:rsidRDefault="00D238B1" w:rsidP="00D238B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«Мысль семейная» в образах Наташи Ростовой и Марьи Болконской</w:t>
      </w:r>
    </w:p>
    <w:p w:rsidR="00D238B1" w:rsidRDefault="00D238B1" w:rsidP="00D238B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секрет обаяния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секрет обаяния Наташи Ростовой?</w:t>
      </w:r>
    </w:p>
    <w:p w:rsidR="00D238B1" w:rsidRDefault="00D238B1" w:rsidP="00D238B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и зло в романе-эпопее «Война и мир»</w:t>
      </w:r>
    </w:p>
    <w:p w:rsidR="00D238B1" w:rsidRDefault="00D238B1" w:rsidP="00D238B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Истинный и ложный патриотизм в романе «Война и мир»</w:t>
      </w:r>
    </w:p>
    <w:p w:rsidR="006C06CE" w:rsidRDefault="006C06CE" w:rsidP="006C0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6CE" w:rsidRDefault="006C06CE" w:rsidP="006C06C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№8 по творчеству А. П. Чехова</w:t>
      </w:r>
    </w:p>
    <w:p w:rsidR="006C06CE" w:rsidRDefault="006C06CE" w:rsidP="006C06C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любви в рассказе «Дама с собачкой»</w:t>
      </w:r>
    </w:p>
    <w:p w:rsidR="006C06CE" w:rsidRDefault="006C06CE" w:rsidP="006C06C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доктор Старцев стал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6C06CE" w:rsidRDefault="006C06CE" w:rsidP="006C06C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«футлярных» людей в «Маленькой трилогии» Чехова</w:t>
      </w:r>
    </w:p>
    <w:p w:rsidR="006C06CE" w:rsidRPr="006C06CE" w:rsidRDefault="006C06CE" w:rsidP="006C06C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«Вишневый сад» - драма, комедия или трагедия?</w:t>
      </w:r>
    </w:p>
    <w:p w:rsidR="00CB1C99" w:rsidRPr="00CB1C99" w:rsidRDefault="00CB1C99" w:rsidP="00CB1C99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1C99" w:rsidRPr="00CB1C99" w:rsidSect="00986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E88"/>
    <w:multiLevelType w:val="hybridMultilevel"/>
    <w:tmpl w:val="64765EFC"/>
    <w:lvl w:ilvl="0" w:tplc="2070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235CA6"/>
    <w:multiLevelType w:val="hybridMultilevel"/>
    <w:tmpl w:val="A9687284"/>
    <w:lvl w:ilvl="0" w:tplc="19121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4669D"/>
    <w:multiLevelType w:val="hybridMultilevel"/>
    <w:tmpl w:val="DD0EF492"/>
    <w:lvl w:ilvl="0" w:tplc="8A7C2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AA693C"/>
    <w:multiLevelType w:val="hybridMultilevel"/>
    <w:tmpl w:val="0C406C84"/>
    <w:lvl w:ilvl="0" w:tplc="D2E09C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D7445B"/>
    <w:multiLevelType w:val="hybridMultilevel"/>
    <w:tmpl w:val="2826882C"/>
    <w:lvl w:ilvl="0" w:tplc="7D021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67BBB"/>
    <w:multiLevelType w:val="hybridMultilevel"/>
    <w:tmpl w:val="B51C7202"/>
    <w:lvl w:ilvl="0" w:tplc="5AFA9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E111E1"/>
    <w:multiLevelType w:val="hybridMultilevel"/>
    <w:tmpl w:val="AA7E5266"/>
    <w:lvl w:ilvl="0" w:tplc="7E006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4323DF"/>
    <w:multiLevelType w:val="hybridMultilevel"/>
    <w:tmpl w:val="F4CA8C4A"/>
    <w:lvl w:ilvl="0" w:tplc="F6B668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362F0D"/>
    <w:multiLevelType w:val="hybridMultilevel"/>
    <w:tmpl w:val="25905C32"/>
    <w:lvl w:ilvl="0" w:tplc="84948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973F27"/>
    <w:multiLevelType w:val="hybridMultilevel"/>
    <w:tmpl w:val="94365C2C"/>
    <w:lvl w:ilvl="0" w:tplc="7C460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5C46AB"/>
    <w:multiLevelType w:val="hybridMultilevel"/>
    <w:tmpl w:val="A9687284"/>
    <w:lvl w:ilvl="0" w:tplc="19121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63422A"/>
    <w:multiLevelType w:val="hybridMultilevel"/>
    <w:tmpl w:val="583EACB0"/>
    <w:lvl w:ilvl="0" w:tplc="AE126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055E78"/>
    <w:multiLevelType w:val="hybridMultilevel"/>
    <w:tmpl w:val="CB1C6E0E"/>
    <w:lvl w:ilvl="0" w:tplc="5694D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E00CFB"/>
    <w:multiLevelType w:val="hybridMultilevel"/>
    <w:tmpl w:val="8A86D0D4"/>
    <w:lvl w:ilvl="0" w:tplc="6FCC4E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6837EE"/>
    <w:multiLevelType w:val="hybridMultilevel"/>
    <w:tmpl w:val="B7C245A0"/>
    <w:lvl w:ilvl="0" w:tplc="8610A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9F2"/>
    <w:rsid w:val="00066267"/>
    <w:rsid w:val="000909A2"/>
    <w:rsid w:val="000A4C26"/>
    <w:rsid w:val="001F4C6F"/>
    <w:rsid w:val="00217C6A"/>
    <w:rsid w:val="00290F77"/>
    <w:rsid w:val="002C488E"/>
    <w:rsid w:val="002C7194"/>
    <w:rsid w:val="002D13F1"/>
    <w:rsid w:val="003C6834"/>
    <w:rsid w:val="004F6CF8"/>
    <w:rsid w:val="00526AF6"/>
    <w:rsid w:val="006146F5"/>
    <w:rsid w:val="006C06CE"/>
    <w:rsid w:val="009869F2"/>
    <w:rsid w:val="009940B9"/>
    <w:rsid w:val="00BC218D"/>
    <w:rsid w:val="00BC6E35"/>
    <w:rsid w:val="00C427FB"/>
    <w:rsid w:val="00CB1C99"/>
    <w:rsid w:val="00CB4883"/>
    <w:rsid w:val="00CD3329"/>
    <w:rsid w:val="00D238B1"/>
    <w:rsid w:val="00E36B4F"/>
    <w:rsid w:val="00E66018"/>
    <w:rsid w:val="00E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F2"/>
    <w:pPr>
      <w:ind w:left="720"/>
      <w:contextualSpacing/>
    </w:pPr>
  </w:style>
  <w:style w:type="table" w:styleId="a4">
    <w:name w:val="Table Grid"/>
    <w:basedOn w:val="a1"/>
    <w:uiPriority w:val="59"/>
    <w:rsid w:val="001F4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7</cp:revision>
  <cp:lastPrinted>2015-09-15T12:56:00Z</cp:lastPrinted>
  <dcterms:created xsi:type="dcterms:W3CDTF">2015-07-29T15:07:00Z</dcterms:created>
  <dcterms:modified xsi:type="dcterms:W3CDTF">2015-09-15T12:58:00Z</dcterms:modified>
</cp:coreProperties>
</file>