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A" w:rsidRPr="00196638" w:rsidRDefault="00A74617" w:rsidP="00A018DC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638">
        <w:rPr>
          <w:rFonts w:ascii="Times New Roman" w:hAnsi="Times New Roman" w:cs="Times New Roman"/>
          <w:sz w:val="32"/>
          <w:szCs w:val="32"/>
        </w:rPr>
        <w:t>Обучение математике может быть интересным.</w:t>
      </w:r>
    </w:p>
    <w:p w:rsidR="00A74617" w:rsidRPr="00196638" w:rsidRDefault="00E345E2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4617" w:rsidRPr="00196638">
        <w:rPr>
          <w:rFonts w:ascii="Times New Roman" w:hAnsi="Times New Roman" w:cs="Times New Roman"/>
          <w:sz w:val="24"/>
          <w:szCs w:val="24"/>
        </w:rPr>
        <w:t>Хорошо известно, что одним из главных условий осуществления деятельности, достижения определенных целей в любой области является мотивация. 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Вспомним, что французский писатель Анатоль Франс отмечал: «Лучше усваи</w:t>
      </w:r>
      <w:r w:rsidRPr="00196638">
        <w:rPr>
          <w:rFonts w:ascii="Times New Roman" w:hAnsi="Times New Roman" w:cs="Times New Roman"/>
          <w:sz w:val="24"/>
          <w:szCs w:val="24"/>
        </w:rPr>
        <w:t>ваются те знания, которые погло</w:t>
      </w:r>
      <w:r w:rsidR="00A74617" w:rsidRPr="00196638">
        <w:rPr>
          <w:rFonts w:ascii="Times New Roman" w:hAnsi="Times New Roman" w:cs="Times New Roman"/>
          <w:sz w:val="24"/>
          <w:szCs w:val="24"/>
        </w:rPr>
        <w:t>щаются с аппетитом».</w:t>
      </w:r>
    </w:p>
    <w:p w:rsidR="00E345E2" w:rsidRPr="00196638" w:rsidRDefault="00E345E2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 xml:space="preserve">             Интересный урок можно создать за счет следующих условий:</w:t>
      </w:r>
    </w:p>
    <w:p w:rsidR="00E345E2" w:rsidRPr="00196638" w:rsidRDefault="00E345E2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 xml:space="preserve">- личности учителя (очень часто даже скучный материал, объясняемый </w:t>
      </w:r>
      <w:r w:rsidR="006B6F18" w:rsidRPr="00196638">
        <w:rPr>
          <w:rFonts w:ascii="Times New Roman" w:hAnsi="Times New Roman" w:cs="Times New Roman"/>
          <w:sz w:val="24"/>
          <w:szCs w:val="24"/>
        </w:rPr>
        <w:t>любимым учителем, хорошо усваивается);</w:t>
      </w:r>
    </w:p>
    <w:p w:rsidR="006B6F18" w:rsidRPr="00196638" w:rsidRDefault="006B6F18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>- содержания учебного материала (когда ребенку просто нравится содержание данного предмета);</w:t>
      </w:r>
    </w:p>
    <w:p w:rsidR="006B6F18" w:rsidRPr="00196638" w:rsidRDefault="006B6F18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>- методов и приемов обучения.</w:t>
      </w:r>
    </w:p>
    <w:p w:rsidR="006B6F18" w:rsidRPr="00196638" w:rsidRDefault="006B6F18" w:rsidP="001966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6638">
        <w:rPr>
          <w:rFonts w:ascii="Times New Roman" w:hAnsi="Times New Roman" w:cs="Times New Roman"/>
          <w:sz w:val="24"/>
          <w:szCs w:val="24"/>
        </w:rPr>
        <w:t xml:space="preserve">Если первые два пункта не всегда в нашей власти, то </w:t>
      </w:r>
      <w:proofErr w:type="gramStart"/>
      <w:r w:rsidRPr="00196638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196638">
        <w:rPr>
          <w:rFonts w:ascii="Times New Roman" w:hAnsi="Times New Roman" w:cs="Times New Roman"/>
          <w:sz w:val="24"/>
          <w:szCs w:val="24"/>
        </w:rPr>
        <w:t xml:space="preserve"> – поле для творческой деятельности любого преподавателя. С позиций современной педагогической науки следует обратить внимание на некоторые требования к современному уроку.</w:t>
      </w:r>
    </w:p>
    <w:p w:rsidR="006B6F18" w:rsidRDefault="006B6F18" w:rsidP="00A01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стараться на уроке обратиться к каждому ученику не по одному разу, т.е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постоянную «обратную связь» - корректировать непонятное или неправильно понятое.</w:t>
      </w:r>
    </w:p>
    <w:p w:rsidR="006B6F18" w:rsidRDefault="006B6F18" w:rsidP="00A01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и целенаправленно заниматься развитием качеств,</w:t>
      </w:r>
      <w:r w:rsidR="00830FB7">
        <w:rPr>
          <w:rFonts w:ascii="Times New Roman" w:hAnsi="Times New Roman" w:cs="Times New Roman"/>
          <w:sz w:val="24"/>
          <w:szCs w:val="24"/>
        </w:rPr>
        <w:t xml:space="preserve"> лежащих в основе развития позна</w:t>
      </w:r>
      <w:r>
        <w:rPr>
          <w:rFonts w:ascii="Times New Roman" w:hAnsi="Times New Roman" w:cs="Times New Roman"/>
          <w:sz w:val="24"/>
          <w:szCs w:val="24"/>
        </w:rPr>
        <w:t>вательных с</w:t>
      </w:r>
      <w:r w:rsidR="00830FB7">
        <w:rPr>
          <w:rFonts w:ascii="Times New Roman" w:hAnsi="Times New Roman" w:cs="Times New Roman"/>
          <w:sz w:val="24"/>
          <w:szCs w:val="24"/>
        </w:rPr>
        <w:t>пособностей: быстрота реакции, все виды памяти, внимание, воображение и т.д. Основная задача – не только научить, а развить мышление ребенка средствами своего предмета.</w:t>
      </w:r>
    </w:p>
    <w:p w:rsidR="00830FB7" w:rsidRDefault="00830FB7" w:rsidP="00A01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Стараться,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интегрировать знания, связывая темы своего курса как с родственными, так и с другими учебными дисциплинами, обогащая знания, расширяя кругозор учащихся.</w:t>
      </w:r>
    </w:p>
    <w:p w:rsidR="00830FB7" w:rsidRDefault="00830FB7" w:rsidP="00A018D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Можно ли этого добиться? Конечно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а! Надо только</w:t>
      </w:r>
      <w:r w:rsidR="00F92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вводить в процесс обучения развивающие приемы, повышающие интерес к предмету,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и активность детей. Что же это за приемы? Вот некоторые из них:</w:t>
      </w:r>
    </w:p>
    <w:p w:rsidR="00830FB7" w:rsidRDefault="00A018DC" w:rsidP="00A018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РАЗМИНКИ.                                                                                                            Это прием фронтальной работы, вовлекающий в деятельность весь класс, развивает быстроту реакции, умение слушать и слышать вопрос, четко и конкретно мыслить. Интересно, что в этом случае, работают даже те дети, которые обычно молчат, поскольку интеллектуально пассивны или стесняются публичных ответов. Разминка занимает 5-7 минут. В чем смысл данного вида работы? Он проводится или на этапе проверки домашнего задания или первичного усвоения, когда вопросы очень просты и требуют однозначный, быстрый ответ, проверяющий знания и внимание детей, слушать и слышать вопрос. </w:t>
      </w:r>
      <w:r w:rsidR="00945AC5">
        <w:rPr>
          <w:rFonts w:ascii="Times New Roman" w:hAnsi="Times New Roman" w:cs="Times New Roman"/>
          <w:sz w:val="24"/>
          <w:szCs w:val="24"/>
        </w:rPr>
        <w:t>Если устную разминку проводить в начале урока перед объяснением новой темы, то она должна включать не только вопросы на проверку домашнего задания, но и на актуализацию опорных понятий, пройденных раньше, которые необходимо восстановить в памяти учащихся.</w:t>
      </w:r>
    </w:p>
    <w:p w:rsidR="00945AC5" w:rsidRDefault="00945AC5" w:rsidP="00945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БУКВЕННЫЙ ДИКТАНТ.                                                                                      Его можно использовать перед объяснением новой темы. Не учитель называет тему, а ученики. Смысл диктанта в следующем: учащиеся отвечают мысленно на поставленный вопрос, а записывают лишь первую букву ответа. Затем из этих букв учащиеся составляют слово. Причем вопросы могут быть как из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соответствующей темы по математике, так и из любых предметов школьного курса и даже из кроссвордов. Чтобы ребята заранее не угадали слово, буквы должны идти не по порядку.</w:t>
      </w:r>
      <w:r w:rsidR="005E500F">
        <w:rPr>
          <w:rFonts w:ascii="Times New Roman" w:hAnsi="Times New Roman" w:cs="Times New Roman"/>
          <w:sz w:val="24"/>
          <w:szCs w:val="24"/>
        </w:rPr>
        <w:t xml:space="preserve">  Например: РОМБ – тема урока. Вопросы для составления слова: Б – луч, исходящий из вершины угла и делящий его попола</w:t>
      </w:r>
      <w:proofErr w:type="gramStart"/>
      <w:r w:rsidR="005E500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E500F">
        <w:rPr>
          <w:rFonts w:ascii="Times New Roman" w:hAnsi="Times New Roman" w:cs="Times New Roman"/>
          <w:sz w:val="24"/>
          <w:szCs w:val="24"/>
        </w:rPr>
        <w:t>биссектриса); Р - полевой цветок народный, для гадания пригодный (ромашка); М – отрезок, исходящий из вершины треугольника и делящий противоположную сторону пополам; О - металл, из которого сделан стойкий солдатик(олово).</w:t>
      </w:r>
    </w:p>
    <w:p w:rsidR="005E500F" w:rsidRDefault="005E500F" w:rsidP="00945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ДИКТАНТ.                                                                                       При использовании этого приема учащиеся вспоминают два понятия, пытаются сохранить их в памяти, а затем по заданию учителя совершают между ними какое-либо действие и ответ записывают в тетрадь. Чем он интересен?</w:t>
      </w:r>
      <w:r w:rsidR="0023788D">
        <w:rPr>
          <w:rFonts w:ascii="Times New Roman" w:hAnsi="Times New Roman" w:cs="Times New Roman"/>
          <w:sz w:val="24"/>
          <w:szCs w:val="24"/>
        </w:rPr>
        <w:t xml:space="preserve"> Во-первых, устный счет сам по себе полезен на уроках. Во-вторых, мы не просто даем возможность считать, а подсчитывать вещи (понятия, величины, единицы), знания которых входит в базовый минимум школьной программы не только по данному предмету, т.е. мы пытаемся расширить кругозор детей. В-третьих, давая аналогичное задание для самостоятельного (домашнего) конструирования, мы ненавязчиво заставляем школьников еще раз прочитать текст учебника, поскольку без этого они не смогут выполнить предлагаемую работу, а она для них очень интересна. Например (7 класс):  </w:t>
      </w:r>
      <w:proofErr w:type="gramStart"/>
      <w:r w:rsidR="0023788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3788D">
        <w:rPr>
          <w:rFonts w:ascii="Times New Roman" w:hAnsi="Times New Roman" w:cs="Times New Roman"/>
          <w:sz w:val="24"/>
          <w:szCs w:val="24"/>
        </w:rPr>
        <w:t>умму смежных углов разделите на количество сторон квадрата; -Возведите в квадрат количество букв в названии математического предложения</w:t>
      </w:r>
      <w:r w:rsidR="000A360F">
        <w:rPr>
          <w:rFonts w:ascii="Times New Roman" w:hAnsi="Times New Roman" w:cs="Times New Roman"/>
          <w:sz w:val="24"/>
          <w:szCs w:val="24"/>
        </w:rPr>
        <w:t>, которое принимается без доказательств; - Количество материков умножьте на количество океанов; -Количество признаков равенства треугольников умножьте на порядковый номер ноты «ля» и т.д.</w:t>
      </w:r>
    </w:p>
    <w:p w:rsidR="000A4697" w:rsidRDefault="000A360F" w:rsidP="00945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ДИКТАНТ.                                                                                        Это прием, пришедший к нам из программированного обучения, где основой является идея о постоянной обратной связи, очень эффективно используется для быстрой фронтальной проверки усвоения и закрепления знаний.  Дается некоторое утверждение и, если ученик согласен, то он ставит единицу(1), если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уль(0). В результате</w:t>
      </w:r>
      <w:r w:rsidR="004D7F74">
        <w:rPr>
          <w:rFonts w:ascii="Times New Roman" w:hAnsi="Times New Roman" w:cs="Times New Roman"/>
          <w:sz w:val="24"/>
          <w:szCs w:val="24"/>
        </w:rPr>
        <w:t xml:space="preserve"> получается число, состоящее из 1 и 0. Ответы тут же проверяются и оцениваются.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360F" w:rsidRDefault="000A4697" w:rsidP="00FB24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ИГРЫ.    Обучающие игры широко используются, потому что во время игры у учащихся развиваются такие качества, как готовность к сотрудничеству, взаимопомощь,</w:t>
      </w:r>
      <w:r w:rsidR="000A36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к решению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интерес к самостоятельной деятельности и другие. </w:t>
      </w:r>
      <w:r w:rsidR="002F75E7">
        <w:rPr>
          <w:rFonts w:ascii="Times New Roman" w:hAnsi="Times New Roman" w:cs="Times New Roman"/>
          <w:sz w:val="24"/>
          <w:szCs w:val="24"/>
        </w:rPr>
        <w:t xml:space="preserve">Игры можно использовать не только во внеклассной работе, но и непосредственно на уроке. </w:t>
      </w:r>
      <w:proofErr w:type="gramStart"/>
      <w:r w:rsidR="002F75E7">
        <w:rPr>
          <w:rFonts w:ascii="Times New Roman" w:hAnsi="Times New Roman" w:cs="Times New Roman"/>
          <w:sz w:val="24"/>
          <w:szCs w:val="24"/>
        </w:rPr>
        <w:t xml:space="preserve">Для успешного проведения игры на уроке преподавателю необходимо продумать следующие вопросы методики:   </w:t>
      </w:r>
      <w:r w:rsidR="00B15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F75E7">
        <w:rPr>
          <w:rFonts w:ascii="Times New Roman" w:hAnsi="Times New Roman" w:cs="Times New Roman"/>
          <w:sz w:val="24"/>
          <w:szCs w:val="24"/>
        </w:rPr>
        <w:t xml:space="preserve"> - </w:t>
      </w:r>
      <w:r w:rsidR="00B15CC4">
        <w:rPr>
          <w:rFonts w:ascii="Times New Roman" w:hAnsi="Times New Roman" w:cs="Times New Roman"/>
          <w:sz w:val="24"/>
          <w:szCs w:val="24"/>
        </w:rPr>
        <w:t>определение места игры в системе других видов деятельности на уроке;           - целесообразность использования ее на разных этапах изучения материала;       - разработка методики игры с учетом цели урока, индивидуальных особенностей развития учащихся;                                                                                                - требования к содержанию игровой деятельности с учетом личностного подхода к обучению.</w:t>
      </w:r>
      <w:proofErr w:type="gramEnd"/>
      <w:r w:rsidR="00B15CC4">
        <w:rPr>
          <w:rFonts w:ascii="Times New Roman" w:hAnsi="Times New Roman" w:cs="Times New Roman"/>
          <w:sz w:val="24"/>
          <w:szCs w:val="24"/>
        </w:rPr>
        <w:t xml:space="preserve"> Вот некоторые из них:</w:t>
      </w:r>
      <w:r w:rsidR="000A36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45E2" w:rsidRDefault="00FB24E3" w:rsidP="00FB24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 «Смотри не ошибись».  </w:t>
      </w:r>
      <w:r w:rsidR="00C33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Игра позволяет развить обобщенность мыслительной деятельности, логичность мышления, способствует формированию умений объединять фрагменты в логическое целое, </w:t>
      </w:r>
      <w:r w:rsidRPr="00FB24E3">
        <w:rPr>
          <w:rFonts w:ascii="Times New Roman" w:hAnsi="Times New Roman" w:cs="Times New Roman"/>
          <w:sz w:val="24"/>
          <w:szCs w:val="24"/>
        </w:rPr>
        <w:t>развивает способности к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понятий, абстрагированию.</w:t>
      </w:r>
      <w:r w:rsidR="00B16627">
        <w:rPr>
          <w:rFonts w:ascii="Times New Roman" w:hAnsi="Times New Roman" w:cs="Times New Roman"/>
          <w:sz w:val="24"/>
          <w:szCs w:val="24"/>
        </w:rPr>
        <w:t xml:space="preserve"> Например (7 класс): Формулы сокращенного умножения. В начале повторяются все формулы сокращенного умножения (желательно формулы перед глазами учащихс</w:t>
      </w:r>
      <w:proofErr w:type="gramStart"/>
      <w:r w:rsidR="00B1662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16627">
        <w:rPr>
          <w:rFonts w:ascii="Times New Roman" w:hAnsi="Times New Roman" w:cs="Times New Roman"/>
          <w:sz w:val="24"/>
          <w:szCs w:val="24"/>
        </w:rPr>
        <w:t xml:space="preserve"> на экране, на карточках, в учебнике). Игра проходит в форме эстафеты.</w:t>
      </w:r>
      <w:r w:rsidR="00371EEE">
        <w:rPr>
          <w:rFonts w:ascii="Times New Roman" w:hAnsi="Times New Roman" w:cs="Times New Roman"/>
          <w:sz w:val="24"/>
          <w:szCs w:val="24"/>
        </w:rPr>
        <w:t xml:space="preserve">  Игру ведет учитель. Карточки передаются по рядам, за каждое правильное решение получают 1 балл, а за нарушение дисциплины снимается 1 балл. 1 этап: в записи формул вписать пропущенные буквы. 2 этап: закрывается правая часть формул, следует ее восстановить. 3 этап: закрывается левая часть формул, следует ее восстановить.</w:t>
      </w:r>
    </w:p>
    <w:p w:rsidR="00371EEE" w:rsidRDefault="00371EEE" w:rsidP="00FB24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«Математический калейдоскоп».</w:t>
      </w:r>
      <w:r w:rsidR="00C02776">
        <w:rPr>
          <w:rFonts w:ascii="Times New Roman" w:hAnsi="Times New Roman" w:cs="Times New Roman"/>
          <w:sz w:val="24"/>
          <w:szCs w:val="24"/>
        </w:rPr>
        <w:t xml:space="preserve"> </w:t>
      </w:r>
      <w:r w:rsidR="0083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02776">
        <w:rPr>
          <w:rFonts w:ascii="Times New Roman" w:hAnsi="Times New Roman" w:cs="Times New Roman"/>
          <w:sz w:val="24"/>
          <w:szCs w:val="24"/>
        </w:rPr>
        <w:t>Заблаговременно готовятся рисунки «Цветок», «Солнышко», «Фейерверк». Класс делится на 6 команд. Игра проходит в 3 этапа. Работа прекращается при выполнении одной из команд. Например: (6-7 класс). Действия с рациональными числами.  1 этап: «Цветок». На листе помещено число, которое надо вычесть из чисел, записанных на лепестках.   2 этап: «Солнышко». Каждой команде нужно найти сумму чисел по диагонали. 3 этап: «Фейерверк». Требуется выполнить действия по стрелке над числами в кружках. Следует идти от центра к внешней окружности. Номер задания соответствует номеру команды.</w:t>
      </w:r>
    </w:p>
    <w:p w:rsidR="00C02776" w:rsidRDefault="00C02776" w:rsidP="00FB24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внимательнее?»</w:t>
      </w:r>
      <w:r w:rsidR="00745458">
        <w:rPr>
          <w:rFonts w:ascii="Times New Roman" w:hAnsi="Times New Roman" w:cs="Times New Roman"/>
          <w:sz w:val="24"/>
          <w:szCs w:val="24"/>
        </w:rPr>
        <w:t xml:space="preserve"> </w:t>
      </w:r>
      <w:r w:rsidR="0083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4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Принцип игры соответствует игре «Смотри не ошибись». </w:t>
      </w:r>
      <w:r w:rsidR="00745458">
        <w:rPr>
          <w:rFonts w:ascii="Times New Roman" w:hAnsi="Times New Roman" w:cs="Times New Roman"/>
          <w:sz w:val="24"/>
          <w:szCs w:val="24"/>
        </w:rPr>
        <w:t xml:space="preserve">Например (8 класс). Тема - площади фигур. Заготавливаются заранее карточки или слайды презентации с рисунками геометрических фигур и соответствующих формул нахождения площадей этих фигур. Варианты вопросов разные: привести в соответствие, по рисунку восстановить формулу </w:t>
      </w:r>
      <w:proofErr w:type="gramStart"/>
      <w:r w:rsidR="007454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5458">
        <w:rPr>
          <w:rFonts w:ascii="Times New Roman" w:hAnsi="Times New Roman" w:cs="Times New Roman"/>
          <w:sz w:val="24"/>
          <w:szCs w:val="24"/>
        </w:rPr>
        <w:t xml:space="preserve"> наоборот, по формуле восстановить рисунок.</w:t>
      </w:r>
    </w:p>
    <w:p w:rsidR="00745458" w:rsidRDefault="00745458" w:rsidP="00FB24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«Математическое лото». </w:t>
      </w:r>
      <w:r w:rsidR="0083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специальном конверте учащимся предлагается набор карточек. Лучше, если их будет больше, чем ответов на «большой карте», которая тоже вложена в конверт. Ученики решают задания и накрывают ответы на «большой карте». Карточки </w:t>
      </w:r>
      <w:r w:rsidR="00C33628">
        <w:rPr>
          <w:rFonts w:ascii="Times New Roman" w:hAnsi="Times New Roman" w:cs="Times New Roman"/>
          <w:sz w:val="24"/>
          <w:szCs w:val="24"/>
        </w:rPr>
        <w:t xml:space="preserve">накладываются лицевой стороной. Если все примеры решены правильно, то </w:t>
      </w:r>
      <w:proofErr w:type="gramStart"/>
      <w:r w:rsidR="00C33628">
        <w:rPr>
          <w:rFonts w:ascii="Times New Roman" w:hAnsi="Times New Roman" w:cs="Times New Roman"/>
          <w:sz w:val="24"/>
          <w:szCs w:val="24"/>
        </w:rPr>
        <w:t>перевернув карточки они составят</w:t>
      </w:r>
      <w:proofErr w:type="gramEnd"/>
      <w:r w:rsidR="00C33628">
        <w:rPr>
          <w:rFonts w:ascii="Times New Roman" w:hAnsi="Times New Roman" w:cs="Times New Roman"/>
          <w:sz w:val="24"/>
          <w:szCs w:val="24"/>
        </w:rPr>
        <w:t xml:space="preserve"> либо рисунок, либо слово, т.е. легко определяется результат. Например (9 класс). Тем</w:t>
      </w:r>
      <w:proofErr w:type="gramStart"/>
      <w:r w:rsidR="00C3362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33628">
        <w:rPr>
          <w:rFonts w:ascii="Times New Roman" w:hAnsi="Times New Roman" w:cs="Times New Roman"/>
          <w:sz w:val="24"/>
          <w:szCs w:val="24"/>
        </w:rPr>
        <w:t xml:space="preserve"> Свойства  степеней. Слово-ключ «Показатель».</w:t>
      </w:r>
    </w:p>
    <w:p w:rsidR="00835B67" w:rsidRPr="00FB24E3" w:rsidRDefault="00835B67" w:rsidP="00FB24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«Математическое домино».                                                                              Команды получают карточки, которые нужно собрать по принципу обычного домино. После того, как цепочка собрана, можно перевернуть карточки и прочесть на обратной стороне поучительную поговорку или высказывание великих математиков. Играть можно в группах и индивидуально. Например (8 класс):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квадратных уравнений. Высказывание на обратной стороне: Математику уже затем учить надо, что она ум в порядок приводит. </w:t>
      </w:r>
      <w:r w:rsidR="00A57412">
        <w:rPr>
          <w:rFonts w:ascii="Times New Roman" w:hAnsi="Times New Roman" w:cs="Times New Roman"/>
          <w:sz w:val="24"/>
          <w:szCs w:val="24"/>
        </w:rPr>
        <w:t xml:space="preserve">Карточки с квадратными уравнениями пронумерованы по порядку, а их корни надо выбрать из карточек, которых </w:t>
      </w:r>
      <w:r w:rsidR="004248C0">
        <w:rPr>
          <w:rFonts w:ascii="Times New Roman" w:hAnsi="Times New Roman" w:cs="Times New Roman"/>
          <w:sz w:val="24"/>
          <w:szCs w:val="24"/>
        </w:rPr>
        <w:t>больше. Вычисления проводятся устно, используя теорему, обратную теореме Виета.</w:t>
      </w:r>
    </w:p>
    <w:p w:rsidR="00E345E2" w:rsidRDefault="004248C0" w:rsidP="00A0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Таких игр в копилке каждого учителя достаточно много и их перечень можно продолжить. Бесспорно, что введение  в процесс обучения, непосредственно на уроках, игровых моментов позволяет разнообразить урок и увлечь ребят математикой.</w:t>
      </w:r>
    </w:p>
    <w:p w:rsidR="004248C0" w:rsidRDefault="004248C0" w:rsidP="00A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C0" w:rsidRDefault="004248C0" w:rsidP="00A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C0" w:rsidRDefault="004248C0" w:rsidP="00A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C0" w:rsidRDefault="004248C0" w:rsidP="00A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C0" w:rsidRDefault="004248C0" w:rsidP="004248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4248C0" w:rsidRPr="00A74617" w:rsidRDefault="004248C0" w:rsidP="004248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Н.И.</w:t>
      </w:r>
    </w:p>
    <w:sectPr w:rsidR="004248C0" w:rsidRPr="00A74617" w:rsidSect="0003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305"/>
    <w:multiLevelType w:val="hybridMultilevel"/>
    <w:tmpl w:val="C120596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5577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93B1C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F02E8B"/>
    <w:multiLevelType w:val="hybridMultilevel"/>
    <w:tmpl w:val="88D86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17"/>
    <w:rsid w:val="000363CA"/>
    <w:rsid w:val="000A360F"/>
    <w:rsid w:val="000A4697"/>
    <w:rsid w:val="00196638"/>
    <w:rsid w:val="0023788D"/>
    <w:rsid w:val="002F75E7"/>
    <w:rsid w:val="00371EEE"/>
    <w:rsid w:val="004248C0"/>
    <w:rsid w:val="004D7F74"/>
    <w:rsid w:val="005E500F"/>
    <w:rsid w:val="006B6F18"/>
    <w:rsid w:val="00745458"/>
    <w:rsid w:val="00830FB7"/>
    <w:rsid w:val="00835B67"/>
    <w:rsid w:val="00945AC5"/>
    <w:rsid w:val="00A018DC"/>
    <w:rsid w:val="00A561A9"/>
    <w:rsid w:val="00A57412"/>
    <w:rsid w:val="00A74617"/>
    <w:rsid w:val="00B15CC4"/>
    <w:rsid w:val="00B16627"/>
    <w:rsid w:val="00C02776"/>
    <w:rsid w:val="00C33628"/>
    <w:rsid w:val="00E345E2"/>
    <w:rsid w:val="00F9225B"/>
    <w:rsid w:val="00FB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18"/>
    <w:pPr>
      <w:ind w:left="720"/>
      <w:contextualSpacing/>
    </w:pPr>
  </w:style>
  <w:style w:type="paragraph" w:styleId="a4">
    <w:name w:val="No Spacing"/>
    <w:uiPriority w:val="1"/>
    <w:qFormat/>
    <w:rsid w:val="00196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15</cp:revision>
  <dcterms:created xsi:type="dcterms:W3CDTF">2013-07-01T14:41:00Z</dcterms:created>
  <dcterms:modified xsi:type="dcterms:W3CDTF">2013-07-14T12:52:00Z</dcterms:modified>
</cp:coreProperties>
</file>