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74" w:rsidRPr="003B64E4" w:rsidRDefault="00E66E96" w:rsidP="00AE5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E4">
        <w:rPr>
          <w:rFonts w:ascii="Times New Roman" w:hAnsi="Times New Roman" w:cs="Times New Roman"/>
          <w:b/>
          <w:sz w:val="24"/>
          <w:szCs w:val="24"/>
        </w:rPr>
        <w:t>Классный час на тему: «Из бабушкиного сундука»</w:t>
      </w:r>
    </w:p>
    <w:p w:rsidR="003B64E4" w:rsidRPr="003B64E4" w:rsidRDefault="003B64E4" w:rsidP="003B64E4">
      <w:pPr>
        <w:rPr>
          <w:rFonts w:ascii="Times New Roman" w:hAnsi="Times New Roman" w:cs="Times New Roman"/>
          <w:b/>
          <w:sz w:val="24"/>
          <w:szCs w:val="24"/>
        </w:rPr>
      </w:pPr>
      <w:r w:rsidRPr="003B64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B64E4">
        <w:rPr>
          <w:rFonts w:ascii="Times New Roman" w:hAnsi="Times New Roman" w:cs="Times New Roman"/>
          <w:sz w:val="24"/>
          <w:szCs w:val="24"/>
        </w:rPr>
        <w:t>познакомить учащихся с предметами прошлого.</w:t>
      </w:r>
    </w:p>
    <w:p w:rsidR="00E66E96" w:rsidRPr="003B64E4" w:rsidRDefault="00CA3171" w:rsidP="00AE51F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край удивителен и достоин восхищения. Он овеян легендами и преданиями далёкого прошлого и героическими событиями наших дней. Нельзя изучать историю России без истории родного края.</w:t>
      </w:r>
    </w:p>
    <w:p w:rsidR="00CA3171" w:rsidRPr="003B64E4" w:rsidRDefault="00CA3171" w:rsidP="00AE51FB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Чтобы понять человека, нужно его хорошо знать, съесть с </w:t>
      </w: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ним «пуд соли», как говорят в народе. О человеке может рас</w:t>
      </w: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сказать его внешность, одежда, выражение лица. А ещё — об</w:t>
      </w: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 w:rsidRPr="003B64E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становка его дома, вещи, которые его окружают, даже то, что </w:t>
      </w:r>
      <w:r w:rsidRPr="003B64E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он ест, как одевается, каков порядок на его рабочем столе. Вот </w:t>
      </w:r>
      <w:r w:rsidRPr="003B64E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давайте и приоткроем эти странички обыденной жизни наших </w:t>
      </w: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предков.</w:t>
      </w:r>
    </w:p>
    <w:p w:rsidR="00CA3171" w:rsidRPr="003B64E4" w:rsidRDefault="00CA3171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1,2</w:t>
      </w:r>
    </w:p>
    <w:p w:rsidR="00CA3171" w:rsidRPr="003B64E4" w:rsidRDefault="0061045D" w:rsidP="00AE5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4E4">
        <w:rPr>
          <w:rFonts w:ascii="Times New Roman" w:hAnsi="Times New Roman" w:cs="Times New Roman"/>
          <w:sz w:val="24"/>
          <w:szCs w:val="24"/>
        </w:rPr>
        <w:t>Все предметы, необходимые в доме, делались</w:t>
      </w:r>
      <w:r w:rsidR="005618B1" w:rsidRPr="003B64E4">
        <w:rPr>
          <w:rFonts w:ascii="Times New Roman" w:hAnsi="Times New Roman" w:cs="Times New Roman"/>
          <w:sz w:val="24"/>
          <w:szCs w:val="24"/>
        </w:rPr>
        <w:t xml:space="preserve"> руками самих домочадцев. Долгими зимними вечерами мужчины плели лапти, делали корзины, лепили и обжигали глиняную посуду.</w:t>
      </w:r>
    </w:p>
    <w:p w:rsidR="005618B1" w:rsidRPr="003B64E4" w:rsidRDefault="005618B1" w:rsidP="00AE5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4E4">
        <w:rPr>
          <w:rFonts w:ascii="Times New Roman" w:hAnsi="Times New Roman" w:cs="Times New Roman"/>
          <w:sz w:val="24"/>
          <w:szCs w:val="24"/>
        </w:rPr>
        <w:t>Прядение нитей, изготовление тканей, их окраска, шитьё одежды было женским делом.</w:t>
      </w:r>
    </w:p>
    <w:p w:rsidR="00CA3171" w:rsidRPr="003B64E4" w:rsidRDefault="00CA3171" w:rsidP="00AE51F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 3</w:t>
      </w:r>
    </w:p>
    <w:p w:rsidR="00CA3171" w:rsidRPr="003B64E4" w:rsidRDefault="00CA3171" w:rsidP="00AE51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64E4">
        <w:rPr>
          <w:rFonts w:ascii="Times New Roman" w:hAnsi="Times New Roman" w:cs="Times New Roman"/>
          <w:b/>
          <w:bCs/>
          <w:sz w:val="24"/>
          <w:szCs w:val="24"/>
          <w:u w:val="single"/>
        </w:rPr>
        <w:t>ГЛИНЯНАЯ ПОСУДА</w:t>
      </w:r>
    </w:p>
    <w:p w:rsidR="00CA3171" w:rsidRPr="003B64E4" w:rsidRDefault="00CA3171" w:rsidP="00AE51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64E4">
        <w:rPr>
          <w:rFonts w:ascii="Times New Roman" w:hAnsi="Times New Roman" w:cs="Times New Roman"/>
          <w:bCs/>
          <w:sz w:val="24"/>
          <w:szCs w:val="24"/>
        </w:rPr>
        <w:t>Настоящая глиняная посуда; глиняные горшки, в которых не киснет молоко, глиняные горшочки для печи</w:t>
      </w:r>
    </w:p>
    <w:p w:rsidR="00CA3171" w:rsidRPr="003B64E4" w:rsidRDefault="00CA3171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4</w:t>
      </w:r>
    </w:p>
    <w:p w:rsidR="00A43A64" w:rsidRPr="003B64E4" w:rsidRDefault="00A43A64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5,6</w:t>
      </w:r>
    </w:p>
    <w:p w:rsidR="00A43A64" w:rsidRPr="003B64E4" w:rsidRDefault="00A43A64" w:rsidP="00AE51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64E4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СТАРИННАЯ ДЕРЕВЕНСКАЯ МЕТАЛЛИЧЕСКАЯ ПОСУДА.</w:t>
      </w:r>
    </w:p>
    <w:p w:rsidR="00A43A64" w:rsidRPr="003B64E4" w:rsidRDefault="00A43A64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</w:t>
      </w:r>
      <w:r w:rsidR="00B64C59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д 7,8</w:t>
      </w:r>
    </w:p>
    <w:p w:rsidR="00A43A64" w:rsidRPr="003B64E4" w:rsidRDefault="00A43A64" w:rsidP="00AE51F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>Деревянные бочки</w:t>
      </w:r>
    </w:p>
    <w:p w:rsidR="00A43A64" w:rsidRPr="003B64E4" w:rsidRDefault="00A43A64" w:rsidP="00AE51FB">
      <w:pPr>
        <w:shd w:val="clear" w:color="auto" w:fill="FFEEDD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>деревянные бочки для засолки</w:t>
      </w:r>
    </w:p>
    <w:p w:rsidR="00A43A64" w:rsidRPr="003B64E4" w:rsidRDefault="00A43A64" w:rsidP="00AE51FB">
      <w:pPr>
        <w:shd w:val="clear" w:color="auto" w:fill="FFEED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AA1111"/>
          <w:sz w:val="24"/>
          <w:szCs w:val="24"/>
          <w:lang w:eastAsia="ru-RU"/>
        </w:rPr>
        <w:t>Д</w:t>
      </w:r>
      <w:r w:rsidRPr="003B64E4">
        <w:rPr>
          <w:rFonts w:ascii="Times New Roman" w:eastAsia="Times New Roman" w:hAnsi="Times New Roman" w:cs="Times New Roman"/>
          <w:color w:val="221100"/>
          <w:sz w:val="24"/>
          <w:szCs w:val="24"/>
          <w:lang w:eastAsia="ru-RU"/>
        </w:rPr>
        <w:t>ля солений без бочки не обойтись. Стеклянные банки ей не замена. Объемная деревянная бочка создает особые условия для засолки. Заказать деревянные бочки у бондаря</w:t>
      </w:r>
      <w:proofErr w:type="gramStart"/>
      <w:r w:rsidRPr="003B64E4">
        <w:rPr>
          <w:rFonts w:ascii="Times New Roman" w:eastAsia="Times New Roman" w:hAnsi="Times New Roman" w:cs="Times New Roman"/>
          <w:color w:val="221100"/>
          <w:sz w:val="24"/>
          <w:szCs w:val="24"/>
          <w:lang w:eastAsia="ru-RU"/>
        </w:rPr>
        <w:t>.</w:t>
      </w:r>
      <w:proofErr w:type="gramEnd"/>
      <w:r w:rsidRPr="003B64E4">
        <w:rPr>
          <w:rFonts w:ascii="Times New Roman" w:eastAsia="Times New Roman" w:hAnsi="Times New Roman" w:cs="Times New Roman"/>
          <w:color w:val="221100"/>
          <w:sz w:val="24"/>
          <w:szCs w:val="24"/>
          <w:lang w:eastAsia="ru-RU"/>
        </w:rPr>
        <w:t xml:space="preserve"> </w:t>
      </w:r>
      <w:proofErr w:type="gramStart"/>
      <w:r w:rsidRPr="003B64E4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>д</w:t>
      </w:r>
      <w:proofErr w:type="gramEnd"/>
      <w:r w:rsidRPr="003B64E4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>убовые бочи</w:t>
      </w:r>
    </w:p>
    <w:p w:rsidR="00A43A64" w:rsidRPr="003B64E4" w:rsidRDefault="00A43A64" w:rsidP="00AE51FB">
      <w:pPr>
        <w:shd w:val="clear" w:color="auto" w:fill="FFEEDD"/>
        <w:spacing w:after="0" w:line="240" w:lineRule="auto"/>
        <w:rPr>
          <w:rFonts w:ascii="Times New Roman" w:eastAsia="Times New Roman" w:hAnsi="Times New Roman" w:cs="Times New Roman"/>
          <w:color w:val="2211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AA1111"/>
          <w:sz w:val="24"/>
          <w:szCs w:val="24"/>
          <w:lang w:eastAsia="ru-RU"/>
        </w:rPr>
        <w:t>К</w:t>
      </w:r>
      <w:r w:rsidRPr="003B64E4">
        <w:rPr>
          <w:rFonts w:ascii="Times New Roman" w:eastAsia="Times New Roman" w:hAnsi="Times New Roman" w:cs="Times New Roman"/>
          <w:color w:val="221100"/>
          <w:sz w:val="24"/>
          <w:szCs w:val="24"/>
          <w:lang w:eastAsia="ru-RU"/>
        </w:rPr>
        <w:t>ачественные дубовые бочки мечта и винодела, и каждой хозяйки. Да</w:t>
      </w:r>
      <w:r w:rsidR="003B64E4" w:rsidRPr="003B64E4">
        <w:rPr>
          <w:rFonts w:ascii="Times New Roman" w:eastAsia="Times New Roman" w:hAnsi="Times New Roman" w:cs="Times New Roman"/>
          <w:color w:val="221100"/>
          <w:sz w:val="24"/>
          <w:szCs w:val="24"/>
          <w:lang w:eastAsia="ru-RU"/>
        </w:rPr>
        <w:t>же хлеб в небольшом дубовом бочо</w:t>
      </w:r>
      <w:r w:rsidRPr="003B64E4">
        <w:rPr>
          <w:rFonts w:ascii="Times New Roman" w:eastAsia="Times New Roman" w:hAnsi="Times New Roman" w:cs="Times New Roman"/>
          <w:color w:val="221100"/>
          <w:sz w:val="24"/>
          <w:szCs w:val="24"/>
          <w:lang w:eastAsia="ru-RU"/>
        </w:rPr>
        <w:t xml:space="preserve">нке не плесневеет и не черствеет неделями.  </w:t>
      </w:r>
    </w:p>
    <w:p w:rsidR="00A43A64" w:rsidRPr="003B64E4" w:rsidRDefault="00A43A64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43A64" w:rsidRPr="003B64E4" w:rsidRDefault="00A43A64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Слайд </w:t>
      </w:r>
      <w:r w:rsidR="00B64C59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</w:p>
    <w:p w:rsidR="00A43A64" w:rsidRPr="003B64E4" w:rsidRDefault="00A43A64" w:rsidP="00AE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4E4">
        <w:rPr>
          <w:rFonts w:ascii="Times New Roman" w:hAnsi="Times New Roman" w:cs="Times New Roman"/>
          <w:b/>
          <w:sz w:val="24"/>
          <w:szCs w:val="24"/>
          <w:u w:val="single"/>
        </w:rPr>
        <w:t>ПОДОЙНИК.</w:t>
      </w:r>
    </w:p>
    <w:p w:rsidR="00A43A64" w:rsidRPr="003B64E4" w:rsidRDefault="00A43A64" w:rsidP="00AE5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4E4">
        <w:rPr>
          <w:rFonts w:ascii="Times New Roman" w:hAnsi="Times New Roman" w:cs="Times New Roman"/>
          <w:sz w:val="24"/>
          <w:szCs w:val="24"/>
        </w:rPr>
        <w:t>Утварь, предназначенная для дойки коров и коз. Носик подойника имел одно целое с клёпкой (дощечкой) и изготавливался из сучка. Подойник никогда не закрывали крышкой, т.к. свеженадоенное молоко могло скиснуть, а прикрывали тонкой холщовой тканью. Подойник приобретали в хозяйство вместе с коровой у прежней хозяйки.</w:t>
      </w:r>
    </w:p>
    <w:p w:rsidR="00A43A64" w:rsidRPr="003B64E4" w:rsidRDefault="00A43A64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Слайд </w:t>
      </w:r>
      <w:r w:rsidR="00B64C59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</w:p>
    <w:p w:rsidR="00A43A64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Самоп</w:t>
      </w:r>
      <w:r w:rsidR="00A43A64" w:rsidRPr="003B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рялка</w:t>
      </w:r>
    </w:p>
    <w:p w:rsidR="00A43A64" w:rsidRPr="003B64E4" w:rsidRDefault="00A43A64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3A64" w:rsidRPr="003B64E4" w:rsidRDefault="00A43A64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Приспособление для ручного прядения шерсти, приводимое в движение ножной педалью. Прялка была необходимостью в каждом доме. Женщины проводили за ней всё своё свободное от работы время, а в некоторых семьях даже мужчины занимались этим делом.</w:t>
      </w:r>
    </w:p>
    <w:p w:rsidR="00B64C59" w:rsidRPr="003B64E4" w:rsidRDefault="00B64C59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11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Ухват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C59" w:rsidRPr="003B64E4" w:rsidRDefault="00B64C59" w:rsidP="00AE51F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Приспособление для подачи чугунов в русскую печь. Длинная ручка была в руках у хозяйки, вот и хвост.</w:t>
      </w:r>
    </w:p>
    <w:p w:rsidR="00B64C59" w:rsidRPr="003B64E4" w:rsidRDefault="00B64C59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12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Коромысло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Деревянная дуга с зарубками или крючками на концах для ношения на плечах вёдер, или каких - либо тяжестей. 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его изготавливали?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Коромысло делали из мягкой древесин</w:t>
      </w:r>
      <w:proofErr w:type="gramStart"/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липы или осины. Заготовку обрабатывали, затем опускали в кипяток и сгибали вручную или с помощью специального приспособления. Получалась дуга, похожая на радугу.</w:t>
      </w:r>
    </w:p>
    <w:p w:rsidR="00B64C59" w:rsidRPr="003B64E4" w:rsidRDefault="00B64C59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64C59" w:rsidRPr="003B64E4" w:rsidRDefault="00B64C59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13</w:t>
      </w:r>
    </w:p>
    <w:p w:rsidR="00B64C59" w:rsidRPr="003B64E4" w:rsidRDefault="00B64C59" w:rsidP="00AE51FB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3B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Деревянное корыто</w:t>
      </w:r>
    </w:p>
    <w:p w:rsidR="00B64C59" w:rsidRPr="003B64E4" w:rsidRDefault="00B64C59" w:rsidP="00AE51F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C59" w:rsidRPr="003B64E4" w:rsidRDefault="00B64C59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приспособление использовалось для кормления кур; кур содержали дома, т.к. не было для них сарая, их никто не строил; для кур в углу дома отгораживали клетку, а в деревянное корыто насыпали корм.</w:t>
      </w:r>
    </w:p>
    <w:p w:rsidR="00B64C59" w:rsidRPr="003B64E4" w:rsidRDefault="00B64C59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14</w:t>
      </w:r>
      <w:r w:rsidR="009C201C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,15</w:t>
      </w:r>
    </w:p>
    <w:p w:rsidR="009C201C" w:rsidRPr="003B64E4" w:rsidRDefault="009C201C" w:rsidP="00AE51F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Патефон</w:t>
      </w:r>
    </w:p>
    <w:p w:rsidR="009C201C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( фирмы </w:t>
      </w:r>
      <w:proofErr w:type="gramStart"/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Пате</w:t>
      </w:r>
      <w:proofErr w:type="gramEnd"/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портативный граммофон. Заводился пружиной, а граммофонные пластинки на 78 оборотов в минуту прослушивались с помощью механической мембраны. Он складывался в виде чемоданчика. </w:t>
      </w:r>
    </w:p>
    <w:p w:rsidR="009C201C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16</w:t>
      </w:r>
    </w:p>
    <w:p w:rsidR="009C201C" w:rsidRPr="003B64E4" w:rsidRDefault="0061045D" w:rsidP="00AE51FB">
      <w:pPr>
        <w:spacing w:after="0"/>
        <w:jc w:val="center"/>
        <w:rPr>
          <w:rFonts w:ascii="Times New Roman" w:hAnsi="Times New Roman" w:cs="Times New Roman"/>
          <w:b/>
          <w:noProof/>
          <w:color w:val="654623"/>
          <w:sz w:val="24"/>
          <w:szCs w:val="24"/>
          <w:u w:val="single"/>
          <w:lang w:eastAsia="ru-RU"/>
        </w:rPr>
      </w:pPr>
      <w:r w:rsidRPr="003B64E4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9C201C" w:rsidRPr="003B64E4">
        <w:rPr>
          <w:rFonts w:ascii="Times New Roman" w:hAnsi="Times New Roman" w:cs="Times New Roman"/>
          <w:b/>
          <w:sz w:val="24"/>
          <w:szCs w:val="24"/>
          <w:u w:val="single"/>
        </w:rPr>
        <w:t>еросинка</w:t>
      </w:r>
    </w:p>
    <w:p w:rsidR="009C201C" w:rsidRPr="003B64E4" w:rsidRDefault="009C201C" w:rsidP="00AE5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4E4">
        <w:rPr>
          <w:rFonts w:ascii="Times New Roman" w:hAnsi="Times New Roman" w:cs="Times New Roman"/>
          <w:sz w:val="24"/>
          <w:szCs w:val="24"/>
        </w:rPr>
        <w:t xml:space="preserve"> Одно из первых изобретений, которые привели к созданию калильной лампы. Масляная жидкость, которая использовалась в лампах, добывалась из тканей животных или растений. Соответственно, получаемый от таких ламп свет был очень слабым и уступал огню свечи. Только в 1850 году была изобретена технология разделения легких и тяжелых нефтяных фракций, благодаря чему появился керосин и лампы стали выпускать в промышленности.</w:t>
      </w:r>
    </w:p>
    <w:p w:rsidR="009C201C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17</w:t>
      </w:r>
    </w:p>
    <w:tbl>
      <w:tblPr>
        <w:tblW w:w="4852" w:type="pct"/>
        <w:tblCellSpacing w:w="0" w:type="dxa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9C201C" w:rsidRPr="003B64E4" w:rsidTr="009C201C">
        <w:trPr>
          <w:tblCellSpacing w:w="0" w:type="dxa"/>
        </w:trPr>
        <w:tc>
          <w:tcPr>
            <w:tcW w:w="5000" w:type="pct"/>
            <w:tcBorders>
              <w:left w:val="single" w:sz="6" w:space="0" w:color="70583B"/>
              <w:bottom w:val="single" w:sz="6" w:space="0" w:color="70583B"/>
              <w:right w:val="single" w:sz="6" w:space="0" w:color="70583B"/>
            </w:tcBorders>
            <w:shd w:val="clear" w:color="auto" w:fill="F6EFE0"/>
            <w:tcMar>
              <w:top w:w="150" w:type="dxa"/>
              <w:left w:w="195" w:type="dxa"/>
              <w:bottom w:w="225" w:type="dxa"/>
              <w:right w:w="75" w:type="dxa"/>
            </w:tcMar>
            <w:vAlign w:val="center"/>
            <w:hideMark/>
          </w:tcPr>
          <w:tbl>
            <w:tblPr>
              <w:tblW w:w="376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6728"/>
            </w:tblGrid>
            <w:tr w:rsidR="009C201C" w:rsidRPr="003B64E4" w:rsidTr="009C201C">
              <w:trPr>
                <w:tblCellSpacing w:w="0" w:type="dxa"/>
              </w:trPr>
              <w:tc>
                <w:tcPr>
                  <w:tcW w:w="92" w:type="dxa"/>
                  <w:hideMark/>
                </w:tcPr>
                <w:p w:rsidR="009C201C" w:rsidRPr="003B64E4" w:rsidRDefault="009C201C" w:rsidP="00AE51FB">
                  <w:pPr>
                    <w:pStyle w:val="z-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формы</w:t>
                  </w:r>
                </w:p>
                <w:p w:rsidR="009C201C" w:rsidRPr="003B64E4" w:rsidRDefault="009C201C" w:rsidP="00AE51FB">
                  <w:pPr>
                    <w:spacing w:after="0"/>
                    <w:rPr>
                      <w:rFonts w:ascii="Times New Roman" w:hAnsi="Times New Roman" w:cs="Times New Roman"/>
                      <w:color w:val="654623"/>
                      <w:sz w:val="24"/>
                      <w:szCs w:val="24"/>
                    </w:rPr>
                  </w:pPr>
                </w:p>
                <w:p w:rsidR="009C201C" w:rsidRPr="003B64E4" w:rsidRDefault="009C201C" w:rsidP="00AE51FB">
                  <w:pPr>
                    <w:pStyle w:val="z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формы</w:t>
                  </w:r>
                </w:p>
                <w:p w:rsidR="009C201C" w:rsidRPr="003B64E4" w:rsidRDefault="009C201C" w:rsidP="00AE51FB">
                  <w:pPr>
                    <w:spacing w:after="0"/>
                    <w:rPr>
                      <w:rFonts w:ascii="Times New Roman" w:hAnsi="Times New Roman" w:cs="Times New Roman"/>
                      <w:color w:val="654623"/>
                      <w:sz w:val="24"/>
                      <w:szCs w:val="24"/>
                    </w:rPr>
                  </w:pPr>
                  <w:r w:rsidRPr="003B64E4">
                    <w:rPr>
                      <w:rStyle w:val="cost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729" w:type="dxa"/>
                  <w:tcBorders>
                    <w:left w:val="single" w:sz="6" w:space="0" w:color="70583B"/>
                  </w:tcBorders>
                  <w:tcMar>
                    <w:top w:w="0" w:type="dxa"/>
                    <w:left w:w="300" w:type="dxa"/>
                    <w:bottom w:w="75" w:type="dxa"/>
                    <w:right w:w="75" w:type="dxa"/>
                  </w:tcMar>
                  <w:hideMark/>
                </w:tcPr>
                <w:p w:rsidR="009C201C" w:rsidRPr="003B64E4" w:rsidRDefault="009C201C" w:rsidP="00AE51FB">
                  <w:pPr>
                    <w:pStyle w:val="lined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B64E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Рубель</w:t>
                  </w:r>
                </w:p>
                <w:p w:rsidR="009C201C" w:rsidRPr="003B64E4" w:rsidRDefault="009C201C" w:rsidP="00AE51FB">
                  <w:pPr>
                    <w:pStyle w:val="lined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использовался для разглаживани</w:t>
                  </w:r>
                  <w:proofErr w:type="gramStart"/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я«</w:t>
                  </w:r>
                  <w:proofErr w:type="gramEnd"/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прокатывания» после стирки сухой холщовой ткани. Для этого разглаживаемую ткань плотно накатывали </w:t>
                  </w:r>
                  <w:proofErr w:type="gramStart"/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цилиндрической</w:t>
                  </w:r>
                  <w:proofErr w:type="gramEnd"/>
                  <w:r w:rsidRPr="003B64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 деревянный каток, а сверху прокатывали по плоской поверхности рабочей частью рубеля, который при этом с силой прижимали обеими руками за рукоять и противоположный конец.</w:t>
                  </w:r>
                </w:p>
              </w:tc>
            </w:tr>
          </w:tbl>
          <w:p w:rsidR="009C201C" w:rsidRPr="003B64E4" w:rsidRDefault="009C201C" w:rsidP="00AE51FB">
            <w:pPr>
              <w:spacing w:after="0"/>
              <w:rPr>
                <w:rFonts w:ascii="Times New Roman" w:hAnsi="Times New Roman" w:cs="Times New Roman"/>
                <w:color w:val="654623"/>
                <w:sz w:val="24"/>
                <w:szCs w:val="24"/>
              </w:rPr>
            </w:pPr>
          </w:p>
        </w:tc>
      </w:tr>
    </w:tbl>
    <w:p w:rsidR="009C201C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201C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18</w:t>
      </w:r>
    </w:p>
    <w:p w:rsidR="009C201C" w:rsidRPr="003B64E4" w:rsidRDefault="009C201C" w:rsidP="00AE51F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Утюг</w:t>
      </w:r>
    </w:p>
    <w:p w:rsidR="009C201C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19,20</w:t>
      </w:r>
    </w:p>
    <w:p w:rsidR="009C201C" w:rsidRPr="003B64E4" w:rsidRDefault="009C201C" w:rsidP="00AE51F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Ткацкий станок</w:t>
      </w:r>
    </w:p>
    <w:p w:rsidR="003E4790" w:rsidRPr="003B64E4" w:rsidRDefault="00DA600B" w:rsidP="00AE51F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основная машина ткацкого производства. Оборудование или устройство для изготовления всевозможных видов ворсовых, гладких, плетёных и др. ковров. Хлопчатобумажных, шёлковых, шерстяных, и др. тканей.</w:t>
      </w:r>
      <w:r w:rsidR="009C201C" w:rsidRPr="003B64E4">
        <w:rPr>
          <w:rFonts w:ascii="Times New Roman" w:hAnsi="Times New Roman" w:cs="Times New Roman"/>
          <w:sz w:val="24"/>
          <w:szCs w:val="24"/>
        </w:rPr>
        <w:t xml:space="preserve"> В некоторых сельских домах и поныне можно встретить ручные, требующие кропотливого труда, усердия и терпения ткацкие станки.</w:t>
      </w:r>
      <w:r w:rsidRPr="003B64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9C201C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0155" w:rsidRPr="003B64E4" w:rsidRDefault="009C201C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21</w:t>
      </w:r>
    </w:p>
    <w:p w:rsidR="00E70155" w:rsidRPr="003B64E4" w:rsidRDefault="00E70155" w:rsidP="00AE51F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64E4">
        <w:rPr>
          <w:rFonts w:ascii="Times New Roman" w:hAnsi="Times New Roman" w:cs="Times New Roman"/>
          <w:b/>
          <w:bCs/>
          <w:sz w:val="24"/>
          <w:szCs w:val="24"/>
          <w:u w:val="single"/>
        </w:rPr>
        <w:t>Серп</w:t>
      </w:r>
      <w:r w:rsidRPr="003B64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0155" w:rsidRPr="003B64E4" w:rsidRDefault="00E70155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hAnsi="Times New Roman" w:cs="Times New Roman"/>
          <w:sz w:val="24"/>
          <w:szCs w:val="24"/>
        </w:rPr>
        <w:t xml:space="preserve"> орудие для срезания </w:t>
      </w:r>
      <w:hyperlink r:id="rId6" w:tooltip="Злаки" w:history="1">
        <w:r w:rsidRPr="003B64E4">
          <w:rPr>
            <w:rStyle w:val="a5"/>
            <w:rFonts w:ascii="Times New Roman" w:hAnsi="Times New Roman" w:cs="Times New Roman"/>
            <w:sz w:val="24"/>
            <w:szCs w:val="24"/>
          </w:rPr>
          <w:t>злаков</w:t>
        </w:r>
      </w:hyperlink>
      <w:r w:rsidRPr="003B64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Трава" w:history="1">
        <w:r w:rsidRPr="003B64E4">
          <w:rPr>
            <w:rStyle w:val="a5"/>
            <w:rFonts w:ascii="Times New Roman" w:hAnsi="Times New Roman" w:cs="Times New Roman"/>
            <w:sz w:val="24"/>
            <w:szCs w:val="24"/>
          </w:rPr>
          <w:t>трав</w:t>
        </w:r>
      </w:hyperlink>
      <w:r w:rsidRPr="003B64E4">
        <w:rPr>
          <w:rFonts w:ascii="Times New Roman" w:hAnsi="Times New Roman" w:cs="Times New Roman"/>
          <w:sz w:val="24"/>
          <w:szCs w:val="24"/>
        </w:rPr>
        <w:t xml:space="preserve">, состоящий из сужающегося, закруглённого лезвия (как </w:t>
      </w:r>
      <w:proofErr w:type="gramStart"/>
      <w:r w:rsidRPr="003B64E4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3B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Сталь" w:history="1">
        <w:r w:rsidRPr="003B64E4">
          <w:rPr>
            <w:rStyle w:val="a5"/>
            <w:rFonts w:ascii="Times New Roman" w:hAnsi="Times New Roman" w:cs="Times New Roman"/>
            <w:sz w:val="24"/>
            <w:szCs w:val="24"/>
          </w:rPr>
          <w:t>стального</w:t>
        </w:r>
      </w:hyperlink>
      <w:r w:rsidRPr="003B64E4">
        <w:rPr>
          <w:rFonts w:ascii="Times New Roman" w:hAnsi="Times New Roman" w:cs="Times New Roman"/>
          <w:sz w:val="24"/>
          <w:szCs w:val="24"/>
        </w:rPr>
        <w:t>) и короткой деревянной рукоятки.</w:t>
      </w:r>
      <w:r w:rsidRPr="003B64E4">
        <w:rPr>
          <w:rFonts w:ascii="Times New Roman" w:hAnsi="Times New Roman" w:cs="Times New Roman"/>
          <w:color w:val="241B0C"/>
          <w:sz w:val="24"/>
          <w:szCs w:val="24"/>
        </w:rPr>
        <w:t xml:space="preserve"> После работы серпы затыкают в сенях, под потолок.</w:t>
      </w:r>
    </w:p>
    <w:p w:rsidR="00E70155" w:rsidRPr="003B64E4" w:rsidRDefault="00E70155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hAnsi="Times New Roman" w:cs="Times New Roman"/>
          <w:sz w:val="24"/>
          <w:szCs w:val="24"/>
        </w:rPr>
        <w:t xml:space="preserve">Серп является одним из древнейших орудий человека и символом </w:t>
      </w:r>
      <w:hyperlink r:id="rId9" w:tooltip="Земледелие" w:history="1">
        <w:r w:rsidRPr="003B64E4">
          <w:rPr>
            <w:rStyle w:val="a5"/>
            <w:rFonts w:ascii="Times New Roman" w:hAnsi="Times New Roman" w:cs="Times New Roman"/>
            <w:sz w:val="24"/>
            <w:szCs w:val="24"/>
          </w:rPr>
          <w:t>земледелия</w:t>
        </w:r>
      </w:hyperlink>
      <w:r w:rsidRPr="003B64E4">
        <w:rPr>
          <w:rFonts w:ascii="Times New Roman" w:hAnsi="Times New Roman" w:cs="Times New Roman"/>
          <w:sz w:val="24"/>
          <w:szCs w:val="24"/>
        </w:rPr>
        <w:t xml:space="preserve">. У </w:t>
      </w:r>
      <w:hyperlink r:id="rId10" w:tooltip="Древняя Греция" w:history="1">
        <w:r w:rsidRPr="003B64E4">
          <w:rPr>
            <w:rStyle w:val="a5"/>
            <w:rFonts w:ascii="Times New Roman" w:hAnsi="Times New Roman" w:cs="Times New Roman"/>
            <w:sz w:val="24"/>
            <w:szCs w:val="24"/>
          </w:rPr>
          <w:t>древних греков</w:t>
        </w:r>
      </w:hyperlink>
      <w:r w:rsidRPr="003B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4E4">
        <w:rPr>
          <w:rFonts w:ascii="Times New Roman" w:hAnsi="Times New Roman" w:cs="Times New Roman"/>
          <w:sz w:val="24"/>
          <w:szCs w:val="24"/>
        </w:rPr>
        <w:t>серп</w:t>
      </w:r>
      <w:proofErr w:type="gramEnd"/>
      <w:r w:rsidRPr="003B64E4">
        <w:rPr>
          <w:rFonts w:ascii="Times New Roman" w:hAnsi="Times New Roman" w:cs="Times New Roman"/>
          <w:sz w:val="24"/>
          <w:szCs w:val="24"/>
        </w:rPr>
        <w:t xml:space="preserve"> поэтому был приспособлением богини плодородия</w:t>
      </w:r>
    </w:p>
    <w:p w:rsidR="00E70155" w:rsidRPr="003B64E4" w:rsidRDefault="00E70155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22</w:t>
      </w:r>
    </w:p>
    <w:p w:rsidR="00E70155" w:rsidRPr="003B64E4" w:rsidRDefault="00E70155" w:rsidP="00AE51F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Мебель</w:t>
      </w:r>
    </w:p>
    <w:p w:rsidR="00B64C59" w:rsidRPr="003B64E4" w:rsidRDefault="00B64C59" w:rsidP="00AE51FB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155" w:rsidRPr="003B64E4" w:rsidRDefault="00E70155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23</w:t>
      </w:r>
      <w:r w:rsidR="00397E27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,24,25</w:t>
      </w:r>
    </w:p>
    <w:p w:rsidR="00E70155" w:rsidRPr="003B64E4" w:rsidRDefault="00E70155" w:rsidP="00AE51F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ОДЕЖДА И АКСЕСУАРЫ </w:t>
      </w:r>
    </w:p>
    <w:p w:rsidR="00A43A64" w:rsidRPr="003B64E4" w:rsidRDefault="00A43A64" w:rsidP="00AE51F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0155" w:rsidRPr="003B64E4" w:rsidRDefault="00397E27" w:rsidP="00AE51FB">
      <w:pPr>
        <w:shd w:val="clear" w:color="auto" w:fill="FFFFFF"/>
        <w:spacing w:after="0" w:line="317" w:lineRule="exact"/>
        <w:ind w:right="1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C3C3C"/>
          <w:spacing w:val="-5"/>
          <w:sz w:val="24"/>
          <w:szCs w:val="24"/>
        </w:rPr>
        <w:t>Знаете</w:t>
      </w:r>
      <w:r w:rsidR="00E70155" w:rsidRPr="003B64E4">
        <w:rPr>
          <w:rFonts w:ascii="Times New Roman" w:eastAsia="Times New Roman" w:hAnsi="Times New Roman" w:cs="Times New Roman"/>
          <w:color w:val="3C3C3C"/>
          <w:spacing w:val="-5"/>
          <w:sz w:val="24"/>
          <w:szCs w:val="24"/>
        </w:rPr>
        <w:t xml:space="preserve"> поговорку: «По одёжке встречают, по уму прово</w:t>
      </w:r>
      <w:r w:rsidR="00E70155" w:rsidRPr="003B64E4">
        <w:rPr>
          <w:rFonts w:ascii="Times New Roman" w:eastAsia="Times New Roman" w:hAnsi="Times New Roman" w:cs="Times New Roman"/>
          <w:color w:val="3C3C3C"/>
          <w:spacing w:val="-5"/>
          <w:sz w:val="24"/>
          <w:szCs w:val="24"/>
        </w:rPr>
        <w:softHyphen/>
      </w:r>
      <w:r w:rsidR="00E70155" w:rsidRPr="003B64E4">
        <w:rPr>
          <w:rFonts w:ascii="Times New Roman" w:eastAsia="Times New Roman" w:hAnsi="Times New Roman" w:cs="Times New Roman"/>
          <w:color w:val="3C3C3C"/>
          <w:spacing w:val="-4"/>
          <w:sz w:val="24"/>
          <w:szCs w:val="24"/>
        </w:rPr>
        <w:t xml:space="preserve">жают»? Это выражение пришло к нам из далёких-далёких </w:t>
      </w:r>
      <w:r w:rsidR="00E70155" w:rsidRPr="003B64E4">
        <w:rPr>
          <w:rFonts w:ascii="Times New Roman" w:eastAsia="Times New Roman" w:hAnsi="Times New Roman" w:cs="Times New Roman"/>
          <w:color w:val="3C3C3C"/>
          <w:spacing w:val="-3"/>
          <w:sz w:val="24"/>
          <w:szCs w:val="24"/>
        </w:rPr>
        <w:t>времён. Тогда по одежде определяли, откуда пришёл чело</w:t>
      </w:r>
      <w:r w:rsidR="00E70155" w:rsidRPr="003B64E4">
        <w:rPr>
          <w:rFonts w:ascii="Times New Roman" w:eastAsia="Times New Roman" w:hAnsi="Times New Roman" w:cs="Times New Roman"/>
          <w:color w:val="3C3C3C"/>
          <w:spacing w:val="-3"/>
          <w:sz w:val="24"/>
          <w:szCs w:val="24"/>
        </w:rPr>
        <w:softHyphen/>
      </w:r>
      <w:r w:rsidR="00E70155" w:rsidRPr="003B64E4">
        <w:rPr>
          <w:rFonts w:ascii="Times New Roman" w:eastAsia="Times New Roman" w:hAnsi="Times New Roman" w:cs="Times New Roman"/>
          <w:color w:val="3C3C3C"/>
          <w:spacing w:val="-5"/>
          <w:sz w:val="24"/>
          <w:szCs w:val="24"/>
        </w:rPr>
        <w:t>век, какого он роду-племени, к какой семье принадлежит.</w:t>
      </w:r>
    </w:p>
    <w:p w:rsidR="00E70155" w:rsidRPr="003B64E4" w:rsidRDefault="00E70155" w:rsidP="00AE51FB">
      <w:pPr>
        <w:shd w:val="clear" w:color="auto" w:fill="FFFFFF"/>
        <w:spacing w:after="0" w:line="317" w:lineRule="exact"/>
        <w:ind w:left="14" w:right="5" w:firstLine="3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4E4">
        <w:rPr>
          <w:rFonts w:ascii="Times New Roman" w:eastAsia="Times New Roman" w:hAnsi="Times New Roman" w:cs="Times New Roman"/>
          <w:color w:val="3C3C3C"/>
          <w:spacing w:val="-8"/>
          <w:sz w:val="24"/>
          <w:szCs w:val="24"/>
        </w:rPr>
        <w:t>Одежда и сейчас может многое рассказать о том, кто её но</w:t>
      </w:r>
      <w:r w:rsidRPr="003B64E4">
        <w:rPr>
          <w:rFonts w:ascii="Times New Roman" w:eastAsia="Times New Roman" w:hAnsi="Times New Roman" w:cs="Times New Roman"/>
          <w:color w:val="3C3C3C"/>
          <w:spacing w:val="-8"/>
          <w:sz w:val="24"/>
          <w:szCs w:val="24"/>
        </w:rPr>
        <w:softHyphen/>
      </w:r>
      <w:r w:rsidRPr="003B64E4">
        <w:rPr>
          <w:rFonts w:ascii="Times New Roman" w:eastAsia="Times New Roman" w:hAnsi="Times New Roman" w:cs="Times New Roman"/>
          <w:color w:val="3C3C3C"/>
          <w:spacing w:val="-4"/>
          <w:sz w:val="24"/>
          <w:szCs w:val="24"/>
        </w:rPr>
        <w:t>сит: о достатке человека, его профессии, месте проживания (например, село, город, север, юг), о вкусах и привычках.</w:t>
      </w:r>
      <w:proofErr w:type="gramEnd"/>
    </w:p>
    <w:p w:rsidR="00E70155" w:rsidRPr="003B64E4" w:rsidRDefault="00E70155" w:rsidP="00AE51FB">
      <w:pPr>
        <w:shd w:val="clear" w:color="auto" w:fill="FFFFFF"/>
        <w:spacing w:after="0" w:line="317" w:lineRule="exact"/>
        <w:ind w:lef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C3C3C"/>
          <w:spacing w:val="-3"/>
          <w:sz w:val="24"/>
          <w:szCs w:val="24"/>
        </w:rPr>
        <w:t>Русская мужская одежда в старину должна была подчёр</w:t>
      </w:r>
      <w:r w:rsidRPr="003B64E4">
        <w:rPr>
          <w:rFonts w:ascii="Times New Roman" w:eastAsia="Times New Roman" w:hAnsi="Times New Roman" w:cs="Times New Roman"/>
          <w:color w:val="3C3C3C"/>
          <w:spacing w:val="-3"/>
          <w:sz w:val="24"/>
          <w:szCs w:val="24"/>
        </w:rPr>
        <w:softHyphen/>
      </w:r>
      <w:r w:rsidRPr="003B64E4">
        <w:rPr>
          <w:rFonts w:ascii="Times New Roman" w:eastAsia="Times New Roman" w:hAnsi="Times New Roman" w:cs="Times New Roman"/>
          <w:color w:val="3C3C3C"/>
          <w:spacing w:val="-6"/>
          <w:sz w:val="24"/>
          <w:szCs w:val="24"/>
        </w:rPr>
        <w:t>кивать мужественность, силу мужчины, а женская — скром</w:t>
      </w:r>
      <w:r w:rsidRPr="003B64E4">
        <w:rPr>
          <w:rFonts w:ascii="Times New Roman" w:eastAsia="Times New Roman" w:hAnsi="Times New Roman" w:cs="Times New Roman"/>
          <w:color w:val="3C3C3C"/>
          <w:spacing w:val="-6"/>
          <w:sz w:val="24"/>
          <w:szCs w:val="24"/>
        </w:rPr>
        <w:softHyphen/>
      </w:r>
      <w:r w:rsidRPr="003B64E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ность, мягкость, обаяние её носительницы. Вот почему </w:t>
      </w:r>
      <w:r w:rsidRPr="003B64E4">
        <w:rPr>
          <w:rFonts w:ascii="Times New Roman" w:eastAsia="Times New Roman" w:hAnsi="Times New Roman" w:cs="Times New Roman"/>
          <w:color w:val="3C3C3C"/>
          <w:spacing w:val="-2"/>
          <w:sz w:val="24"/>
          <w:szCs w:val="24"/>
        </w:rPr>
        <w:t>женская одежда была широкая, свободная, наглухо застёг</w:t>
      </w:r>
      <w:r w:rsidRPr="003B64E4">
        <w:rPr>
          <w:rFonts w:ascii="Times New Roman" w:eastAsia="Times New Roman" w:hAnsi="Times New Roman" w:cs="Times New Roman"/>
          <w:color w:val="3C3C3C"/>
          <w:spacing w:val="-2"/>
          <w:sz w:val="24"/>
          <w:szCs w:val="24"/>
        </w:rPr>
        <w:softHyphen/>
      </w:r>
      <w:r w:rsidRPr="003B64E4">
        <w:rPr>
          <w:rFonts w:ascii="Times New Roman" w:eastAsia="Times New Roman" w:hAnsi="Times New Roman" w:cs="Times New Roman"/>
          <w:color w:val="3C3C3C"/>
          <w:spacing w:val="-3"/>
          <w:sz w:val="24"/>
          <w:szCs w:val="24"/>
        </w:rPr>
        <w:t xml:space="preserve">нутая сверху донизу. Не принято было ходить </w:t>
      </w:r>
      <w:proofErr w:type="gramStart"/>
      <w:r w:rsidRPr="003B64E4">
        <w:rPr>
          <w:rFonts w:ascii="Times New Roman" w:eastAsia="Times New Roman" w:hAnsi="Times New Roman" w:cs="Times New Roman"/>
          <w:b/>
          <w:bCs/>
          <w:color w:val="3C3C3C"/>
          <w:spacing w:val="-3"/>
          <w:sz w:val="24"/>
          <w:szCs w:val="24"/>
        </w:rPr>
        <w:t>простоволо</w:t>
      </w:r>
      <w:r w:rsidRPr="003B64E4">
        <w:rPr>
          <w:rFonts w:ascii="Times New Roman" w:eastAsia="Times New Roman" w:hAnsi="Times New Roman" w:cs="Times New Roman"/>
          <w:b/>
          <w:bCs/>
          <w:color w:val="3C3C3C"/>
          <w:spacing w:val="-3"/>
          <w:sz w:val="24"/>
          <w:szCs w:val="24"/>
        </w:rPr>
        <w:softHyphen/>
      </w:r>
      <w:r w:rsidRPr="003B64E4">
        <w:rPr>
          <w:rFonts w:ascii="Times New Roman" w:eastAsia="Times New Roman" w:hAnsi="Times New Roman" w:cs="Times New Roman"/>
          <w:b/>
          <w:bCs/>
          <w:color w:val="3C3C3C"/>
          <w:spacing w:val="-1"/>
          <w:sz w:val="24"/>
          <w:szCs w:val="24"/>
        </w:rPr>
        <w:t>сой</w:t>
      </w:r>
      <w:proofErr w:type="gramEnd"/>
      <w:r w:rsidRPr="003B64E4">
        <w:rPr>
          <w:rFonts w:ascii="Times New Roman" w:eastAsia="Times New Roman" w:hAnsi="Times New Roman" w:cs="Times New Roman"/>
          <w:b/>
          <w:bCs/>
          <w:color w:val="3C3C3C"/>
          <w:spacing w:val="-1"/>
          <w:sz w:val="24"/>
          <w:szCs w:val="24"/>
        </w:rPr>
        <w:t xml:space="preserve"> </w:t>
      </w:r>
      <w:r w:rsidRPr="003B64E4">
        <w:rPr>
          <w:rFonts w:ascii="Times New Roman" w:eastAsia="Times New Roman" w:hAnsi="Times New Roman" w:cs="Times New Roman"/>
          <w:color w:val="3C3C3C"/>
          <w:spacing w:val="-1"/>
          <w:sz w:val="24"/>
          <w:szCs w:val="24"/>
        </w:rPr>
        <w:t xml:space="preserve">— это считалось </w:t>
      </w:r>
      <w:r w:rsidRPr="003B64E4">
        <w:rPr>
          <w:rFonts w:ascii="Times New Roman" w:eastAsia="Times New Roman" w:hAnsi="Times New Roman" w:cs="Times New Roman"/>
          <w:b/>
          <w:bCs/>
          <w:color w:val="3C3C3C"/>
          <w:spacing w:val="-1"/>
          <w:sz w:val="24"/>
          <w:szCs w:val="24"/>
        </w:rPr>
        <w:t xml:space="preserve">неприличным. </w:t>
      </w:r>
      <w:r w:rsidRPr="003B64E4">
        <w:rPr>
          <w:rFonts w:ascii="Times New Roman" w:eastAsia="Times New Roman" w:hAnsi="Times New Roman" w:cs="Times New Roman"/>
          <w:color w:val="3C3C3C"/>
          <w:spacing w:val="-1"/>
          <w:sz w:val="24"/>
          <w:szCs w:val="24"/>
        </w:rPr>
        <w:t xml:space="preserve">Поэтому крестьянки </w:t>
      </w:r>
      <w:r w:rsidRPr="003B64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носили обычно на голове платки, а богатые горожанки — </w:t>
      </w:r>
      <w:r w:rsidRPr="003B64E4">
        <w:rPr>
          <w:rFonts w:ascii="Times New Roman" w:eastAsia="Times New Roman" w:hAnsi="Times New Roman" w:cs="Times New Roman"/>
          <w:color w:val="3C3C3C"/>
          <w:spacing w:val="-5"/>
          <w:sz w:val="24"/>
          <w:szCs w:val="24"/>
        </w:rPr>
        <w:t>шляпы.</w:t>
      </w:r>
      <w:r w:rsidR="00397E27" w:rsidRPr="003B64E4">
        <w:rPr>
          <w:rFonts w:ascii="Times New Roman" w:eastAsia="Times New Roman" w:hAnsi="Times New Roman" w:cs="Times New Roman"/>
          <w:color w:val="3C3C3C"/>
          <w:spacing w:val="-5"/>
          <w:sz w:val="24"/>
          <w:szCs w:val="24"/>
        </w:rPr>
        <w:t xml:space="preserve"> А вот разновидности детской одежды.</w:t>
      </w:r>
    </w:p>
    <w:p w:rsidR="00E70155" w:rsidRPr="003B64E4" w:rsidRDefault="00E70155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Слайд </w:t>
      </w:r>
      <w:r w:rsidR="00397E27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</w:p>
    <w:p w:rsidR="00397E27" w:rsidRPr="003B64E4" w:rsidRDefault="00397E27" w:rsidP="00AE51F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Украшения</w:t>
      </w:r>
    </w:p>
    <w:p w:rsidR="00397E27" w:rsidRPr="003B64E4" w:rsidRDefault="00397E27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27</w:t>
      </w:r>
    </w:p>
    <w:p w:rsidR="00AE51FB" w:rsidRPr="003B64E4" w:rsidRDefault="00AE51FB" w:rsidP="00AE51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СУМОЧКИ И ПОРТМАНЕ</w:t>
      </w:r>
    </w:p>
    <w:p w:rsidR="00AE51FB" w:rsidRPr="003B64E4" w:rsidRDefault="00AE51FB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B64E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Посмотрите</w:t>
      </w:r>
      <w:proofErr w:type="gramEnd"/>
      <w:r w:rsidRPr="003B64E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как выглядели ещё сумки.</w:t>
      </w:r>
    </w:p>
    <w:p w:rsidR="00397E27" w:rsidRPr="003B64E4" w:rsidRDefault="00397E27" w:rsidP="00AE51FB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Слайд </w:t>
      </w:r>
      <w:r w:rsidR="00AE51FB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28,29</w:t>
      </w:r>
    </w:p>
    <w:p w:rsidR="00AE51FB" w:rsidRPr="003B64E4" w:rsidRDefault="00AE51FB" w:rsidP="00AE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4E4">
        <w:rPr>
          <w:rFonts w:ascii="Times New Roman" w:hAnsi="Times New Roman" w:cs="Times New Roman"/>
          <w:b/>
          <w:color w:val="654623"/>
          <w:sz w:val="24"/>
          <w:szCs w:val="24"/>
          <w:u w:val="single"/>
        </w:rPr>
        <w:t>Ру</w:t>
      </w:r>
      <w:r w:rsidRPr="003B64E4">
        <w:rPr>
          <w:rFonts w:ascii="Times New Roman" w:hAnsi="Times New Roman" w:cs="Times New Roman"/>
          <w:b/>
          <w:sz w:val="24"/>
          <w:szCs w:val="24"/>
          <w:u w:val="single"/>
        </w:rPr>
        <w:t>шник (полотенце)-</w:t>
      </w:r>
    </w:p>
    <w:p w:rsidR="00397E27" w:rsidRPr="003B64E4" w:rsidRDefault="00AE51FB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hAnsi="Times New Roman" w:cs="Times New Roman"/>
          <w:sz w:val="24"/>
          <w:szCs w:val="24"/>
        </w:rPr>
        <w:t xml:space="preserve"> узкое, богато декорированное полотнище домашнего производства.  На концах старинные рушники украшали вышивкой, тканым цветным узором, кружевами. Полотенца представляли собой часть праздничного убранства избы и никогда не применялись для вытирания после мытья или умывания. Рушник играл очень важную роль в деревенских обрядах. Он был важным атрибутом </w:t>
      </w:r>
      <w:proofErr w:type="gramStart"/>
      <w:r w:rsidRPr="003B64E4">
        <w:rPr>
          <w:rFonts w:ascii="Times New Roman" w:hAnsi="Times New Roman" w:cs="Times New Roman"/>
          <w:sz w:val="24"/>
          <w:szCs w:val="24"/>
        </w:rPr>
        <w:t>родильного</w:t>
      </w:r>
      <w:proofErr w:type="gramEnd"/>
      <w:r w:rsidRPr="003B64E4">
        <w:rPr>
          <w:rFonts w:ascii="Times New Roman" w:hAnsi="Times New Roman" w:cs="Times New Roman"/>
          <w:sz w:val="24"/>
          <w:szCs w:val="24"/>
        </w:rPr>
        <w:t>, свадебного</w:t>
      </w:r>
      <w:r w:rsidR="0061045D" w:rsidRPr="003B64E4">
        <w:rPr>
          <w:rFonts w:ascii="Times New Roman" w:hAnsi="Times New Roman" w:cs="Times New Roman"/>
          <w:sz w:val="24"/>
          <w:szCs w:val="24"/>
        </w:rPr>
        <w:t>.</w:t>
      </w:r>
    </w:p>
    <w:p w:rsidR="00397E27" w:rsidRPr="003B64E4" w:rsidRDefault="00397E27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Слайд </w:t>
      </w:r>
      <w:r w:rsidR="0061045D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</w:p>
    <w:p w:rsidR="0061045D" w:rsidRPr="003B64E4" w:rsidRDefault="0061045D" w:rsidP="0061045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Проверь себя</w:t>
      </w:r>
    </w:p>
    <w:p w:rsidR="00362318" w:rsidRPr="003B64E4" w:rsidRDefault="00362318" w:rsidP="0036231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1.Напольный ящик, с замком, для хранения вещей.</w:t>
      </w:r>
    </w:p>
    <w:p w:rsidR="00362318" w:rsidRPr="003B64E4" w:rsidRDefault="00362318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2.Нагревательный металлический прибор, для глаженья.</w:t>
      </w:r>
    </w:p>
    <w:p w:rsidR="00362318" w:rsidRPr="003B64E4" w:rsidRDefault="00362318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3.Железное полукольцо в виде двух рогов, на длинной рукояти.</w:t>
      </w:r>
    </w:p>
    <w:p w:rsidR="00362318" w:rsidRPr="003B64E4" w:rsidRDefault="00362318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4.Освещающий прибор с фитилями.</w:t>
      </w:r>
    </w:p>
    <w:p w:rsidR="00362318" w:rsidRPr="003B64E4" w:rsidRDefault="00362318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5.Полотенце с вышитым или тканым узором.</w:t>
      </w:r>
    </w:p>
    <w:p w:rsidR="00362318" w:rsidRPr="003B64E4" w:rsidRDefault="00362318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6.Сосуд в которое стекает молоко.</w:t>
      </w:r>
    </w:p>
    <w:p w:rsidR="00362318" w:rsidRPr="003B64E4" w:rsidRDefault="00362318" w:rsidP="00AE51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7.Граммофон с рупором, вмещённым внутри коробки.</w:t>
      </w:r>
    </w:p>
    <w:p w:rsidR="00AE51FB" w:rsidRPr="003B64E4" w:rsidRDefault="00AE51FB" w:rsidP="00AE51F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Проверь себя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600"/>
        <w:gridCol w:w="120"/>
        <w:gridCol w:w="480"/>
        <w:gridCol w:w="15"/>
        <w:gridCol w:w="540"/>
        <w:gridCol w:w="645"/>
        <w:gridCol w:w="624"/>
        <w:gridCol w:w="6"/>
        <w:gridCol w:w="609"/>
        <w:gridCol w:w="6"/>
        <w:gridCol w:w="504"/>
        <w:gridCol w:w="6"/>
        <w:gridCol w:w="30"/>
        <w:gridCol w:w="540"/>
        <w:gridCol w:w="15"/>
        <w:gridCol w:w="9"/>
        <w:gridCol w:w="636"/>
        <w:gridCol w:w="9"/>
        <w:gridCol w:w="21"/>
        <w:gridCol w:w="600"/>
        <w:gridCol w:w="15"/>
        <w:gridCol w:w="609"/>
        <w:gridCol w:w="6"/>
      </w:tblGrid>
      <w:tr w:rsidR="00AE51FB" w:rsidRPr="003B64E4" w:rsidTr="009A6E08">
        <w:trPr>
          <w:gridBefore w:val="7"/>
          <w:gridAfter w:val="2"/>
          <w:wBefore w:w="3150" w:type="dxa"/>
          <w:wAfter w:w="615" w:type="dxa"/>
          <w:trHeight w:val="540"/>
        </w:trPr>
        <w:tc>
          <w:tcPr>
            <w:tcW w:w="630" w:type="dxa"/>
            <w:gridSpan w:val="2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AE51FB" w:rsidRPr="003B64E4" w:rsidRDefault="00AE51FB" w:rsidP="009A6E0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36" w:space="0" w:color="FF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51FB" w:rsidRPr="003B64E4" w:rsidTr="009A6E08">
        <w:trPr>
          <w:gridBefore w:val="6"/>
          <w:gridAfter w:val="2"/>
          <w:wBefore w:w="2505" w:type="dxa"/>
          <w:wAfter w:w="615" w:type="dxa"/>
          <w:trHeight w:val="480"/>
        </w:trPr>
        <w:tc>
          <w:tcPr>
            <w:tcW w:w="645" w:type="dxa"/>
            <w:tcBorders>
              <w:top w:val="single" w:sz="18" w:space="0" w:color="auto"/>
              <w:left w:val="single" w:sz="18" w:space="0" w:color="auto"/>
              <w:right w:val="single" w:sz="36" w:space="0" w:color="FF0000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30" w:type="dxa"/>
            <w:gridSpan w:val="2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AE51FB" w:rsidRPr="003B64E4" w:rsidRDefault="00AE51FB" w:rsidP="009A6E0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36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5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FB" w:rsidRPr="003B64E4" w:rsidTr="009A6E08">
        <w:trPr>
          <w:gridBefore w:val="3"/>
          <w:gridAfter w:val="10"/>
          <w:wBefore w:w="1470" w:type="dxa"/>
          <w:wAfter w:w="2460" w:type="dxa"/>
          <w:trHeight w:val="420"/>
        </w:trPr>
        <w:tc>
          <w:tcPr>
            <w:tcW w:w="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FF0000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AE51FB" w:rsidRPr="003B64E4" w:rsidRDefault="00AE51FB" w:rsidP="009A6E0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36" w:space="0" w:color="FF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FB" w:rsidRPr="003B64E4" w:rsidTr="009A6E08">
        <w:trPr>
          <w:gridBefore w:val="5"/>
          <w:wBefore w:w="1965" w:type="dxa"/>
          <w:trHeight w:val="510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5" w:type="dxa"/>
            <w:tcBorders>
              <w:left w:val="single" w:sz="18" w:space="0" w:color="auto"/>
              <w:right w:val="single" w:sz="36" w:space="0" w:color="FF0000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0" w:type="dxa"/>
            <w:gridSpan w:val="2"/>
            <w:tcBorders>
              <w:top w:val="single" w:sz="36" w:space="0" w:color="FF0000"/>
              <w:left w:val="single" w:sz="36" w:space="0" w:color="FF0000"/>
              <w:bottom w:val="nil"/>
              <w:right w:val="single" w:sz="36" w:space="0" w:color="FF0000"/>
            </w:tcBorders>
          </w:tcPr>
          <w:p w:rsidR="00AE51FB" w:rsidRPr="003B64E4" w:rsidRDefault="00AE51FB" w:rsidP="009A6E0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36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51FB" w:rsidRPr="003B64E4" w:rsidTr="009A6E08">
        <w:trPr>
          <w:gridBefore w:val="1"/>
          <w:gridAfter w:val="1"/>
          <w:wBefore w:w="750" w:type="dxa"/>
          <w:wAfter w:w="6" w:type="dxa"/>
          <w:trHeight w:val="405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FF0000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36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FB" w:rsidRPr="003B64E4" w:rsidTr="009A6E08">
        <w:trPr>
          <w:gridAfter w:val="12"/>
          <w:wAfter w:w="2496" w:type="dxa"/>
          <w:trHeight w:val="390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FF0000"/>
            </w:tcBorders>
            <w:shd w:val="clear" w:color="auto" w:fill="auto"/>
          </w:tcPr>
          <w:p w:rsidR="00AE51FB" w:rsidRPr="003B64E4" w:rsidRDefault="00AE51FB" w:rsidP="009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36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51FB" w:rsidRPr="003B64E4" w:rsidTr="009A6E08">
        <w:trPr>
          <w:gridAfter w:val="2"/>
          <w:wAfter w:w="615" w:type="dxa"/>
          <w:trHeight w:val="555"/>
        </w:trPr>
        <w:tc>
          <w:tcPr>
            <w:tcW w:w="2505" w:type="dxa"/>
            <w:gridSpan w:val="6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FF0000"/>
            </w:tcBorders>
            <w:shd w:val="clear" w:color="auto" w:fill="auto"/>
          </w:tcPr>
          <w:p w:rsidR="00AE51FB" w:rsidRPr="003B64E4" w:rsidRDefault="00AE51FB" w:rsidP="009A6E0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4" w:type="dxa"/>
            <w:tcBorders>
              <w:top w:val="single" w:sz="18" w:space="0" w:color="auto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AE51FB" w:rsidRPr="003B64E4" w:rsidRDefault="00AE51FB" w:rsidP="009A6E0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36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1FB" w:rsidRPr="003B64E4" w:rsidRDefault="00AE51FB" w:rsidP="009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397E27" w:rsidRPr="003B64E4" w:rsidRDefault="00397E27" w:rsidP="00397E2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Слайд </w:t>
      </w:r>
      <w:r w:rsidR="00AE51FB" w:rsidRPr="003B64E4"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</w:p>
    <w:p w:rsidR="00AE51FB" w:rsidRPr="003B64E4" w:rsidRDefault="00AE51FB" w:rsidP="00AE51F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B64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Спасибо за внимание!</w:t>
      </w:r>
    </w:p>
    <w:p w:rsidR="00A43A64" w:rsidRPr="00A04A7A" w:rsidRDefault="005618B1" w:rsidP="00A43A64">
      <w:pPr>
        <w:spacing w:after="0"/>
        <w:rPr>
          <w:rFonts w:ascii="Arial" w:hAnsi="Arial" w:cs="Arial"/>
          <w:sz w:val="32"/>
          <w:szCs w:val="32"/>
        </w:rPr>
      </w:pPr>
      <w:r w:rsidRPr="003B64E4">
        <w:rPr>
          <w:rFonts w:ascii="Times New Roman" w:hAnsi="Times New Roman" w:cs="Times New Roman"/>
          <w:sz w:val="24"/>
          <w:szCs w:val="24"/>
        </w:rPr>
        <w:t>А сейчас ваши бабушки и мамы угостят вас те</w:t>
      </w:r>
      <w:r w:rsidR="00A04A7A" w:rsidRPr="003B64E4">
        <w:rPr>
          <w:rFonts w:ascii="Times New Roman" w:hAnsi="Times New Roman" w:cs="Times New Roman"/>
          <w:sz w:val="24"/>
          <w:szCs w:val="24"/>
        </w:rPr>
        <w:t>ми продуктами питания</w:t>
      </w:r>
      <w:r w:rsidRPr="003B64E4">
        <w:rPr>
          <w:rFonts w:ascii="Times New Roman" w:hAnsi="Times New Roman" w:cs="Times New Roman"/>
          <w:sz w:val="24"/>
          <w:szCs w:val="24"/>
        </w:rPr>
        <w:t xml:space="preserve">, которые употребляли </w:t>
      </w:r>
      <w:bookmarkStart w:id="0" w:name="_GoBack"/>
      <w:bookmarkEnd w:id="0"/>
      <w:r w:rsidRPr="003B64E4">
        <w:rPr>
          <w:rFonts w:ascii="Times New Roman" w:hAnsi="Times New Roman" w:cs="Times New Roman"/>
          <w:sz w:val="24"/>
          <w:szCs w:val="24"/>
        </w:rPr>
        <w:t>люди в старину</w:t>
      </w:r>
      <w:proofErr w:type="gramStart"/>
      <w:r w:rsidRPr="003B64E4">
        <w:rPr>
          <w:rFonts w:ascii="Times New Roman" w:hAnsi="Times New Roman" w:cs="Times New Roman"/>
          <w:sz w:val="24"/>
          <w:szCs w:val="24"/>
        </w:rPr>
        <w:t>.</w:t>
      </w:r>
      <w:r w:rsidR="00A04A7A" w:rsidRPr="003B64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4A7A" w:rsidRPr="003B64E4">
        <w:rPr>
          <w:rFonts w:ascii="Times New Roman" w:hAnsi="Times New Roman" w:cs="Times New Roman"/>
          <w:sz w:val="24"/>
          <w:szCs w:val="24"/>
        </w:rPr>
        <w:t>кисель, компот, пироги</w:t>
      </w:r>
      <w:r w:rsidR="00A04A7A">
        <w:rPr>
          <w:rFonts w:ascii="Arial" w:hAnsi="Arial" w:cs="Arial"/>
          <w:sz w:val="32"/>
          <w:szCs w:val="32"/>
        </w:rPr>
        <w:t>)</w:t>
      </w:r>
    </w:p>
    <w:sectPr w:rsidR="00A43A64" w:rsidRPr="00A04A7A" w:rsidSect="007D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8E7"/>
    <w:multiLevelType w:val="hybridMultilevel"/>
    <w:tmpl w:val="4C2454A0"/>
    <w:lvl w:ilvl="0" w:tplc="0A6EA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60F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603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603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FC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826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680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0A96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6A3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E96"/>
    <w:rsid w:val="00362318"/>
    <w:rsid w:val="00397E27"/>
    <w:rsid w:val="003B64E4"/>
    <w:rsid w:val="003E4790"/>
    <w:rsid w:val="005618B1"/>
    <w:rsid w:val="0061045D"/>
    <w:rsid w:val="007D5E74"/>
    <w:rsid w:val="009C201C"/>
    <w:rsid w:val="00A04A7A"/>
    <w:rsid w:val="00A167EA"/>
    <w:rsid w:val="00A43A64"/>
    <w:rsid w:val="00AE51FB"/>
    <w:rsid w:val="00B64C59"/>
    <w:rsid w:val="00B752A8"/>
    <w:rsid w:val="00CA3171"/>
    <w:rsid w:val="00DA600B"/>
    <w:rsid w:val="00E66E96"/>
    <w:rsid w:val="00E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4"/>
  </w:style>
  <w:style w:type="paragraph" w:styleId="2">
    <w:name w:val="heading 2"/>
    <w:basedOn w:val="a"/>
    <w:link w:val="20"/>
    <w:uiPriority w:val="9"/>
    <w:qFormat/>
    <w:rsid w:val="009C201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20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ned">
    <w:name w:val="lined"/>
    <w:basedOn w:val="a"/>
    <w:rsid w:val="009C201C"/>
    <w:pPr>
      <w:spacing w:after="225" w:line="240" w:lineRule="auto"/>
    </w:pPr>
    <w:rPr>
      <w:rFonts w:ascii="Arial" w:eastAsia="Times New Roman" w:hAnsi="Arial" w:cs="Arial"/>
      <w:color w:val="654623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0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0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20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201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st1">
    <w:name w:val="cost1"/>
    <w:basedOn w:val="a0"/>
    <w:rsid w:val="009C201C"/>
    <w:rPr>
      <w:b/>
      <w:bCs/>
      <w:color w:val="FF6C00"/>
    </w:rPr>
  </w:style>
  <w:style w:type="character" w:styleId="a5">
    <w:name w:val="Hyperlink"/>
    <w:basedOn w:val="a0"/>
    <w:uiPriority w:val="99"/>
    <w:semiHidden/>
    <w:unhideWhenUsed/>
    <w:rsid w:val="00E70155"/>
    <w:rPr>
      <w:rFonts w:ascii="Arial" w:hAnsi="Arial" w:cs="Arial" w:hint="default"/>
      <w:color w:val="654623"/>
      <w:sz w:val="20"/>
      <w:szCs w:val="20"/>
      <w:u w:val="single"/>
    </w:rPr>
  </w:style>
  <w:style w:type="paragraph" w:styleId="a6">
    <w:name w:val="Normal (Web)"/>
    <w:basedOn w:val="a"/>
    <w:uiPriority w:val="99"/>
    <w:semiHidden/>
    <w:unhideWhenUsed/>
    <w:rsid w:val="00E7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0%BB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2%D1%80%D0%B0%D0%B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B%D0%B0%D0%BA%D0%B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4%D1%80%D0%B5%D0%B2%D0%BD%D1%8F%D1%8F_%D0%93%D1%80%D0%B5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7%D0%B5%D0%BC%D0%BB%D0%B5%D0%B4%D0%B5%D0%BB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2010-01-20T20:23:00Z</cp:lastPrinted>
  <dcterms:created xsi:type="dcterms:W3CDTF">2010-01-20T18:11:00Z</dcterms:created>
  <dcterms:modified xsi:type="dcterms:W3CDTF">2014-03-11T13:35:00Z</dcterms:modified>
</cp:coreProperties>
</file>