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ученику по подготовке к ЕГЭ по математике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 математических знаний закладывается на обычных уроках математики и при подготовке к ним. Советую:</w:t>
      </w:r>
    </w:p>
    <w:p w:rsidR="006A6BA6" w:rsidRPr="006A6BA6" w:rsidRDefault="006A6BA6" w:rsidP="006A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выслушивать теоретический материал, который объясняет учитель. Все теоремы и факты нужно понять, а поняв, уметь их самостоятельно доказывать. Прочитав доказательство какой-то теоремы, воспроизведите это доказательство на бумаге без учебника и затем сверьте с учебником; неясные вопросы выясните у учителя. Помните, что умение решать задачи является следствием глубоко понятого соответствующего теоретического материала!</w:t>
      </w:r>
    </w:p>
    <w:p w:rsidR="006A6BA6" w:rsidRPr="006A6BA6" w:rsidRDefault="006A6BA6" w:rsidP="006A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домашние задания (а это в первую очередь!), посещая курсы по подготовке в вуз, к ЕГЭ и т. д. и выполняя всё, что задают на дом, помните, что без собственного плана подготовки и его выполнения большие успехи вас не ждут. Составьте себе план и покажите его своему учителю или другому профессиональному математику.</w:t>
      </w:r>
    </w:p>
    <w:p w:rsidR="006A6BA6" w:rsidRPr="006A6BA6" w:rsidRDefault="006A6BA6" w:rsidP="006A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устных вычислений, их скорость и точность в условиях существенного ограничения времени невозможно переоценить. Рекомендую для совершенствования умений и навыков устных вычислений и преобразований использовать сборники устных упражнений. В неделю рекомендую проводить не менее двух-трёх самостоятельных занятий по устному счету.</w:t>
      </w:r>
    </w:p>
    <w:p w:rsidR="006A6BA6" w:rsidRPr="006A6BA6" w:rsidRDefault="006A6BA6" w:rsidP="006A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запоминать наизусть? Скажу так: чем больше информации вы сможете запомнить, тем лучше и быстрее вы будете выполнять как устные задания, так и задания, требующие значительных умственных усилий. Поэтому, во-первых, вы должны четко знать (помнить) и понимать основные разделы школьного курса математики, основные факты, теоремы, формулы, таблицы значений тригонометрических и обратных тригонометрических функций и т. д.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очень хорошо, если вы заведете себе личный справочник всего перечисленного и будете его систематически пополнять и повторять собранные в нём материалы.</w:t>
      </w:r>
    </w:p>
    <w:p w:rsidR="006A6BA6" w:rsidRPr="006A6BA6" w:rsidRDefault="006A6BA6" w:rsidP="006A6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определиться с результатом, который вы рассчитываете получить на ЕГЭ. Проконсультируйтесь по этому поводу со своим учителем или обратитесь за «экспертизой» к другому специалисту. Однако и ваше собственное представление о своих возможностях играет не последнюю роль.</w:t>
      </w:r>
    </w:p>
    <w:p w:rsidR="006A6BA6" w:rsidRPr="006A6BA6" w:rsidRDefault="006A6BA6" w:rsidP="006A6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Настройте себя на положительное отношение к экзамену, на возможность преодоления трудностей.</w:t>
      </w:r>
    </w:p>
    <w:p w:rsidR="006A6BA6" w:rsidRPr="006A6BA6" w:rsidRDefault="006A6BA6" w:rsidP="006A6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осознать степень личной ответственности за результат экзамена. Работать. Серьезно готовиться к экзамену, а не надеяться на счастливое стечение обстоятельств, помощь товарища, шпаргалку, сотовый телефон и пр. 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успехов!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папы и мамы! Неверно думать, что если у вас нет математического образования, то вы ничем не сможете помочь своему сыну или дочери подготовиться к ЕГЭ или другому экзамену по математике. Вы всегда можете помочь, в первую очередь, организацией самоподготовки. Для этого, во-первых, внимательно прочтите «Рекомендации ученику». Проследите за выполнением вашим ребёнком этих рекомендаций. Раз в неделю предлагайте ему выполнять один из вариантов тестов из любого пособия по подготовке к ЕГЭ. Ответы на задания вы можете проверить по таблице ответов. Таким образом, для определения первичных баллов, которые набрал ваш ребёнок, вам будет достаточно пользоваться инструкциями по выполнению работы. Однако в заданиях части</w:t>
      </w:r>
      <w:proofErr w:type="gramStart"/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важен не только правильный ответ, но и сам ход рассуждений и обоснований. Поэтому для контроля качества выполнения этих заданий и определения тестового балла, соответствующего высокому уровню знаний, целесообразно обратиться к школьному учителю или другому специалисту по математике.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Первичный балл — это балл, выставляемый за каждое выполненное задание. За каждое верно выполненное задани</w:t>
      </w:r>
      <w:r w:rsidR="00FC3129">
        <w:rPr>
          <w:rFonts w:ascii="Times New Roman" w:eastAsia="Times New Roman" w:hAnsi="Times New Roman" w:cs="Times New Roman"/>
          <w:sz w:val="24"/>
          <w:szCs w:val="24"/>
          <w:lang w:eastAsia="ru-RU"/>
        </w:rPr>
        <w:t>е I части (В1-В14</w:t>
      </w: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выставляется 1 (один) первичный балл. Таким образом, за все верно выполненные задания </w:t>
      </w:r>
      <w:r w:rsidR="00FC3129">
        <w:rPr>
          <w:rFonts w:ascii="Times New Roman" w:eastAsia="Times New Roman" w:hAnsi="Times New Roman" w:cs="Times New Roman"/>
          <w:sz w:val="24"/>
          <w:szCs w:val="24"/>
          <w:lang w:eastAsia="ru-RU"/>
        </w:rPr>
        <w:t>I части ученик может получить 14</w:t>
      </w: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баллов. Полное правильное решение каждого из заданий С</w:t>
      </w:r>
      <w:proofErr w:type="gramStart"/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С2 оценивается 2 баллами, СЗ и С4 - 3 баллами, С5 и С6 - 4 баллами. Максимальный балл</w:t>
      </w:r>
      <w:r w:rsidR="00FC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всей работы - 32</w:t>
      </w: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(сертификационный) балл — это балл, который выставляется ученику в сертификат. Максимальное количество — 100 баллов. Таблица перевода первичных баллов в тестовые будет известна только после окончания сдачи ЕГЭ.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удовлетворительной сдачи ЕГЭ учен</w:t>
      </w:r>
      <w:r w:rsidR="00FC3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 необходимо решить не менее 5</w:t>
      </w: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Обсуждайте с детьми вопросы подготовки и участия в ЕГЭ, своевременно посещайте родительские собрания по вопросам ЕГЭ. Разработайте (с учетом плана на дальнейшее обучение) совместно с детьми и учителем математики свою программу подготовки к экзамену, обсудите степень необходимости использовать какие-то виды дополнительного обучения – курсы, услуги репетитора и пр. </w:t>
      </w:r>
    </w:p>
    <w:p w:rsidR="006A6BA6" w:rsidRPr="006A6BA6" w:rsidRDefault="006A6BA6" w:rsidP="006A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наличии активной позиции вашего ребенка при изучении математики, при условии приобретения практических умений и навыков и их реального использования можно рассчитывать на какой-то успех.</w:t>
      </w:r>
    </w:p>
    <w:p w:rsidR="00712108" w:rsidRPr="006A6BA6" w:rsidRDefault="00712108" w:rsidP="006A6BA6"/>
    <w:sectPr w:rsidR="00712108" w:rsidRPr="006A6BA6" w:rsidSect="006A6BA6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D9D"/>
    <w:multiLevelType w:val="multilevel"/>
    <w:tmpl w:val="8EDC3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D1F7C"/>
    <w:multiLevelType w:val="multilevel"/>
    <w:tmpl w:val="18A8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A6"/>
    <w:rsid w:val="00551275"/>
    <w:rsid w:val="006A6BA6"/>
    <w:rsid w:val="00712108"/>
    <w:rsid w:val="00FC3129"/>
    <w:rsid w:val="00FD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6BA6"/>
  </w:style>
  <w:style w:type="paragraph" w:customStyle="1" w:styleId="c15">
    <w:name w:val="c15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BA6"/>
  </w:style>
  <w:style w:type="paragraph" w:customStyle="1" w:styleId="c7">
    <w:name w:val="c7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BA6"/>
  </w:style>
  <w:style w:type="paragraph" w:customStyle="1" w:styleId="c6">
    <w:name w:val="c6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6BA6"/>
  </w:style>
  <w:style w:type="paragraph" w:customStyle="1" w:styleId="c15">
    <w:name w:val="c15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BA6"/>
  </w:style>
  <w:style w:type="paragraph" w:customStyle="1" w:styleId="c7">
    <w:name w:val="c7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BA6"/>
  </w:style>
  <w:style w:type="paragraph" w:customStyle="1" w:styleId="c6">
    <w:name w:val="c6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3</cp:revision>
  <dcterms:created xsi:type="dcterms:W3CDTF">2012-11-12T17:23:00Z</dcterms:created>
  <dcterms:modified xsi:type="dcterms:W3CDTF">2012-11-14T04:26:00Z</dcterms:modified>
</cp:coreProperties>
</file>