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9" w:rsidRDefault="005A3179" w:rsidP="005A3179">
      <w:pPr>
        <w:pStyle w:val="c5"/>
        <w:spacing w:before="0" w:beforeAutospacing="0" w:after="0" w:afterAutospacing="0"/>
        <w:ind w:firstLine="708"/>
        <w:jc w:val="center"/>
      </w:pPr>
      <w:r>
        <w:tab/>
      </w: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</w:pPr>
    </w:p>
    <w:p w:rsidR="00A74829" w:rsidRDefault="00A74829" w:rsidP="00A04606">
      <w:pPr>
        <w:pStyle w:val="c5"/>
        <w:spacing w:before="0" w:beforeAutospacing="0" w:after="0" w:afterAutospacing="0"/>
        <w:ind w:firstLine="708"/>
        <w:jc w:val="right"/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</w:pPr>
    </w:p>
    <w:p w:rsidR="008B6189" w:rsidRDefault="008B618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8B6189" w:rsidRDefault="008B618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8B6189" w:rsidRDefault="008B618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8B6189" w:rsidRDefault="008B618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8B6189" w:rsidRDefault="008B618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8B6189" w:rsidRDefault="008B618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5A3179" w:rsidRDefault="005A317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  <w:r w:rsidRPr="00A74829">
        <w:rPr>
          <w:b/>
          <w:bCs/>
          <w:color w:val="000000"/>
          <w:sz w:val="36"/>
          <w:szCs w:val="36"/>
        </w:rPr>
        <w:t>Роль ОРКСЭ в формировании личности ребенка.</w:t>
      </w: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8B6189" w:rsidRDefault="00A74829" w:rsidP="008B6189">
      <w:pPr>
        <w:pStyle w:val="c5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</w:rPr>
      </w:pPr>
      <w:r w:rsidRPr="00A74829">
        <w:rPr>
          <w:bCs/>
          <w:color w:val="000000"/>
          <w:sz w:val="28"/>
          <w:szCs w:val="28"/>
        </w:rPr>
        <w:t>Т.А.</w:t>
      </w:r>
      <w:r>
        <w:rPr>
          <w:bCs/>
          <w:color w:val="000000"/>
          <w:sz w:val="28"/>
          <w:szCs w:val="28"/>
        </w:rPr>
        <w:t>Рябцева, учитель</w:t>
      </w:r>
    </w:p>
    <w:p w:rsidR="00A74829" w:rsidRDefault="00A74829" w:rsidP="008B6189">
      <w:pPr>
        <w:pStyle w:val="c5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8B6189" w:rsidRDefault="008B6189" w:rsidP="008B6189">
      <w:pPr>
        <w:pStyle w:val="c5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Самарская области средняя общеобразовательная школа№2 </w:t>
      </w:r>
    </w:p>
    <w:p w:rsidR="008B6189" w:rsidRDefault="008B6189" w:rsidP="008B6189">
      <w:pPr>
        <w:pStyle w:val="c5"/>
        <w:spacing w:before="0" w:beforeAutospacing="0" w:after="0" w:afterAutospacing="0"/>
        <w:ind w:firstLine="708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</w:t>
      </w:r>
      <w:proofErr w:type="gramStart"/>
      <w:r>
        <w:rPr>
          <w:bCs/>
          <w:i/>
          <w:color w:val="000000"/>
          <w:sz w:val="28"/>
          <w:szCs w:val="28"/>
        </w:rPr>
        <w:t>.О</w:t>
      </w:r>
      <w:proofErr w:type="gramEnd"/>
      <w:r>
        <w:rPr>
          <w:bCs/>
          <w:i/>
          <w:color w:val="000000"/>
          <w:sz w:val="28"/>
          <w:szCs w:val="28"/>
        </w:rPr>
        <w:t xml:space="preserve">бшаровка муниципального района приволжский  Самарской </w:t>
      </w:r>
    </w:p>
    <w:p w:rsidR="008B6189" w:rsidRPr="00A74829" w:rsidRDefault="008B6189" w:rsidP="008B6189">
      <w:pPr>
        <w:pStyle w:val="c5"/>
        <w:spacing w:before="0" w:beforeAutospacing="0" w:after="0" w:afterAutospacing="0"/>
        <w:ind w:firstLine="708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области.</w:t>
      </w:r>
    </w:p>
    <w:p w:rsidR="00A74829" w:rsidRP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A74829" w:rsidRDefault="00A74829" w:rsidP="005A3179">
      <w:pPr>
        <w:pStyle w:val="c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</w:rPr>
      </w:pP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 Воспитание детей было и остаётся самым трудным видом деятельности в мире. Что может быть сложнее и ответственнее, чем воспитать в человеке Человека?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Современная эпоха не решила проблему взаимоотношений поколений.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этому много: и непростые  90-е  годы прошлого столетия,  разрушившие многое из того,  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одним из шагов на этом непростом пути можно считать появление курса «Основы религиозной культуры и светской этики».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Идея этого нового курса с родительской точки зрения проста — если старшее и младшее поколения принадлежат  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Участниками воспитательного процесса являются родители, дети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педагоги. 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на разговоры о главном — о смысле жизни, о выборе ценностей, о добре и зле остаётся слишком мало времени. Поэтому одной из основных задач учителя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прежнему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нравственное воспитание ребенка в единстве с родителями, с семьей. 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начинается с упражнений в нравственных поступках, с проявлений чувств любви, благодарности, а не путём обучения нравственным истинам. Разговоры о долге, поучения, если они предшествуют нравственным поступкам, – как тени, появляющиеся при закате солнца раньше действительных вещей, утверждал Песталоцци.        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Введением нового предмета государство стремится расширить образовательное и воспитательное культурно-историческое поле миропонимания учащихся через изучение традиций этносов. Ход реформирования российского общества объективно (меняются экономические, политические, социальные и идеологические координаты) вызывает противоречивые изменения в духовно-нравственной сфере.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происходит расширение чувства свободы и творчества, с другой – нарастает влияние «духа» коммерциализации, эгоистичного принципа «успех любой ценой», ведущего к деформации ценностных ориентиров в понимании добра, справедливости, достоинства, совести, патриотизма.</w:t>
      </w:r>
      <w:proofErr w:type="gramEnd"/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комплексного всероссийского социологического исследования показали, что в современном российском обществе формируется своя нормативная система, определяющая повседневные практики людей. Если в советский период доминировали такие нормы, как работа на благо общества, готовность прийти на помощь другому, то сегодня в 1,4 раза уменьшилось число людей, стремящихся работать как можно лучше, в 2,6 раза увеличилось число занятых только собой. Более половины респондентов хотели бы взять от общества как можно больше и дать как можно меньше.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современных условиях большая ответственность за воспитание детей ложится на семью и систему школьного обучения и воспитания, где собственно и закладываются личностные основания гражданственности и патриотизма будущих поколений Отечества.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школе курса «Основы религиозных культур и светской этики» вызывало множество опасений со стороны родителей учащихся нашей школы. Они не понимали, для чего необходимо все это нашим детям и что они будут делать на этих уроках. После проведения родительского собрания, на котором мы постарались раскрыть цели и задачи курса, содержание модулей, родители поддержали введение нового учебного курса.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исследования является создание педагогических условий для  духовно-нравственного воспитания школьников в процессе учебной деятельности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 изучения модулей курса ОРКСЭ), а также определение места духовно-нравственной культуры в его структуре. Для решения данной проблемы учителю  требуется не только знание курса и методики его преподавания, но и умение направить свою деятельность на нравственное воспитание.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исследования: Изучение возможностей духовно-нравственного воспитания младших школьников в процессе учебной деятельности.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исследования: Духовно-нравственное воспитание младших школьников в процессе учебной деятельности.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 Развитие духовно-нравственных качеств личности младшего школьника.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ОРКСЭ формирует обширную базу средств и возможностей для реализации духовно-нравственной программы развития обучающихся.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разделен на  шесть независимых, но единых по целям и задачам модулям имеющим ряд общих положений: формирование уважительного и осознанного отношения к общественным и государственным ценностям, ценностям семьи и их структурным взаимосвязям.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конкретно нашего класса м</w:t>
      </w:r>
      <w:r w:rsidR="00AB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родители выбрали модуль «Основы православной культуры».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модуля учащим</w:t>
      </w:r>
      <w:r w:rsidR="00AB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предлагается ознакомиться с 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общечеловеческими</w:t>
      </w:r>
      <w:r w:rsidR="00AB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ценностями и понятиями: «совесть</w:t>
      </w:r>
      <w:r w:rsidR="007E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«раскаяние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«мил</w:t>
      </w:r>
      <w:r w:rsidR="007E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осердие», «сострадание</w:t>
      </w:r>
      <w:r w:rsidR="004F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«подвиг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введением философских категорий «До</w:t>
      </w:r>
      <w:r w:rsidR="004F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 и Зла», «Зачем творить добро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«Свобода и моральный выбор человека»).</w:t>
      </w:r>
      <w:proofErr w:type="gramEnd"/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Отличительной чертой при изучении данных тем, как показывает практическая деятельность, является решение учащимися поставленных перед ними проблемных задач и ситуаций (например, вопрос проблемы «меньшего зла»). Благодаря чему ученики не только теоретически усваивают полученные знания, а активно применяют их на практике. Что позволяет продолжать формирование: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 российской гражданственности.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чувства гордости за свою Родину, российский народ и историю своей страны;</w:t>
      </w:r>
    </w:p>
    <w:p w:rsidR="005A3179" w:rsidRPr="005A3179" w:rsidRDefault="007625BD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освоение духовных заповедей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179" w:rsidRPr="005A3179" w:rsidRDefault="007625BD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уважения  ближнего и жить в согласии друг с другом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179" w:rsidRPr="005A3179" w:rsidRDefault="007625BD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познания традиций проведения православных праздников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анализ содержания модуля, основными понятиями, с которыми знакомятся дети из урока в урок, являются: 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Отечество, мораль, нравственность,</w:t>
      </w:r>
      <w:r w:rsidR="00C4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добро,</w:t>
      </w:r>
      <w:r w:rsidR="00C4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свобода,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добродетель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заповеди, 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справедливость, ответственность, семья, жизнь, честь, достоинство.</w:t>
      </w:r>
      <w:proofErr w:type="gramEnd"/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наиболее важных механизмов, способствующих освоению содержания курса, выступают следующие методы:</w:t>
      </w:r>
    </w:p>
    <w:p w:rsidR="005A3179" w:rsidRPr="005A3179" w:rsidRDefault="005A3179" w:rsidP="0032199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моральных дилемм и дискуссий – создание доступной для понимания школьников проблемной ситуации, имеющей отношение к реальной жизни, включающей два или более вопросов.</w:t>
      </w:r>
    </w:p>
    <w:p w:rsidR="005A3179" w:rsidRPr="005A3179" w:rsidRDefault="005A3179" w:rsidP="0032199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Эвристические методы – методы и приемы познания, используемые для решения творческих задач в процессе открытия нового.</w:t>
      </w:r>
    </w:p>
    <w:p w:rsidR="005A3179" w:rsidRPr="00C47755" w:rsidRDefault="005A3179" w:rsidP="0032199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Исследовательский метод, при котором учащиеся самостоятельно выделяют гипотезу, подтверждают или опровергают ее, исходя из известных данных, </w:t>
      </w:r>
      <w:r w:rsidRPr="00C47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делают выводы и обобщения,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постигают ведущие понятия и идеи, а не получают их в готовом виде.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на уроках применяются элементы интерактивного воздействия. Интерактивные методы наиболее соответствуют личностно-ориентированному подходу в обучении, так как основаны на прямом взаимодействии учащегося со своим опытом. Интерактивные методы способствуют интенсификации процесса обучения и позволяют сделать знания более доступными, а также анализировать учебную информацию и творчески подходить к усвоению учебного материала.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рамках курса рассматриваются и непосредственно связанные с ним семейные ценности, которые закладывают основу для формирования нравственных идеалов принятых в обществе, чувство гордости за свою Родину, свой народ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результатом урока «Россия – наша Родина» стали сочинения учащихся на тему «Культурные традиции нашей семьи», которые заставили некоторых родителей задуматься о своих культурных ценностях, взглянуть на свою семью по новому). Таким образом, сотрудничество семьи и школы – необходимое условие для создания 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оптимальных условий для духовного, нравственного и интеллектуального развития ребенка.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воспитания ребенка сильно зависит от того, насколько тесно взаимодействуют школа и семья.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Работа в рамках модуля проходила в несколько этапов. Первый этап прошел в марте месяце. Было проведено родительское собрание по теме «Об изменениях  в содержании образования и введении курса ОРКСЭ». Тогда же было проведено анкетирование родителей по выбору модуля и отношению к введению курса. Анкетирование показало настороженность, беспокойство родителей, так как они в полной мере  не владели информацией о содержании курса и еще не сформировали собственное отношение.  Родители имели возможность посещать уроки в рамках модуля, им оказывалась консультативная помощь по подготовке домашних заданий. Они принимали участие в организации и проведении открытого урока п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теме «Как христианство пришло на Русь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(интегрированный урок с окружающим миром)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принимали участие в создании творческих проектов учащихся.  Отношение к предмету у многих родителей изменилось в лучшую сторону, что показало новое анкетирование, проведенное на родительском собрании в декабре. Курс ОРКСЭ, как показывает практика, успешно реализует личностные результаты основной общеобразовательной программы, в том числе и в сфере духовно-нравственного развития.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и установок.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проведённых уроков по данному курсу стало обогащение детей в личностном, 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предметном планах.        В личностном плане можно отметить проявление у детей таких качеств, как доброжелательность, эмоционально-нравственная отзывчивость и внимание к другим людям, зачатков анализа и контроля собственного поведения в разных жизненных ситуациях.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особенно ярко проявилось умение осуществлять информационный поиск для выполнения учебных заданий, осмысление текстов различных стилей и жанров, осознанное построение речевых высказываний, готовность слушать собеседника, вести диалог, развивается умение учиться в процессе решения учебных задач данного курса, проектной деятельности, в том числе, коллективной.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предметном плане заложены основы принятия и понимания детьми основных нравственных ценностей.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Таким образом: нравственные качества человека будущего общества должны закладываться уже сегодня, именно на уроках ОРКСЭ, основанных 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идеях добра, совести, справедливости, патриотизма, достоинства, уважения к человеку.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Педагогический мони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торинг воспитанности учащихся 4б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id.gjdgxs"/>
      <w:bookmarkEnd w:id="0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руководитель Т.А. Рябцева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179" w:rsidRPr="005A3179" w:rsidRDefault="00CD3C62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1.Педагогическое обследование 4б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проводилось в  декабре  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В нём принимали участие 21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Диагностика учащихся проводилась по адаптированному варианту теста «Размышляем о жизненном опыте» для младших школьников </w:t>
      </w:r>
      <w:proofErr w:type="spellStart"/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Н.Е.Щурковой</w:t>
      </w:r>
      <w:proofErr w:type="spellEnd"/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мониторинга: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нравственную  воспитанность учащихся, а именно, насколько они внимательны, тактичны,  умеют ли учитывать интересы других людей, а так же выявить уровень семейного воспитания.  В соответствии с полученными результатами спланировать  дальнейшую работу.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2.Протокол педагогического обследования.</w:t>
      </w:r>
    </w:p>
    <w:p w:rsidR="005A3179" w:rsidRPr="005A3179" w:rsidRDefault="00CD3C62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4б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5A3179" w:rsidRPr="005A3179" w:rsidRDefault="00CD3C62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учащихся: 21</w:t>
      </w:r>
      <w:r w:rsidR="005A3179"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руководитель: Т.А. Рябцева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декабрь 2012 года.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3.Мониторинг воспитаннос</w:t>
      </w:r>
      <w:r w:rsidR="00CD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учащихся 4б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Выво</w:t>
      </w:r>
      <w:r w:rsidR="00C0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больше половины  учащихся  75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показали вы</w:t>
      </w:r>
      <w:r w:rsidR="00C0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сокий уровень воспитанности.  25</w:t>
      </w: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вошли в группу со средним  уровнем. Никий уровень воспитанности отсутствует. Общие выводы и рекомендации: Проведённое обследование показало, что у большинства учащихся сформирована адекватная самооценка. Имеет место небольшие проблемы в межличностном отношении между одноклассниками. Отношение к Родине у всех учащихся положительное, положительное отношение так же к семейным ценностям.</w:t>
      </w:r>
    </w:p>
    <w:p w:rsid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продолжить работу по формированию высокого нравственного уровня воспитанности учащихся посредством дальнейшего изучения курса ОРКСЭ, следующее тестирование провести в апреле 2013 года.</w:t>
      </w:r>
    </w:p>
    <w:p w:rsidR="00C05F85" w:rsidRPr="005A3179" w:rsidRDefault="00C05F85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хотелось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данный предмет ввели в программу с 1 класса и не один раз в неделю. В рамках данного предмета может быть и литературное чтение с подбором определенных текстов.  У нас в Самарской области есть такие учебные пособия (учебники) «Духовно-нравственная культура России</w:t>
      </w:r>
      <w:r w:rsidR="00EE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уроки </w:t>
      </w:r>
      <w:r w:rsidR="00C4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Ушинский К.Д. О нравственном элементе в воспитании.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Аверина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О духовно-нравственном воспитании младших школьников / Н.Г. 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Аверина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школа. – 2005. - № 11.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Леднев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Духовно-нравственная культура в образовании человека / В.С. 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Леднев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Стандарты и мониторинг в образовании. – 2002. – № 6.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Педагогика</w:t>
      </w:r>
      <w:proofErr w:type="gram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  ред. Ю.К. </w:t>
      </w:r>
      <w:proofErr w:type="spellStart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Бабанского</w:t>
      </w:r>
      <w:proofErr w:type="spellEnd"/>
      <w:r w:rsidRPr="0032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1983.</w:t>
      </w:r>
    </w:p>
    <w:p w:rsidR="005A3179" w:rsidRPr="005A3179" w:rsidRDefault="005A3179" w:rsidP="0032199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0234" w:rsidRPr="00321991" w:rsidRDefault="00900234" w:rsidP="00321991">
      <w:pPr>
        <w:pBdr>
          <w:bottom w:val="single" w:sz="4" w:space="1" w:color="auto"/>
        </w:pBdr>
        <w:tabs>
          <w:tab w:val="left" w:pos="1643"/>
        </w:tabs>
        <w:spacing w:line="240" w:lineRule="auto"/>
        <w:rPr>
          <w:sz w:val="28"/>
          <w:szCs w:val="28"/>
        </w:rPr>
      </w:pPr>
    </w:p>
    <w:p w:rsidR="005A3179" w:rsidRPr="00321991" w:rsidRDefault="005A3179" w:rsidP="00321991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</w:p>
    <w:p w:rsidR="00321991" w:rsidRPr="00321991" w:rsidRDefault="00321991">
      <w:pPr>
        <w:rPr>
          <w:sz w:val="28"/>
          <w:szCs w:val="28"/>
        </w:rPr>
      </w:pPr>
    </w:p>
    <w:sectPr w:rsidR="00321991" w:rsidRPr="00321991" w:rsidSect="009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EFD"/>
    <w:multiLevelType w:val="multilevel"/>
    <w:tmpl w:val="A0AA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3179"/>
    <w:rsid w:val="000E2AE9"/>
    <w:rsid w:val="00321991"/>
    <w:rsid w:val="004F4866"/>
    <w:rsid w:val="005A3179"/>
    <w:rsid w:val="00665A9F"/>
    <w:rsid w:val="007625BD"/>
    <w:rsid w:val="007E70C4"/>
    <w:rsid w:val="008B6189"/>
    <w:rsid w:val="00900234"/>
    <w:rsid w:val="00A04606"/>
    <w:rsid w:val="00A74829"/>
    <w:rsid w:val="00AB125F"/>
    <w:rsid w:val="00C05F85"/>
    <w:rsid w:val="00C47755"/>
    <w:rsid w:val="00CD3C62"/>
    <w:rsid w:val="00D611FA"/>
    <w:rsid w:val="00DF0028"/>
    <w:rsid w:val="00E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179"/>
  </w:style>
  <w:style w:type="character" w:customStyle="1" w:styleId="c1">
    <w:name w:val="c1"/>
    <w:basedOn w:val="a0"/>
    <w:rsid w:val="005A3179"/>
  </w:style>
  <w:style w:type="paragraph" w:customStyle="1" w:styleId="c7">
    <w:name w:val="c7"/>
    <w:basedOn w:val="a"/>
    <w:rsid w:val="005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179"/>
    <w:rPr>
      <w:color w:val="0000FF"/>
      <w:u w:val="single"/>
    </w:rPr>
  </w:style>
  <w:style w:type="character" w:customStyle="1" w:styleId="c8">
    <w:name w:val="c8"/>
    <w:basedOn w:val="a0"/>
    <w:rsid w:val="005A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2013-03-14T19:13:00Z</dcterms:created>
  <dcterms:modified xsi:type="dcterms:W3CDTF">2013-03-25T18:59:00Z</dcterms:modified>
</cp:coreProperties>
</file>