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57" w:rsidRPr="004F602D" w:rsidRDefault="008A3457" w:rsidP="008A3457">
      <w:pPr>
        <w:spacing w:line="360" w:lineRule="auto"/>
        <w:ind w:firstLine="720"/>
        <w:jc w:val="center"/>
        <w:rPr>
          <w:b/>
          <w:sz w:val="48"/>
          <w:szCs w:val="48"/>
        </w:rPr>
      </w:pPr>
      <w:r w:rsidRPr="004F602D">
        <w:rPr>
          <w:b/>
          <w:sz w:val="48"/>
          <w:szCs w:val="48"/>
        </w:rPr>
        <w:t xml:space="preserve">Конспект занятия </w:t>
      </w:r>
    </w:p>
    <w:p w:rsidR="008A3457" w:rsidRPr="004F602D" w:rsidRDefault="008A3457" w:rsidP="008A3457">
      <w:pPr>
        <w:spacing w:line="360" w:lineRule="auto"/>
        <w:ind w:firstLine="720"/>
        <w:jc w:val="center"/>
        <w:rPr>
          <w:b/>
          <w:sz w:val="48"/>
          <w:szCs w:val="48"/>
        </w:rPr>
      </w:pPr>
      <w:r w:rsidRPr="004F602D">
        <w:rPr>
          <w:b/>
          <w:sz w:val="48"/>
          <w:szCs w:val="48"/>
        </w:rPr>
        <w:t xml:space="preserve">для старшей группы </w:t>
      </w:r>
    </w:p>
    <w:p w:rsidR="008A3457" w:rsidRPr="004F602D" w:rsidRDefault="008A3457" w:rsidP="008A3457">
      <w:pPr>
        <w:spacing w:line="360" w:lineRule="auto"/>
        <w:ind w:firstLine="720"/>
        <w:jc w:val="center"/>
        <w:rPr>
          <w:b/>
          <w:sz w:val="48"/>
          <w:szCs w:val="48"/>
        </w:rPr>
      </w:pPr>
      <w:r w:rsidRPr="004F602D">
        <w:rPr>
          <w:b/>
          <w:sz w:val="48"/>
          <w:szCs w:val="48"/>
        </w:rPr>
        <w:t>по экологическому воспитанию.</w:t>
      </w:r>
      <w:r w:rsidRPr="004F602D">
        <w:rPr>
          <w:b/>
          <w:sz w:val="48"/>
          <w:szCs w:val="48"/>
        </w:rPr>
        <w:tab/>
      </w:r>
    </w:p>
    <w:p w:rsidR="008A3457" w:rsidRPr="009676E5" w:rsidRDefault="008A3457" w:rsidP="008A3457">
      <w:pPr>
        <w:pStyle w:val="a4"/>
        <w:spacing w:line="360" w:lineRule="auto"/>
        <w:jc w:val="center"/>
        <w:rPr>
          <w:sz w:val="56"/>
          <w:szCs w:val="56"/>
        </w:rPr>
      </w:pPr>
      <w:r w:rsidRPr="009676E5">
        <w:rPr>
          <w:rStyle w:val="a3"/>
          <w:b w:val="0"/>
          <w:sz w:val="56"/>
          <w:szCs w:val="56"/>
        </w:rPr>
        <w:t>“Вода-водичка – воздуху сестричка</w:t>
      </w:r>
      <w:proofErr w:type="gramStart"/>
      <w:r w:rsidRPr="009676E5">
        <w:rPr>
          <w:rStyle w:val="a3"/>
          <w:b w:val="0"/>
          <w:sz w:val="56"/>
          <w:szCs w:val="56"/>
        </w:rPr>
        <w:t>.”</w:t>
      </w:r>
      <w:proofErr w:type="gramEnd"/>
    </w:p>
    <w:p w:rsidR="008A3457" w:rsidRPr="009676E5" w:rsidRDefault="008A3457" w:rsidP="008A3457">
      <w:pPr>
        <w:spacing w:line="360" w:lineRule="auto"/>
        <w:rPr>
          <w:sz w:val="56"/>
          <w:szCs w:val="56"/>
        </w:rPr>
      </w:pPr>
    </w:p>
    <w:p w:rsidR="008A3457" w:rsidRDefault="008A3457" w:rsidP="008A3457">
      <w:pPr>
        <w:tabs>
          <w:tab w:val="left" w:pos="31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8A3457" w:rsidRPr="004F602D" w:rsidRDefault="008A3457" w:rsidP="008A3457">
      <w:pPr>
        <w:pStyle w:val="a4"/>
        <w:spacing w:line="360" w:lineRule="auto"/>
        <w:jc w:val="center"/>
        <w:rPr>
          <w:sz w:val="32"/>
          <w:szCs w:val="32"/>
        </w:rPr>
      </w:pPr>
      <w:r>
        <w:rPr>
          <w:sz w:val="72"/>
          <w:szCs w:val="72"/>
        </w:rPr>
        <w:br w:type="page"/>
      </w:r>
      <w:r w:rsidRPr="004F602D">
        <w:rPr>
          <w:rStyle w:val="a3"/>
          <w:sz w:val="32"/>
          <w:szCs w:val="32"/>
        </w:rPr>
        <w:lastRenderedPageBreak/>
        <w:t>Конспект занятия</w:t>
      </w:r>
      <w:r>
        <w:rPr>
          <w:rStyle w:val="a3"/>
          <w:sz w:val="32"/>
          <w:szCs w:val="32"/>
        </w:rPr>
        <w:t>:</w:t>
      </w:r>
      <w:r w:rsidRPr="004F602D">
        <w:rPr>
          <w:rStyle w:val="a3"/>
          <w:sz w:val="32"/>
          <w:szCs w:val="32"/>
        </w:rPr>
        <w:t xml:space="preserve"> “Вода-водичка – воздуху сестричка</w:t>
      </w:r>
      <w:proofErr w:type="gramStart"/>
      <w:r>
        <w:rPr>
          <w:rStyle w:val="a3"/>
          <w:sz w:val="32"/>
          <w:szCs w:val="32"/>
        </w:rPr>
        <w:t>.</w:t>
      </w:r>
      <w:r w:rsidRPr="004F602D">
        <w:rPr>
          <w:rStyle w:val="a3"/>
          <w:sz w:val="32"/>
          <w:szCs w:val="32"/>
        </w:rPr>
        <w:t>”</w:t>
      </w:r>
      <w:proofErr w:type="gramEnd"/>
    </w:p>
    <w:p w:rsidR="008A3457" w:rsidRPr="004F602D" w:rsidRDefault="008A3457" w:rsidP="008A3457">
      <w:pPr>
        <w:pStyle w:val="a4"/>
        <w:spacing w:line="360" w:lineRule="auto"/>
        <w:jc w:val="center"/>
        <w:rPr>
          <w:sz w:val="32"/>
          <w:szCs w:val="32"/>
        </w:rPr>
      </w:pPr>
      <w:r w:rsidRPr="004F602D">
        <w:rPr>
          <w:rStyle w:val="a3"/>
          <w:sz w:val="32"/>
          <w:szCs w:val="32"/>
        </w:rPr>
        <w:t>(старшая группа)</w:t>
      </w:r>
    </w:p>
    <w:p w:rsidR="008A3457" w:rsidRPr="004F602D" w:rsidRDefault="008A3457" w:rsidP="008A3457">
      <w:pPr>
        <w:pStyle w:val="a4"/>
        <w:spacing w:line="360" w:lineRule="auto"/>
        <w:ind w:firstLine="900"/>
        <w:jc w:val="both"/>
      </w:pPr>
      <w:r w:rsidRPr="004F602D">
        <w:rPr>
          <w:rStyle w:val="a3"/>
        </w:rPr>
        <w:t>Задачи:</w:t>
      </w:r>
      <w:r w:rsidRPr="004F602D">
        <w:t xml:space="preserve"> </w:t>
      </w:r>
    </w:p>
    <w:p w:rsidR="008A3457" w:rsidRPr="004F602D" w:rsidRDefault="008A3457" w:rsidP="008A34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F602D">
        <w:t xml:space="preserve">учить находить решение на вопросы при помощи практических действий (опытов, исследовательской деятельности); </w:t>
      </w:r>
    </w:p>
    <w:p w:rsidR="008A3457" w:rsidRPr="004F602D" w:rsidRDefault="008A3457" w:rsidP="008A34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F602D">
        <w:t xml:space="preserve">учить детей анализировать свое эмоциональное состояние и находить причину; </w:t>
      </w:r>
    </w:p>
    <w:p w:rsidR="008A3457" w:rsidRPr="004F602D" w:rsidRDefault="008A3457" w:rsidP="008A34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F602D">
        <w:t xml:space="preserve">формировать у детей представление о трех состояниях воды (жидкое, газообразное, твердое); </w:t>
      </w:r>
    </w:p>
    <w:p w:rsidR="008A3457" w:rsidRPr="004F602D" w:rsidRDefault="008A3457" w:rsidP="008A34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F602D">
        <w:t xml:space="preserve">формировать интерес к явлениям окружающей среды </w:t>
      </w:r>
    </w:p>
    <w:p w:rsidR="008A3457" w:rsidRPr="004F602D" w:rsidRDefault="008A3457" w:rsidP="008A34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F602D">
        <w:t xml:space="preserve">расширять представления о значении воды для природы и для человека; </w:t>
      </w:r>
    </w:p>
    <w:p w:rsidR="008A3457" w:rsidRPr="004F602D" w:rsidRDefault="008A3457" w:rsidP="008A34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F602D">
        <w:t xml:space="preserve">развивать речь (рассуждение и речь-доказательство), произвольное внимание, эстетические чувства к реке Сестре и великой русской реке Волге; </w:t>
      </w:r>
    </w:p>
    <w:p w:rsidR="008A3457" w:rsidRPr="004F602D" w:rsidRDefault="008A3457" w:rsidP="008A345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F602D">
        <w:t xml:space="preserve">воспитывать бережное отношение к воде и природе в целом. 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rPr>
          <w:b/>
          <w:bCs/>
        </w:rPr>
        <w:t>Предварительная работа:</w:t>
      </w:r>
    </w:p>
    <w:p w:rsidR="008A3457" w:rsidRPr="004F602D" w:rsidRDefault="008A3457" w:rsidP="008A3457">
      <w:pPr>
        <w:numPr>
          <w:ilvl w:val="0"/>
          <w:numId w:val="2"/>
        </w:numPr>
        <w:spacing w:line="360" w:lineRule="auto"/>
        <w:ind w:firstLine="180"/>
        <w:jc w:val="both"/>
      </w:pPr>
      <w:r w:rsidRPr="004F602D">
        <w:t xml:space="preserve">беседа о свойствах воды, о ее агрегатных состояниях; </w:t>
      </w:r>
    </w:p>
    <w:p w:rsidR="008A3457" w:rsidRPr="004F602D" w:rsidRDefault="008A3457" w:rsidP="008A3457">
      <w:pPr>
        <w:numPr>
          <w:ilvl w:val="0"/>
          <w:numId w:val="2"/>
        </w:numPr>
        <w:spacing w:line="360" w:lineRule="auto"/>
        <w:ind w:firstLine="180"/>
        <w:jc w:val="both"/>
      </w:pPr>
      <w:r w:rsidRPr="004F602D">
        <w:t xml:space="preserve">рассматривание иллюстраций об источниках воды (колодец, родник, лужица, озеро, река); </w:t>
      </w:r>
    </w:p>
    <w:p w:rsidR="008A3457" w:rsidRPr="004F602D" w:rsidRDefault="008A3457" w:rsidP="008A3457">
      <w:pPr>
        <w:numPr>
          <w:ilvl w:val="0"/>
          <w:numId w:val="2"/>
        </w:numPr>
        <w:spacing w:before="100" w:beforeAutospacing="1" w:after="100" w:afterAutospacing="1" w:line="360" w:lineRule="auto"/>
        <w:ind w:firstLine="180"/>
        <w:jc w:val="both"/>
      </w:pPr>
      <w:r w:rsidRPr="004F602D">
        <w:t xml:space="preserve">проведение опытов по очистке воды; </w:t>
      </w:r>
    </w:p>
    <w:p w:rsidR="008A3457" w:rsidRPr="004F602D" w:rsidRDefault="008A3457" w:rsidP="008A3457">
      <w:pPr>
        <w:numPr>
          <w:ilvl w:val="0"/>
          <w:numId w:val="2"/>
        </w:numPr>
        <w:spacing w:before="100" w:beforeAutospacing="1" w:after="100" w:afterAutospacing="1" w:line="360" w:lineRule="auto"/>
        <w:ind w:firstLine="180"/>
        <w:jc w:val="both"/>
      </w:pPr>
      <w:r w:rsidRPr="004F602D">
        <w:t xml:space="preserve">просмотр видеофильмов о водных пространствах нашей Родины; </w:t>
      </w:r>
    </w:p>
    <w:p w:rsidR="008A3457" w:rsidRDefault="008A3457" w:rsidP="008A3457">
      <w:pPr>
        <w:numPr>
          <w:ilvl w:val="0"/>
          <w:numId w:val="2"/>
        </w:numPr>
        <w:spacing w:before="100" w:beforeAutospacing="1" w:after="100" w:afterAutospacing="1" w:line="360" w:lineRule="auto"/>
        <w:ind w:firstLine="180"/>
        <w:jc w:val="both"/>
      </w:pPr>
      <w:r w:rsidRPr="004F602D">
        <w:t>наблюдение за облаками, дождем, градом, снегопадом и т.д.</w:t>
      </w:r>
    </w:p>
    <w:p w:rsidR="008A3457" w:rsidRPr="004F602D" w:rsidRDefault="008A3457" w:rsidP="008A3457">
      <w:pPr>
        <w:spacing w:before="100" w:beforeAutospacing="1" w:after="100" w:afterAutospacing="1" w:line="360" w:lineRule="auto"/>
        <w:ind w:left="360"/>
        <w:jc w:val="both"/>
        <w:rPr>
          <w:rStyle w:val="a3"/>
          <w:b w:val="0"/>
          <w:bCs w:val="0"/>
        </w:rPr>
      </w:pPr>
      <w:r>
        <w:rPr>
          <w:rStyle w:val="a3"/>
        </w:rPr>
        <w:t xml:space="preserve">             </w:t>
      </w:r>
      <w:r w:rsidRPr="004F602D">
        <w:rPr>
          <w:rStyle w:val="a3"/>
        </w:rPr>
        <w:t xml:space="preserve">Дидактические игры: </w:t>
      </w:r>
    </w:p>
    <w:p w:rsidR="008A3457" w:rsidRPr="004F602D" w:rsidRDefault="008A3457" w:rsidP="008A3457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t xml:space="preserve">“Кому нужна вода”, </w:t>
      </w:r>
    </w:p>
    <w:p w:rsidR="008A3457" w:rsidRPr="004F602D" w:rsidRDefault="008A3457" w:rsidP="008A3457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lastRenderedPageBreak/>
        <w:t xml:space="preserve">“Где можно найти воду”, </w:t>
      </w:r>
    </w:p>
    <w:p w:rsidR="008A3457" w:rsidRPr="004F602D" w:rsidRDefault="008A3457" w:rsidP="008A3457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t xml:space="preserve">“Что опасно для воды?”, </w:t>
      </w:r>
    </w:p>
    <w:p w:rsidR="008A3457" w:rsidRPr="004F602D" w:rsidRDefault="008A3457" w:rsidP="008A3457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t xml:space="preserve">“Кто живет в воде?”, </w:t>
      </w:r>
    </w:p>
    <w:p w:rsidR="008A3457" w:rsidRDefault="008A3457" w:rsidP="008A3457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firstLine="900"/>
        <w:jc w:val="both"/>
      </w:pPr>
      <w:r>
        <w:t>“Путешествие капельки”.</w:t>
      </w:r>
      <w:r w:rsidRPr="004F602D">
        <w:t xml:space="preserve"> </w:t>
      </w:r>
    </w:p>
    <w:p w:rsidR="008A3457" w:rsidRPr="004F602D" w:rsidRDefault="008A3457" w:rsidP="008A3457">
      <w:pPr>
        <w:spacing w:before="100" w:beforeAutospacing="1" w:after="100" w:afterAutospacing="1" w:line="360" w:lineRule="auto"/>
        <w:ind w:left="900"/>
        <w:jc w:val="both"/>
      </w:pPr>
      <w:r w:rsidRPr="004F602D">
        <w:rPr>
          <w:rStyle w:val="a3"/>
        </w:rPr>
        <w:t xml:space="preserve">Прослушивание музыкальных произведений: </w:t>
      </w:r>
    </w:p>
    <w:p w:rsidR="008A3457" w:rsidRPr="004F602D" w:rsidRDefault="008A3457" w:rsidP="008A3457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t xml:space="preserve">А. Филиппенко “Дождик”, </w:t>
      </w:r>
    </w:p>
    <w:p w:rsidR="008A3457" w:rsidRPr="004F602D" w:rsidRDefault="008A3457" w:rsidP="008A3457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t xml:space="preserve">Н. Кувшинникова “Гроза”. </w:t>
      </w:r>
    </w:p>
    <w:p w:rsidR="008A3457" w:rsidRPr="004F602D" w:rsidRDefault="008A3457" w:rsidP="008A3457">
      <w:pPr>
        <w:pStyle w:val="a4"/>
        <w:spacing w:line="360" w:lineRule="auto"/>
        <w:ind w:firstLine="900"/>
        <w:jc w:val="both"/>
      </w:pPr>
      <w:r w:rsidRPr="004F602D">
        <w:rPr>
          <w:rStyle w:val="a3"/>
        </w:rPr>
        <w:t>Художественная литература:</w:t>
      </w:r>
      <w:r w:rsidRPr="004F602D">
        <w:t xml:space="preserve"> </w:t>
      </w:r>
    </w:p>
    <w:p w:rsidR="008A3457" w:rsidRPr="004F602D" w:rsidRDefault="008A3457" w:rsidP="008A3457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t xml:space="preserve">Чижевский “Я познаю мир”, </w:t>
      </w:r>
    </w:p>
    <w:p w:rsidR="008A3457" w:rsidRPr="004F602D" w:rsidRDefault="008A3457" w:rsidP="008A3457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360" w:lineRule="auto"/>
        <w:ind w:left="0" w:firstLine="900"/>
        <w:jc w:val="both"/>
      </w:pPr>
      <w:proofErr w:type="spellStart"/>
      <w:r w:rsidRPr="004F602D">
        <w:t>Урапова</w:t>
      </w:r>
      <w:proofErr w:type="spellEnd"/>
      <w:r w:rsidRPr="004F602D">
        <w:t xml:space="preserve"> И.И. “Хрестоматия по экологии”, </w:t>
      </w:r>
    </w:p>
    <w:p w:rsidR="008A3457" w:rsidRPr="004F602D" w:rsidRDefault="008A3457" w:rsidP="008A3457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t xml:space="preserve">Дитрих “Почемучка”, </w:t>
      </w:r>
    </w:p>
    <w:p w:rsidR="008A3457" w:rsidRPr="004F602D" w:rsidRDefault="008A3457" w:rsidP="008A3457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360" w:lineRule="auto"/>
        <w:ind w:left="0" w:firstLine="900"/>
        <w:jc w:val="both"/>
      </w:pPr>
      <w:proofErr w:type="spellStart"/>
      <w:r w:rsidRPr="004F602D">
        <w:t>Ранжин</w:t>
      </w:r>
      <w:proofErr w:type="spellEnd"/>
      <w:r w:rsidRPr="004F602D">
        <w:t xml:space="preserve"> В.А. “Экологический букварь”, </w:t>
      </w:r>
    </w:p>
    <w:p w:rsidR="008A3457" w:rsidRPr="004F602D" w:rsidRDefault="008A3457" w:rsidP="008A3457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360" w:lineRule="auto"/>
        <w:ind w:left="0" w:firstLine="900"/>
        <w:jc w:val="both"/>
      </w:pPr>
      <w:r w:rsidRPr="004F602D">
        <w:t xml:space="preserve">Рыжова Н.А. “Наш дом – природа”, </w:t>
      </w:r>
    </w:p>
    <w:p w:rsidR="008A3457" w:rsidRPr="004F602D" w:rsidRDefault="008A3457" w:rsidP="008A3457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360" w:lineRule="auto"/>
        <w:ind w:left="0" w:firstLine="900"/>
        <w:jc w:val="both"/>
      </w:pPr>
      <w:proofErr w:type="spellStart"/>
      <w:r w:rsidRPr="004F602D">
        <w:t>Седеницкая</w:t>
      </w:r>
      <w:proofErr w:type="spellEnd"/>
      <w:r w:rsidRPr="004F602D">
        <w:t xml:space="preserve"> Е.А. “Экологическая мозаика”, </w:t>
      </w:r>
    </w:p>
    <w:p w:rsidR="008A3457" w:rsidRPr="004F602D" w:rsidRDefault="008A3457" w:rsidP="008A3457">
      <w:pPr>
        <w:spacing w:line="360" w:lineRule="auto"/>
        <w:ind w:firstLine="900"/>
        <w:jc w:val="both"/>
        <w:rPr>
          <w:b/>
          <w:bCs/>
        </w:rPr>
      </w:pPr>
      <w:r w:rsidRPr="004F602D">
        <w:rPr>
          <w:b/>
          <w:bCs/>
        </w:rPr>
        <w:t>Материал:</w:t>
      </w:r>
    </w:p>
    <w:p w:rsidR="008A3457" w:rsidRPr="004F602D" w:rsidRDefault="008A3457" w:rsidP="008A3457">
      <w:pPr>
        <w:spacing w:line="360" w:lineRule="auto"/>
        <w:jc w:val="both"/>
      </w:pPr>
      <w:r>
        <w:t xml:space="preserve">     </w:t>
      </w:r>
      <w:r w:rsidRPr="004F602D">
        <w:t>“Ящик ощущений”, тарелочки со льдом, минеральная вода “Калинов Родник”, вода из источника Андрея Первозванного, видеофильм о реках Сестре и Волге, термос с кипятком, магнитофон, кассета с записью “Звуки воды”, оборудование для очистки воды, салфетки.</w:t>
      </w:r>
    </w:p>
    <w:p w:rsidR="008A3457" w:rsidRPr="004F602D" w:rsidRDefault="008A3457" w:rsidP="008A3457">
      <w:pPr>
        <w:spacing w:line="360" w:lineRule="auto"/>
        <w:jc w:val="both"/>
      </w:pPr>
      <w:r>
        <w:rPr>
          <w:b/>
          <w:bCs/>
        </w:rPr>
        <w:t xml:space="preserve">          </w:t>
      </w:r>
      <w:r w:rsidRPr="004F602D">
        <w:rPr>
          <w:b/>
          <w:bCs/>
        </w:rPr>
        <w:t>Ход занятия: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Ребята, сегодня мы с вами будем исследователями.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Какие у нас есть помощники, которые помогут нам в исследовании? (версии детей: глаза, руки, нос, язык). Отгадав загадки, вы узнаете, что сегодня мы с вами будем исследовать. Будьте внимательны.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rPr>
          <w:i/>
        </w:rPr>
        <w:t>Первая загадка</w:t>
      </w:r>
      <w:r w:rsidRPr="004F602D">
        <w:t xml:space="preserve"> (звукозапись шум фонтана).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Что помогло вам отгадать загадку?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rPr>
          <w:i/>
        </w:rPr>
        <w:t>Вторая загадка</w:t>
      </w:r>
      <w:r w:rsidRPr="004F602D">
        <w:t xml:space="preserve"> (пар из термоса).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lastRenderedPageBreak/>
        <w:t xml:space="preserve">- А это что вам помогло?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rPr>
          <w:i/>
        </w:rPr>
        <w:t>Третья загадка</w:t>
      </w:r>
      <w:r w:rsidRPr="004F602D">
        <w:t xml:space="preserve"> “Лед в ящике ощущений”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В данном случае, что было вашими помощниками?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С </w:t>
      </w:r>
      <w:proofErr w:type="gramStart"/>
      <w:r w:rsidRPr="004F602D">
        <w:t>помощью</w:t>
      </w:r>
      <w:proofErr w:type="gramEnd"/>
      <w:r w:rsidRPr="004F602D">
        <w:t xml:space="preserve"> чего или </w:t>
      </w:r>
      <w:proofErr w:type="gramStart"/>
      <w:r w:rsidRPr="004F602D">
        <w:t>каких</w:t>
      </w:r>
      <w:proofErr w:type="gramEnd"/>
      <w:r w:rsidRPr="004F602D">
        <w:t xml:space="preserve"> помощников мы отгадали загадки? (версии детей: уши, глаза, нос, руки, язык.)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А если не будет воды? Мы смогли бы услышать шум фонтана, увидеть пар, ощутить лед? (версии детей: нет.)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Значит что такое вода? (версии детей: это </w:t>
      </w:r>
      <w:proofErr w:type="gramStart"/>
      <w:r w:rsidRPr="004F602D">
        <w:t>очень нужная</w:t>
      </w:r>
      <w:proofErr w:type="gramEnd"/>
      <w:r w:rsidRPr="004F602D">
        <w:t xml:space="preserve"> жидкость.)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</w:t>
      </w:r>
      <w:r w:rsidRPr="004F602D">
        <w:rPr>
          <w:i/>
        </w:rPr>
        <w:t>Вода</w:t>
      </w:r>
      <w:r w:rsidRPr="004F602D">
        <w:t xml:space="preserve"> – это жидкость, которая встречается в природе в разных состояниях: в </w:t>
      </w:r>
      <w:proofErr w:type="gramStart"/>
      <w:r w:rsidRPr="004F602D">
        <w:t>твердом</w:t>
      </w:r>
      <w:proofErr w:type="gramEnd"/>
      <w:r w:rsidRPr="004F602D">
        <w:t>, жидком и газообразном.</w:t>
      </w:r>
    </w:p>
    <w:p w:rsidR="008A3457" w:rsidRDefault="008A3457" w:rsidP="008A3457">
      <w:pPr>
        <w:spacing w:line="360" w:lineRule="auto"/>
        <w:ind w:firstLine="900"/>
        <w:jc w:val="both"/>
      </w:pPr>
      <w:r w:rsidRPr="004F602D">
        <w:t xml:space="preserve">- Говорят, вода везде. Где можно найти капельку воды? (версии детей: на листьях после дождя, на травинке – роса,  когда держишь в руке </w:t>
      </w:r>
      <w:proofErr w:type="gramStart"/>
      <w:r w:rsidRPr="004F602D">
        <w:t>сосульку</w:t>
      </w:r>
      <w:proofErr w:type="gramEnd"/>
      <w:r w:rsidRPr="004F602D">
        <w:t xml:space="preserve"> и она тает, на крышке чайника, когда он кипит.)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rPr>
          <w:rStyle w:val="a3"/>
        </w:rPr>
        <w:t>1) Игра “Живая капелька”.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Дети называют источник воды, при этом подавая друг другу руку. В итоге получается большой замкнутый круг – большая капелька.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- А во всех ли источниках вода одинаковая? (Воспитатель предлагает определить,  из какого источника взята вода).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rPr>
          <w:rStyle w:val="a3"/>
        </w:rPr>
        <w:t>2) Исследовательская деятельность</w:t>
      </w:r>
      <w:r w:rsidRPr="004F602D">
        <w:t xml:space="preserve"> (определение воды).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Вниманию детей предоставляется вода в пластмассовых стаканчиках. Методом исключения дети должны </w:t>
      </w:r>
      <w:proofErr w:type="gramStart"/>
      <w:r w:rsidRPr="004F602D">
        <w:t>назвать</w:t>
      </w:r>
      <w:proofErr w:type="gramEnd"/>
      <w:r w:rsidRPr="004F602D">
        <w:t xml:space="preserve"> где какая вода и наклеить </w:t>
      </w:r>
      <w:proofErr w:type="spellStart"/>
      <w:r w:rsidRPr="004F602D">
        <w:t>модельки</w:t>
      </w:r>
      <w:proofErr w:type="spellEnd"/>
      <w:r w:rsidRPr="004F602D">
        <w:t xml:space="preserve"> (речная – мутная с примесью, из источника Андрея Первозванного – чистая, без запаха, минеральная с пузырьками воздуха, вода из дома отдыха «Романтика» - желтоватого цвета, дети ее пробуют на вкус и придумывают что можно нарисовать на этикетке этой воды.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Ребята, а самая большая вода где? (в океане).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- А вокруг нашего города? (в реке Сестре).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- Ребята, а как называется великая русская река? (река Волга)</w:t>
      </w:r>
    </w:p>
    <w:p w:rsidR="008A3457" w:rsidRPr="004F602D" w:rsidRDefault="008A3457" w:rsidP="008A3457">
      <w:pPr>
        <w:pStyle w:val="a4"/>
        <w:spacing w:line="360" w:lineRule="auto"/>
        <w:ind w:firstLine="900"/>
        <w:jc w:val="both"/>
      </w:pPr>
      <w:r w:rsidRPr="004F602D">
        <w:rPr>
          <w:rStyle w:val="a3"/>
        </w:rPr>
        <w:t>3) Показ сюжета о реках Сестре и Волге. Затем вопросы к детям: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proofErr w:type="gramStart"/>
      <w:r w:rsidRPr="004F602D">
        <w:lastRenderedPageBreak/>
        <w:t>- Что вы знали о реках Волга и Сестра? (версии детей:</w:t>
      </w:r>
      <w:proofErr w:type="gramEnd"/>
      <w:r w:rsidRPr="004F602D">
        <w:t xml:space="preserve"> Волга – самая большая и широкая река. </w:t>
      </w:r>
      <w:proofErr w:type="gramStart"/>
      <w:r w:rsidRPr="004F602D">
        <w:t>Река Сестра впадает в великую русскую реку Волгу).</w:t>
      </w:r>
      <w:proofErr w:type="gramEnd"/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- А что мы должны делать, чтобы не навредить нашим красавицам рекам, сохранить их? (версии детей: не бросать мусор, не выливать разную грязь).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- А теперь представьте, что мы с вами отправились в поход в лес и остались там на ночлег. Где мы можем взять воду, для приготовления пищи, чая, постирать и т.д. (версии детей: в озере, реке, в ручье, а пить только из родника).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- А можно ли использовать воду в таком состоянии, в каком она встречается в природе? (версии детей: да, если она из источника как у нас в роднике Андрея Первозванного, а другую пить нельзя).</w:t>
      </w:r>
    </w:p>
    <w:p w:rsidR="008A3457" w:rsidRPr="004F602D" w:rsidRDefault="008A3457" w:rsidP="008A3457">
      <w:pPr>
        <w:spacing w:line="360" w:lineRule="auto"/>
        <w:jc w:val="both"/>
        <w:rPr>
          <w:b/>
          <w:bCs/>
        </w:rPr>
      </w:pPr>
      <w:r>
        <w:t xml:space="preserve">          </w:t>
      </w:r>
      <w:r w:rsidRPr="004F602D">
        <w:rPr>
          <w:rStyle w:val="a3"/>
        </w:rPr>
        <w:t>4</w:t>
      </w:r>
      <w:r w:rsidRPr="004F602D">
        <w:rPr>
          <w:b/>
          <w:bCs/>
        </w:rPr>
        <w:t>) Показ схемы очистки воды:</w:t>
      </w:r>
    </w:p>
    <w:p w:rsidR="008A3457" w:rsidRPr="004F602D" w:rsidRDefault="008A3457" w:rsidP="008A3457">
      <w:pPr>
        <w:spacing w:line="360" w:lineRule="auto"/>
        <w:jc w:val="both"/>
      </w:pPr>
      <w:r>
        <w:t xml:space="preserve">           </w:t>
      </w:r>
      <w:r w:rsidRPr="004F602D">
        <w:t>- На всякий случай я вам предлагаю поучиться фильтровать воду.</w:t>
      </w:r>
    </w:p>
    <w:p w:rsidR="008A3457" w:rsidRPr="004F602D" w:rsidRDefault="008A3457" w:rsidP="008A3457">
      <w:pPr>
        <w:spacing w:line="360" w:lineRule="auto"/>
        <w:jc w:val="both"/>
      </w:pPr>
      <w:r>
        <w:t xml:space="preserve">           </w:t>
      </w:r>
      <w:r w:rsidRPr="004F602D">
        <w:rPr>
          <w:rStyle w:val="a3"/>
        </w:rPr>
        <w:t>5) Опытническая Деятельность.</w:t>
      </w:r>
      <w:r w:rsidRPr="004F602D">
        <w:t xml:space="preserve"> </w:t>
      </w:r>
    </w:p>
    <w:p w:rsidR="008A3457" w:rsidRPr="004F602D" w:rsidRDefault="008A3457" w:rsidP="008A3457">
      <w:pPr>
        <w:spacing w:line="360" w:lineRule="auto"/>
        <w:jc w:val="both"/>
      </w:pPr>
      <w:r>
        <w:t xml:space="preserve">     </w:t>
      </w:r>
      <w:r w:rsidRPr="004F602D">
        <w:t>Очистка Воды Разными Способами (Через Вату, Фильтровальную Бумагу).</w:t>
      </w:r>
    </w:p>
    <w:p w:rsidR="008A3457" w:rsidRPr="004F602D" w:rsidRDefault="008A3457" w:rsidP="008A3457">
      <w:pPr>
        <w:spacing w:line="360" w:lineRule="auto"/>
        <w:jc w:val="both"/>
      </w:pPr>
      <w:r>
        <w:t xml:space="preserve">           </w:t>
      </w:r>
      <w:r w:rsidRPr="004F602D">
        <w:t xml:space="preserve">- Ребята, мы узнали очень многое о воде, о ее свойствах.  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- А что же самое главное? (версии детей: воду надо беречь).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 xml:space="preserve">- Ребята, а только ли к воде нужно </w:t>
      </w:r>
      <w:proofErr w:type="gramStart"/>
      <w:r w:rsidRPr="004F602D">
        <w:t>относится</w:t>
      </w:r>
      <w:proofErr w:type="gramEnd"/>
      <w:r w:rsidRPr="004F602D">
        <w:t xml:space="preserve"> бережно? (версии детей: нет, нужно беречь всю природу, так как она тоже живая).</w:t>
      </w:r>
    </w:p>
    <w:p w:rsidR="008A3457" w:rsidRPr="004F602D" w:rsidRDefault="008A3457" w:rsidP="008A3457">
      <w:pPr>
        <w:spacing w:line="360" w:lineRule="auto"/>
        <w:jc w:val="both"/>
        <w:rPr>
          <w:b/>
        </w:rPr>
      </w:pPr>
      <w:r>
        <w:t xml:space="preserve">             </w:t>
      </w:r>
      <w:r w:rsidRPr="004F602D">
        <w:rPr>
          <w:b/>
        </w:rPr>
        <w:t>6) Дидактическая игра «Угадай правило».</w:t>
      </w:r>
    </w:p>
    <w:p w:rsidR="008A3457" w:rsidRPr="004F602D" w:rsidRDefault="008A3457" w:rsidP="008A3457">
      <w:pPr>
        <w:spacing w:line="360" w:lineRule="auto"/>
        <w:jc w:val="both"/>
      </w:pPr>
      <w:r>
        <w:rPr>
          <w:b/>
        </w:rPr>
        <w:t xml:space="preserve">           </w:t>
      </w:r>
      <w:r w:rsidRPr="004F602D">
        <w:t>Игра для закрепления правил поведения человека по отношению к объектам природы (игра прилагается).</w:t>
      </w:r>
    </w:p>
    <w:p w:rsidR="008A3457" w:rsidRPr="004F602D" w:rsidRDefault="008A3457" w:rsidP="008A3457">
      <w:pPr>
        <w:spacing w:line="360" w:lineRule="auto"/>
        <w:jc w:val="both"/>
      </w:pPr>
      <w:r>
        <w:t xml:space="preserve">         </w:t>
      </w:r>
      <w:r w:rsidRPr="004F602D">
        <w:t>- Ребята, теперь вы знакомы с правилами поведения в природе. Выполняйте их.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Во второй половине дня дети вместе с воспитателем обмениваются впечатлениями, которые были получены на занятии.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lastRenderedPageBreak/>
        <w:t>Воспитатель дает детям задание на дом: рассказать родителям о том, что они узнали на занятии нового, интересного и предлагает нарисовать то, что им больше всего запомнилось.</w:t>
      </w:r>
    </w:p>
    <w:p w:rsidR="008A3457" w:rsidRPr="004F602D" w:rsidRDefault="008A3457" w:rsidP="008A3457">
      <w:pPr>
        <w:spacing w:line="360" w:lineRule="auto"/>
        <w:ind w:firstLine="900"/>
        <w:jc w:val="both"/>
      </w:pPr>
      <w:r w:rsidRPr="004F602D">
        <w:t>На  следующий день организуется выставка детских работ.</w:t>
      </w:r>
    </w:p>
    <w:p w:rsidR="008A3457" w:rsidRDefault="008A3457" w:rsidP="008A3457">
      <w:pPr>
        <w:tabs>
          <w:tab w:val="left" w:pos="3135"/>
        </w:tabs>
        <w:spacing w:line="360" w:lineRule="auto"/>
        <w:ind w:firstLine="900"/>
        <w:jc w:val="both"/>
        <w:rPr>
          <w:b/>
        </w:rPr>
      </w:pPr>
    </w:p>
    <w:p w:rsidR="008A3457" w:rsidRPr="004F602D" w:rsidRDefault="008A3457" w:rsidP="008A3457">
      <w:pPr>
        <w:tabs>
          <w:tab w:val="left" w:pos="3135"/>
        </w:tabs>
        <w:spacing w:line="360" w:lineRule="auto"/>
        <w:ind w:firstLine="900"/>
        <w:jc w:val="center"/>
        <w:rPr>
          <w:b/>
        </w:rPr>
      </w:pPr>
      <w:r w:rsidRPr="004F602D">
        <w:rPr>
          <w:b/>
        </w:rPr>
        <w:t>СПИСОК ИСПОЛЬЗУЕМОЙ ЛИТЕРАТУРЫ.</w:t>
      </w:r>
    </w:p>
    <w:p w:rsidR="008A3457" w:rsidRPr="004F602D" w:rsidRDefault="008A3457" w:rsidP="008A3457">
      <w:pPr>
        <w:tabs>
          <w:tab w:val="left" w:pos="3135"/>
        </w:tabs>
        <w:spacing w:line="360" w:lineRule="auto"/>
        <w:ind w:firstLine="900"/>
        <w:jc w:val="both"/>
        <w:rPr>
          <w:b/>
        </w:rPr>
      </w:pPr>
    </w:p>
    <w:p w:rsidR="008A3457" w:rsidRPr="004F602D" w:rsidRDefault="008A3457" w:rsidP="008A3457">
      <w:pPr>
        <w:numPr>
          <w:ilvl w:val="1"/>
          <w:numId w:val="4"/>
        </w:numPr>
        <w:tabs>
          <w:tab w:val="clear" w:pos="2265"/>
          <w:tab w:val="num" w:pos="1620"/>
          <w:tab w:val="left" w:pos="3135"/>
        </w:tabs>
        <w:spacing w:line="360" w:lineRule="auto"/>
        <w:ind w:left="1620" w:hanging="543"/>
        <w:jc w:val="both"/>
      </w:pPr>
      <w:r w:rsidRPr="004F602D">
        <w:t>Плешаков А.А. Зеленая практика: Практическое пособие для воспитателей и методистов ДОУ. – М.: Просвещение, 2006. – 95с.</w:t>
      </w:r>
    </w:p>
    <w:p w:rsidR="008A3457" w:rsidRPr="004F602D" w:rsidRDefault="008A3457" w:rsidP="008A3457">
      <w:pPr>
        <w:numPr>
          <w:ilvl w:val="1"/>
          <w:numId w:val="4"/>
        </w:numPr>
        <w:tabs>
          <w:tab w:val="clear" w:pos="2265"/>
          <w:tab w:val="num" w:pos="1620"/>
          <w:tab w:val="left" w:pos="3135"/>
        </w:tabs>
        <w:spacing w:line="360" w:lineRule="auto"/>
        <w:ind w:left="1620" w:hanging="543"/>
        <w:jc w:val="both"/>
      </w:pPr>
      <w:r w:rsidRPr="004F602D">
        <w:t>Николаева С.Н. Воспитание экологической культуры в дошкольном детстве: Методика работы с детьми старшей группы детского сада: Пособие для воспитателя дошкольного образовательного учреждения / С.Н. Николаева. – М.: Просвещение, 2008.- 144с.: ил.</w:t>
      </w:r>
    </w:p>
    <w:p w:rsidR="00E072CA" w:rsidRDefault="00E072CA"/>
    <w:sectPr w:rsidR="00E072CA" w:rsidSect="00E0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088"/>
    <w:multiLevelType w:val="multilevel"/>
    <w:tmpl w:val="AAD0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21B2D"/>
    <w:multiLevelType w:val="multilevel"/>
    <w:tmpl w:val="75D0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34331"/>
    <w:multiLevelType w:val="hybridMultilevel"/>
    <w:tmpl w:val="659EF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14B91"/>
    <w:multiLevelType w:val="multilevel"/>
    <w:tmpl w:val="6A98BEF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8480D"/>
    <w:multiLevelType w:val="multilevel"/>
    <w:tmpl w:val="E058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457"/>
    <w:rsid w:val="008A3457"/>
    <w:rsid w:val="00E0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3457"/>
    <w:rPr>
      <w:b/>
      <w:bCs/>
    </w:rPr>
  </w:style>
  <w:style w:type="paragraph" w:styleId="a4">
    <w:name w:val="Normal (Web)"/>
    <w:basedOn w:val="a"/>
    <w:rsid w:val="008A34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2014-04-12T04:24:00Z</dcterms:created>
  <dcterms:modified xsi:type="dcterms:W3CDTF">2014-04-12T04:25:00Z</dcterms:modified>
</cp:coreProperties>
</file>