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DF" w:rsidRDefault="006F5CDF" w:rsidP="006F5C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"Устное народное творчество в развитии речи детей 3-4 лет"</w:t>
      </w:r>
    </w:p>
    <w:p w:rsidR="00646B01" w:rsidRPr="00646B01" w:rsidRDefault="00646B01" w:rsidP="0064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выступления: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родителей (законных представителей) с целью использования устного народного творчества в развитии речи детей младшего возраста.</w:t>
      </w:r>
    </w:p>
    <w:bookmarkEnd w:id="0"/>
    <w:p w:rsidR="00646B01" w:rsidRDefault="00EC7CD0" w:rsidP="00EC7C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64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развитию речи детей младшего возраста</w:t>
      </w:r>
      <w:r w:rsidRPr="00EC7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4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1F78" w:rsidRPr="00646B0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646B01">
        <w:rPr>
          <w:rFonts w:ascii="Times New Roman" w:hAnsi="Times New Roman" w:cs="Times New Roman"/>
          <w:color w:val="000000" w:themeColor="text1"/>
          <w:sz w:val="28"/>
          <w:szCs w:val="28"/>
        </w:rPr>
        <w:t>здать условия для</w:t>
      </w:r>
    </w:p>
    <w:p w:rsidR="00EC7CD0" w:rsidRPr="00EC7CD0" w:rsidRDefault="00646B01" w:rsidP="00EC7C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C7CD0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богащения</w:t>
      </w:r>
      <w:r w:rsidR="00EC7CD0" w:rsidRPr="00EC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словарного</w:t>
      </w:r>
      <w:r w:rsidR="00EC7CD0" w:rsidRPr="00EC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7CD0" w:rsidRPr="00EC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:rsidR="00EC7CD0" w:rsidRPr="00EC7CD0" w:rsidRDefault="00EC7CD0" w:rsidP="00EC7C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р</w:t>
      </w:r>
      <w:r w:rsidR="00646B01">
        <w:rPr>
          <w:rFonts w:ascii="Times New Roman" w:hAnsi="Times New Roman" w:cs="Times New Roman"/>
          <w:color w:val="000000" w:themeColor="text1"/>
          <w:sz w:val="28"/>
          <w:szCs w:val="28"/>
        </w:rPr>
        <w:t>азвития воображения детей; эмоциональной отзывчивости</w:t>
      </w:r>
      <w:r w:rsidRPr="00EC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C7CD0" w:rsidRPr="006F5CDF" w:rsidRDefault="00646B01" w:rsidP="006F5C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обучения</w:t>
      </w:r>
      <w:r w:rsidR="00EC7CD0" w:rsidRPr="00EC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ра</w:t>
      </w:r>
      <w:r w:rsidR="00EC7CD0">
        <w:rPr>
          <w:rFonts w:ascii="Times New Roman" w:hAnsi="Times New Roman" w:cs="Times New Roman"/>
          <w:color w:val="000000" w:themeColor="text1"/>
          <w:sz w:val="28"/>
          <w:szCs w:val="28"/>
        </w:rPr>
        <w:t>ссказывать опираясь на картину.</w:t>
      </w:r>
    </w:p>
    <w:p w:rsidR="006F5CDF" w:rsidRPr="006F5CDF" w:rsidRDefault="006F5CDF" w:rsidP="006F5C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</w:t>
      </w:r>
    </w:p>
    <w:p w:rsidR="006F5CDF" w:rsidRDefault="006F5CDF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Возраст от 3 до 4 лет имеет особое значение для речевого развития ребенка. Главная задача в области развития речи детей младшего дошкольного возраста – помочь им в освоении разговорной речи, родного языка.</w:t>
      </w:r>
    </w:p>
    <w:p w:rsidR="006F5CDF" w:rsidRPr="006F5CDF" w:rsidRDefault="006F5CDF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 источником</w:t>
      </w:r>
      <w:proofErr w:type="gram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развития выразительности детской речи являются произведения  устного народного творчества, в том числе малые фольклорные формы (загадки,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, прибаутки, песенки, скороговорки, пословицы, поговорки, считалки, колыбельные).</w:t>
      </w:r>
    </w:p>
    <w:p w:rsidR="006F5CDF" w:rsidRDefault="006F5CDF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 детей.</w:t>
      </w:r>
    </w:p>
    <w:p w:rsidR="002C1CF2" w:rsidRDefault="006F5CDF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ребенок: вслушиваясь в слова </w:t>
      </w:r>
      <w:proofErr w:type="spellStart"/>
      <w:r w:rsidRPr="00CE5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потешек</w:t>
      </w:r>
      <w:proofErr w:type="spellEnd"/>
      <w:r w:rsidRPr="00CE5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ритм, ребенок играет в ладушки, притопывает, приплясывает, двигается в такт произносимому тексту. Это не только забавляет, радует ребенка, но и организовывает его поведение. Особенно эффективно использование малых фольклорных форм в период адаптации ребенка к новым для него условиям детского сада. Во время «тяжелого» расставания с родителем можно переключить его внимание на яркую красочную игрушку (кошку, петуха, собаку), сопровождая ее движения чтением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Правильный подбор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помогает установить контакт с малышом, пробудить у него чувство симпатии к пока еще незнакомому человеку – воспитателю. С помощью народных песенок,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воспитывать у детей положительное отношение к режимным моментам: умыванию, причесыванию, приему пищи, одеванию, укладыванию спать. Знакомство с народной </w:t>
      </w:r>
      <w:proofErr w:type="spellStart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потешкой</w:t>
      </w:r>
      <w:proofErr w:type="spellEnd"/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 </w:t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кругозор детей, обогащает их речь, формирует отношение к окружающему миру.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Колыбельные песни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успокаивают, настраивают ребенка на отдых; ласковые, нежные, негромкие. 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Пестушки</w:t>
      </w:r>
      <w:proofErr w:type="spellEnd"/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>– небольшие песенки к первым играм ребенка с пальцами, ручками, ножками, сопровождающие первые детские сознатель</w:t>
      </w:r>
      <w:r w:rsidR="00EC7CD0">
        <w:rPr>
          <w:rFonts w:ascii="Times New Roman" w:hAnsi="Times New Roman" w:cs="Times New Roman"/>
          <w:color w:val="000000" w:themeColor="text1"/>
          <w:sz w:val="28"/>
          <w:szCs w:val="28"/>
        </w:rPr>
        <w:t>ные движения («Петушок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…» и т.д.) Благодаря простоте и мелодичности звучания </w:t>
      </w:r>
      <w:proofErr w:type="spellStart"/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>пестушек</w:t>
      </w:r>
      <w:proofErr w:type="spellEnd"/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играя, легко запоминают их, приобретая вкус к образному, меткому слову, приучаясь пользоваться им в своей речи. 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Прибаутки 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>- это рифмованные выражения, чаще всего шуточного содержания, употребляющиеся для украшения речи, для того, чтобы развеселить, потешить, рассмешить себя и своих собеседников. Своим содержание они напоминают маленькие сказочки в стихах. Как правило, в прибаутке дана картина какого-либо яркого события, стремительного действия.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Русские народные подвижные игры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Во всех народных играх проявляется характерная для русского человека любовь к веселью, удальству, чести, соревновательный задор, желание обладать силой, ловкостью, выносливостью, быстротой и красотой движений, а также смекалка, выдержка, находчивость, выдумка и сила воли.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Считалка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 связана с народной игрой. Задача считалки в том, чтобы помочь подготовить и организовать игру, разделить роли, установить очередь для начала игры. Считалка — рифмованный стишок, состоящий по большей части из придуманных слов и созвучий с подчеркнуто строгим соблюдением ритма.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Хороводы.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Издавна бы</w:t>
      </w:r>
      <w:r w:rsidR="00EC7CD0">
        <w:rPr>
          <w:rFonts w:ascii="Times New Roman" w:hAnsi="Times New Roman" w:cs="Times New Roman"/>
          <w:color w:val="000000" w:themeColor="text1"/>
          <w:sz w:val="28"/>
          <w:szCs w:val="28"/>
        </w:rPr>
        <w:t>ли любимым развлечением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Руси. Водить хороводы начинали весной, когда становилось тепло и земля покрывалась первой травой. В хороводе сплелись воедино танец, игра, пение. Малыши очень любят народные игры под песенное сопровождение Каравай», «Гуси-лебеди», «Сорока-белобока» и т.д.).</w:t>
      </w:r>
    </w:p>
    <w:p w:rsidR="001E3034" w:rsidRPr="001E3034" w:rsidRDefault="001E3034" w:rsidP="001E30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Очень рано дети обучаются на улице у своих сверстников разным </w:t>
      </w:r>
      <w:proofErr w:type="spellStart"/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закличкам</w:t>
      </w:r>
      <w:proofErr w:type="spellEnd"/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>(от слова закликать — «звать, просить, приглашать, обращаться»). Это обращения к солнцу, радуге, дождю, птицам.</w:t>
      </w:r>
    </w:p>
    <w:p w:rsidR="001E3034" w:rsidRDefault="001E3034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 взрослых в детский быт перешли и устные </w:t>
      </w:r>
      <w:r w:rsidRPr="001E3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приговорки. </w:t>
      </w:r>
      <w:r w:rsidRPr="001E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короткие, обычно стихотворные обращения к животным и птицам, божьей коровке, пчелам; к мышке с просьбой заменить старый, выпавший зуб новым, крепким; к ястребу, чтобы не кружил над домом, </w:t>
      </w:r>
      <w:r w:rsidR="002E1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высматривал цыплят. </w:t>
      </w:r>
    </w:p>
    <w:p w:rsidR="006F5CDF" w:rsidRPr="006F5CDF" w:rsidRDefault="006F5CDF" w:rsidP="006F5C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5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Загадки </w:t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>- полезное упражнение для детско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ума. </w:t>
      </w:r>
      <w:r w:rsidRPr="006F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7F1A" w:rsidRDefault="006F5CDF" w:rsidP="00EC7CD0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6F5C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Народные загадки для детей – это маленькое произведение искусства. Загадка несёт в себе нравственную идею, поэтичность, она умна. Соответственно, она способна развивать не только ум крохи, но и способствует эстетическому и нравственному воспит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анию малыша. </w:t>
      </w:r>
      <w:r w:rsidRPr="006F5CDF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6F5C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загадке используется множество различных эпитетов, сравнительных моментов, малыш благодаря такому творчеству учится понимать всю красоту своего языка. Это помогает развивать не только мышление, но и речь, также такое обилие различных слов помогает увеличить словарный запас. </w:t>
      </w:r>
    </w:p>
    <w:p w:rsidR="006A7F1A" w:rsidRDefault="006A7F1A" w:rsidP="006A7F1A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CE5C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Пословицы и поговорки</w:t>
      </w:r>
      <w:r w:rsidRPr="006A7F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играют огромную роль в формировании ценностей у малышей. Они эмоционально очень насыщенны, и, соответственно, ребенок, чтобы постичь смысл сказанного, должен приложить определенные усилия, затрагивающие не только разум, но и чувства, что очень важно для нравственно-эстетического развития.</w:t>
      </w:r>
    </w:p>
    <w:p w:rsidR="00CE5C77" w:rsidRDefault="00CE5C77" w:rsidP="006A7F1A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CE5C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Сказка</w:t>
      </w: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-жанр устного народного творчества имеющие фантастическое содержание и опирающийся </w:t>
      </w:r>
      <w:proofErr w:type="gramStart"/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 прочную</w:t>
      </w:r>
      <w:proofErr w:type="gramEnd"/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реалистическую основу. Виды сказок: о животных, волшебные, бытовые.</w:t>
      </w:r>
    </w:p>
    <w:p w:rsidR="00CE5C77" w:rsidRDefault="00CE5C77" w:rsidP="006A7F1A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сказки утверждают ребенка в правильных отношениях к миру. В каждой сказке содержится мораль, необходимая ребенку: он должен определять свое место в жизни, усваивать морально – этические нормы поведения в обществе. Сюжет сказок разворачивается стремительно, а счастливый конец сказки соответствует жизнерадостному мироощущению ребенка. Немаловажная особенность сказок заключается в том, что их герои всегда, при любых обстоятельствах остаются верны своим характерам. Таким образом, в сказке заключена та необходимая простота человеческих отношений, которая должна быть освоена ребенком прежде, чем он научится понимать сложность иных дел и поступков.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Сказку ребенку надо рассказывать, а не читать. И рассказывать неоднократно. Необходимо художественно, артистично воссоздать образы персонажей, передать и моральную направленность, и остроту ситуации, и свое отношение к событиям.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Для того, чтобы дети слушали сказку внимательно, надо их подготовить к этому. Можно использовать следующие приемы: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показать сказку с помощью игрушек (настольный театр);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использовать присказку, причем новую сказку лучше начать знакомой присказкой, а уже слышанную сказку – присказкой новой, интересной. 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Использовать словесные методические приемы в сочетании с наглядными: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беседы после ознакомления со сказкой;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выборочное чтение по просьбе детей;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рассматривание иллюстраций, книг;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просмотр диафильмов, кинофильмов после знакомства с текстом;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прослушивание записи исполнения сказки мастерами художественного слова </w:t>
      </w:r>
    </w:p>
    <w:p w:rsidR="00CE5C77" w:rsidRPr="00CE5C77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При рассказывании сказки рекомендуется использовать моделирование. Замещенными объектами становятся герои сказок, а также предметы, с которыми они действуют. Набор заместителей (разных кружков) изготавливает и предлагает ребенку взрослый. От ребенка требуется выбрать кружки, чтобы сразу было понятно, какой кружок, например крокодил, а какой солнышко. Когда процесс выбора заместителей освоен, можно переходить к разыгрыванию простых сюжетов. В зависимости от того, насколько ребенок овладел моделированием, изменяется полнота разыгрываемого сюжета.</w:t>
      </w:r>
    </w:p>
    <w:p w:rsidR="00CE5C77" w:rsidRPr="006A7F1A" w:rsidRDefault="00CE5C77" w:rsidP="00CE5C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Заканчивать сказку можно известными концовками: «Тут и сказке конец, а кто слушал - молодец», цель их использования – дать ребенку понять, что сказка закончилась, и отвлечь его от фантастического. Концовками могут служить и подходящие к содержанию сказки пословицы, это закрепит впечатление об услышанном и научит ребенка к месту употреблять образные народные выражения.</w:t>
      </w:r>
    </w:p>
    <w:p w:rsidR="006B3399" w:rsidRPr="001E3034" w:rsidRDefault="006B3399" w:rsidP="001E3034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CE5C7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1E303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Вывод: </w:t>
      </w:r>
      <w:r w:rsidR="001E3034" w:rsidRPr="001E3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Устное народное творчество является не только важнейшим источником и средством развития всех сторон речи детей, но и играет огромную роль в воспитании у дошкольников интереса к родной речи.</w:t>
      </w:r>
    </w:p>
    <w:p w:rsidR="006F5CDF" w:rsidRPr="006B3399" w:rsidRDefault="006F5CDF" w:rsidP="00CE5C77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CDF" w:rsidRPr="006B3399" w:rsidSect="002C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DF"/>
    <w:rsid w:val="0000294A"/>
    <w:rsid w:val="001E3034"/>
    <w:rsid w:val="00281F78"/>
    <w:rsid w:val="002C1CF2"/>
    <w:rsid w:val="002E1746"/>
    <w:rsid w:val="00646B01"/>
    <w:rsid w:val="006A7F1A"/>
    <w:rsid w:val="006B3399"/>
    <w:rsid w:val="006F5CDF"/>
    <w:rsid w:val="00713500"/>
    <w:rsid w:val="00CE5C77"/>
    <w:rsid w:val="00E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5149-5736-48B2-90D0-42C94F1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Acer-ПК</cp:lastModifiedBy>
  <cp:revision>7</cp:revision>
  <dcterms:created xsi:type="dcterms:W3CDTF">2014-10-17T04:34:00Z</dcterms:created>
  <dcterms:modified xsi:type="dcterms:W3CDTF">2014-10-22T08:35:00Z</dcterms:modified>
</cp:coreProperties>
</file>