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A4" w:rsidRDefault="00AF6AA4" w:rsidP="00AF6AA4">
      <w:pPr>
        <w:shd w:val="clear" w:color="auto" w:fill="FFFFFF"/>
        <w:spacing w:after="30" w:line="480" w:lineRule="atLeast"/>
        <w:jc w:val="center"/>
        <w:textAlignment w:val="baseline"/>
        <w:outlineLvl w:val="0"/>
        <w:rPr>
          <w:rFonts w:ascii="Georgia" w:eastAsia="Times New Roman" w:hAnsi="Georgia" w:cs="Tahoma"/>
          <w:i/>
          <w:iCs/>
          <w:color w:val="1B5D91"/>
          <w:kern w:val="36"/>
          <w:sz w:val="42"/>
          <w:szCs w:val="42"/>
          <w:lang w:eastAsia="ru-RU"/>
        </w:rPr>
      </w:pPr>
      <w:bookmarkStart w:id="0" w:name="_GoBack"/>
      <w:r w:rsidRPr="00AF6AA4">
        <w:rPr>
          <w:rFonts w:ascii="Georgia" w:eastAsia="Times New Roman" w:hAnsi="Georgia" w:cs="Tahoma"/>
          <w:i/>
          <w:iCs/>
          <w:color w:val="1B5D91"/>
          <w:kern w:val="36"/>
          <w:sz w:val="42"/>
          <w:szCs w:val="42"/>
          <w:lang w:eastAsia="ru-RU"/>
        </w:rPr>
        <w:t>Развивающие игры</w:t>
      </w:r>
    </w:p>
    <w:p w:rsidR="00AF6AA4" w:rsidRPr="00AF6AA4" w:rsidRDefault="00AF6AA4" w:rsidP="00AF6AA4">
      <w:pPr>
        <w:shd w:val="clear" w:color="auto" w:fill="FFFFFF"/>
        <w:spacing w:after="30" w:line="480" w:lineRule="atLeast"/>
        <w:jc w:val="center"/>
        <w:textAlignment w:val="baseline"/>
        <w:outlineLvl w:val="0"/>
        <w:rPr>
          <w:rFonts w:ascii="Georgia" w:eastAsia="Times New Roman" w:hAnsi="Georgia" w:cs="Tahoma"/>
          <w:i/>
          <w:iCs/>
          <w:color w:val="1B5D91"/>
          <w:kern w:val="36"/>
          <w:sz w:val="42"/>
          <w:szCs w:val="42"/>
          <w:lang w:eastAsia="ru-RU"/>
        </w:rPr>
      </w:pPr>
      <w:r w:rsidRPr="00AF6AA4">
        <w:rPr>
          <w:rFonts w:ascii="Georgia" w:eastAsia="Times New Roman" w:hAnsi="Georgia" w:cs="Tahoma"/>
          <w:i/>
          <w:iCs/>
          <w:color w:val="1B5D91"/>
          <w:kern w:val="36"/>
          <w:sz w:val="42"/>
          <w:szCs w:val="42"/>
          <w:lang w:eastAsia="ru-RU"/>
        </w:rPr>
        <w:t>для детей от года до трех лет</w:t>
      </w:r>
    </w:p>
    <w:p w:rsidR="00AF6AA4" w:rsidRDefault="00AF6AA4" w:rsidP="00AF6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jc w:val="center"/>
        <w:textAlignment w:val="baseline"/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</w:pPr>
      <w:r w:rsidRPr="00AF6AA4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bookmarkEnd w:id="0"/>
      <w:r w:rsidRPr="00AF6AA4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AF6AA4">
        <w:rPr>
          <w:rFonts w:ascii="inherit" w:eastAsia="Times New Roman" w:hAnsi="inherit" w:cs="Arial"/>
          <w:b/>
          <w:color w:val="FF0000"/>
          <w:sz w:val="32"/>
          <w:szCs w:val="32"/>
          <w:bdr w:val="none" w:sz="0" w:space="0" w:color="auto" w:frame="1"/>
          <w:lang w:eastAsia="ru-RU"/>
        </w:rPr>
        <w:t>Спрячь мышку от кошки</w:t>
      </w:r>
      <w:r w:rsidRPr="00AF6AA4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3"/>
          <w:szCs w:val="23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Нарисуйте в центре листа карандашом или фломастером мышку. Покажите малышу.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- Расскажите малышу короткую сказку.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- Жила была мышка. Любила эта мышка сыр. А чтобы до сыра добраться, нужно было каждый раз мимо кошки пробегать. Уж очень мышка боялась кошку. А кошка только и ждала, когда же мышка за сыром пойдёт. Вот наша мышка и собралась за сыром, а кошка притаилась и ждёт. Мышка тихо-тихо крадётся, да кошку не проведёшь! Ой, вот сейчас догонит мышку кошка! Куда нашей мышке деваться?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- Давай поможем мышке, спрячем её.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- Дайте малышу карандаш или фломастер такого же цвета, как и мышка, предложите закрасить всю мышку (заштриховать). Но сначала покажите, как это делается.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- Когда мышка будет полностью заштрихована, скажите малышу, что он молодец, спас мышку от кошки.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noProof/>
          <w:color w:val="343434"/>
          <w:sz w:val="28"/>
          <w:szCs w:val="28"/>
          <w:lang w:eastAsia="ru-RU"/>
        </w:rPr>
        <w:lastRenderedPageBreak/>
        <w:drawing>
          <wp:inline distT="0" distB="0" distL="0" distR="0">
            <wp:extent cx="4762500" cy="5372100"/>
            <wp:effectExtent l="0" t="0" r="0" b="0"/>
            <wp:docPr id="2" name="Рисунок 2" descr=" (500x564, 56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(500x564, 56Kb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ru-RU"/>
        </w:rPr>
        <w:t>Разговариваем по телефону</w:t>
      </w:r>
      <w:r w:rsidRPr="00AF6AA4">
        <w:rPr>
          <w:rFonts w:ascii="inherit" w:eastAsia="Times New Roman" w:hAnsi="inherit" w:cs="Arial"/>
          <w:b/>
          <w:color w:val="FF0000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Разговоры по телефону, когда малыш не может видеть собеседника и наоборот, сами по себе способствуют развитию активной устной речи, потому что ребенок не может ничего показать собеседнику жестами.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Но, как правило, разговор по телефону малыша с бабушкой или папой сводится к слушанию того, что говорит взрослый.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Чтобы этого не случалось, чтобы такие разговоры были не только интересны малышу, но и приносили пользу, заранее договоритесь с бабушкой, как лучше строить разговор с ребенком. Какие слова он хорошо выговаривает, какие вопросы хорошо понимает.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Пусть бабушка задает вопросы, на которые малыш сможет ответить. Поначалу, хотя бы, словами "да" и "нет", постепенно вводя более сложные вопросы.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Пусть разговор по телефону с бабушкой станет каждодневным ритуалом.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ru-RU"/>
        </w:rPr>
        <w:t>Что бывает? Какое бывает?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Начните игру словами: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"Мягким может быть хлеб, а еще подушка, а еще мягким может быть…" и подождите, пока ребенок придумает свой вариант (хотя бы один). Если малыш не продолжает вашу фразу, закончите ее сами и предложите аналогичную - с еще одним признаком: любым другим или противоположным по значению, если это возможно (в данном случае: твердым бывает…)..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Или наоборот: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"Мячик может быть большим или маленьким, красным, зеленым или желтым, резиновым или пластмассовым. А еще… " и так далее о других предметах или живых существах.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"А может мячик быть одновременно желтым и зеленым? А одновременно мягким и жестким? Или одновременно большим и маленьким?"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Или так: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b/>
          <w:color w:val="FF0000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ru-RU"/>
        </w:rPr>
        <w:t>Что бывает</w:t>
      </w:r>
    </w:p>
    <w:p w:rsidR="00AF6AA4" w:rsidRPr="00AF6AA4" w:rsidRDefault="00AF6AA4" w:rsidP="00AF6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textAlignment w:val="baseline"/>
        <w:rPr>
          <w:rFonts w:ascii="inherit" w:eastAsia="Times New Roman" w:hAnsi="inherit" w:cs="Arial"/>
          <w:color w:val="343434"/>
          <w:sz w:val="28"/>
          <w:szCs w:val="28"/>
          <w:lang w:eastAsia="ru-RU"/>
        </w:rPr>
      </w:pP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круглое?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Что бывает острое?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Что бывает жидкое?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Что бывает длинное?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Что бывает пушистое?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Что бывает твердое?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Что бывает квадратное?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Что бывает ароматное?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Что бывает синее? И так далее…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Играть в подобные словесные игры можно по дороге в детский сад или на площадку, сидя в машине или в очереди к врачу. Отводить специальное время для них не стоит.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Предложите ребенку задавать вам подобные задания. А вы время от времени допускайте ошибки, чтобы понять, насколько внимателен малыш или насколько хорошо он понимает суть игры и свойства предметов.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b/>
          <w:color w:val="FF0000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ru-RU"/>
        </w:rPr>
        <w:t>Нитки для шариков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 xml:space="preserve">Надуйте шарик и, не завязывая ниткой, дайте малышу. Как только </w:t>
      </w:r>
      <w:r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малыш возьмёт шарик, он тут же с</w:t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дуется.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- Объясните ребёнку, что для того чтобы шарик не сдувался, нужно его завязать ниткой.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- Надуйте ещё раз шарик и завяжите его ниткой.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- Покажите, заранее нарисованные на листе разноцветные шары без ниточек.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- Предложите малышу дорисовать ниточки к шарикам. Но сначала покажите, как это делать. Карандаш приставить к «хвостику» шарика и вести вниз. Затем возьмите руку малыша и вместе с ним нарисуйте ещё одну ниточку к шарику.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- Теперь предложите малышу самому попробовать нарисовать ниточки. И не забудьте похвалить ребёнка за старание и усидчивость.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- А теперь поиграйте с малышом воздушным шариком. Можно подбивать шарик вверх, можно подбивая, перебрасывать друг другу.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ru-RU"/>
        </w:rPr>
        <w:t>Лепка «Гусеница на листочке».</w:t>
      </w:r>
      <w:r w:rsidRPr="00AF6AA4">
        <w:rPr>
          <w:rFonts w:ascii="inherit" w:eastAsia="Times New Roman" w:hAnsi="inherit" w:cs="Arial"/>
          <w:b/>
          <w:color w:val="FF0000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b/>
          <w:color w:val="FF0000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Для работы понадобится 1/2 листа картона зелёного цвета, пластилин или солёное тесто, доска для работы с пластилином или плотная салфетка(под горячее), ножницы.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- Из картона вырежьте лист дерева любой формы.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- Из пластилина или солёного теста вместе с малышом катайте небольшие шарики (способы: кусочек пластилина раскатываем одной ладошкой по столу или кусочек пластилина находится между двумя ладошками и круговыми движениями раскатываем колобок). Шарики, примерно одного размера, кладём на листочек рядом друг с другом -получается гусеница на листочке.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Это хорошее упражнение для того, чтобы научить ребёнка раскатывать «колобки».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b/>
          <w:color w:val="FF0000"/>
          <w:sz w:val="28"/>
          <w:szCs w:val="28"/>
          <w:bdr w:val="none" w:sz="0" w:space="0" w:color="auto" w:frame="1"/>
          <w:lang w:eastAsia="ru-RU"/>
        </w:rPr>
        <w:t>Разложим по порядку</w:t>
      </w:r>
      <w:r w:rsidRPr="00AF6AA4">
        <w:rPr>
          <w:rFonts w:ascii="inherit" w:eastAsia="Times New Roman" w:hAnsi="inherit" w:cs="Arial"/>
          <w:b/>
          <w:color w:val="FF0000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Возьмите неглубокую миску и высыпьте в нее бусинки двух цветов, примерно по 5-7 штук. Справа от мисочки поставьте два блюдца. Предложите малышу сложить в одно блюдце бусинки одного цвета, во второе - другого цвета. Покажите малышу, как надо перекладывать бусинки: по одной, беря тремя пальцами. Если какие-то из них упадут на пол, то поднимать их следует совочком. Работу обязательно надо довести до конца, так как этот навык очень важен.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b/>
          <w:color w:val="FF0000"/>
          <w:sz w:val="32"/>
          <w:szCs w:val="32"/>
          <w:bdr w:val="none" w:sz="0" w:space="0" w:color="auto" w:frame="1"/>
          <w:lang w:eastAsia="ru-RU"/>
        </w:rPr>
        <w:t>Была лужа - и нет ее</w:t>
      </w:r>
      <w:r w:rsidRPr="00AF6AA4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Это упражнение имеет большое воспитательное значение: ребенок, пролив что-либо, сможет убрать за собой. Сначала научите малыша переносить губкой воду из одной тарелки в другую.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Поставьте на поднос две тарелки: одну с водой, другую пустую. Покажите, как пользоваться губкой, набирая ею воду в одной тарелке и отжимая ее над другой. Обратите внимание ребенка на то, что вода с губки не должна капать на поднос. Затем пролейте немного воды на поднос и покажите, как вытереть лужу, собрав ее губкой.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b/>
          <w:color w:val="FF0000"/>
          <w:sz w:val="32"/>
          <w:szCs w:val="32"/>
          <w:bdr w:val="none" w:sz="0" w:space="0" w:color="auto" w:frame="1"/>
          <w:lang w:eastAsia="ru-RU"/>
        </w:rPr>
        <w:t>Сюжетно - ролевая игра «Магазин игрушек»</w:t>
      </w:r>
      <w:r w:rsidRPr="00AF6AA4">
        <w:rPr>
          <w:rFonts w:ascii="inherit" w:eastAsia="Times New Roman" w:hAnsi="inherit" w:cs="Arial"/>
          <w:b/>
          <w:color w:val="FF0000"/>
          <w:sz w:val="32"/>
          <w:szCs w:val="32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Игра развивает функции сравнения и обобщения в мышлении детей, развивает речь, воображение, учит общению.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Для игры вам понадобится: несколько игрушек (кукла, мишка, машинка и т.д.) и несколько картинок с изображением знакомых предметов.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 xml:space="preserve">Взрослый предлагает ребёнку пойти в магазин за покупками. Магазин можно оформить в другой комнате </w:t>
      </w:r>
      <w:proofErr w:type="gramStart"/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( расставить</w:t>
      </w:r>
      <w:proofErr w:type="gramEnd"/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 xml:space="preserve"> на «витрине» «товар»). Роль продавца играет сначала взрослый, а покупателя кукла. Малышу предлагается сначала понаблюдать за происходящим. Кукла, к примеру, «выбирает» машину. Рассмотрите, что купила кукла. Опишите игрушку.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Затем взрослый предлагает «товар» называет все игрушки и картинки.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- «Теперь ты назови, что хочешь купить»- предлагает взрослый. Пусть ребёнок сделает несколько покупок, и обязательно обсудите каждую покупку.</w:t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lang w:eastAsia="ru-RU"/>
        </w:rPr>
        <w:br/>
      </w:r>
      <w:r w:rsidRPr="00AF6AA4">
        <w:rPr>
          <w:rFonts w:ascii="inherit" w:eastAsia="Times New Roman" w:hAnsi="inherit" w:cs="Arial"/>
          <w:color w:val="343434"/>
          <w:sz w:val="28"/>
          <w:szCs w:val="28"/>
          <w:bdr w:val="none" w:sz="0" w:space="0" w:color="auto" w:frame="1"/>
          <w:lang w:eastAsia="ru-RU"/>
        </w:rPr>
        <w:t>- В следующий раз роль продавца можно предложить ребёнку. Вы называете «товар», а малыш приносит вам его.</w:t>
      </w:r>
    </w:p>
    <w:p w:rsidR="00044728" w:rsidRPr="00AF6AA4" w:rsidRDefault="003E0C51">
      <w:pPr>
        <w:rPr>
          <w:sz w:val="28"/>
          <w:szCs w:val="28"/>
        </w:rPr>
      </w:pPr>
    </w:p>
    <w:sectPr w:rsidR="00044728" w:rsidRPr="00AF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BE"/>
    <w:rsid w:val="003E0C51"/>
    <w:rsid w:val="006B65F1"/>
    <w:rsid w:val="00881F88"/>
    <w:rsid w:val="009E0505"/>
    <w:rsid w:val="00AF6AA4"/>
    <w:rsid w:val="00B959BE"/>
    <w:rsid w:val="00C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9363"/>
  <w15:chartTrackingRefBased/>
  <w15:docId w15:val="{889105D9-4A50-4FED-AB46-17040518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5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5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59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59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5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5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95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9B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B959BE"/>
    <w:rPr>
      <w:i/>
      <w:iCs/>
    </w:rPr>
  </w:style>
  <w:style w:type="character" w:styleId="a4">
    <w:name w:val="Strong"/>
    <w:basedOn w:val="a0"/>
    <w:uiPriority w:val="22"/>
    <w:qFormat/>
    <w:rsid w:val="00B959BE"/>
    <w:rPr>
      <w:b/>
      <w:bCs/>
    </w:rPr>
  </w:style>
  <w:style w:type="paragraph" w:styleId="a5">
    <w:name w:val="Normal (Web)"/>
    <w:basedOn w:val="a"/>
    <w:uiPriority w:val="99"/>
    <w:semiHidden/>
    <w:unhideWhenUsed/>
    <w:rsid w:val="00AF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16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9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5372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Развивающие игры</vt:lpstr>
      <vt:lpstr>для детей от года до трех лет</vt:lpstr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Каменева</dc:creator>
  <cp:keywords/>
  <dc:description/>
  <cp:lastModifiedBy>наш дом</cp:lastModifiedBy>
  <cp:revision>2</cp:revision>
  <dcterms:created xsi:type="dcterms:W3CDTF">2015-11-01T08:01:00Z</dcterms:created>
  <dcterms:modified xsi:type="dcterms:W3CDTF">2015-11-01T08:01:00Z</dcterms:modified>
</cp:coreProperties>
</file>