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EE" w:rsidRPr="0003201C" w:rsidRDefault="00B37DEE" w:rsidP="00B37DEE">
      <w:pPr>
        <w:pStyle w:val="2"/>
        <w:jc w:val="center"/>
        <w:rPr>
          <w:sz w:val="22"/>
          <w:szCs w:val="22"/>
        </w:rPr>
      </w:pPr>
      <w:r w:rsidRPr="0003201C">
        <w:rPr>
          <w:rFonts w:ascii="Georgia" w:hAnsi="Georgia"/>
          <w:sz w:val="22"/>
          <w:szCs w:val="22"/>
        </w:rPr>
        <w:t>Речевое развитие ребенка на четвертом году жизни.</w:t>
      </w:r>
    </w:p>
    <w:p w:rsidR="00B37DEE" w:rsidRPr="0003201C" w:rsidRDefault="00B37DEE" w:rsidP="00B37DEE">
      <w:pPr>
        <w:pStyle w:val="a3"/>
        <w:rPr>
          <w:sz w:val="22"/>
          <w:szCs w:val="22"/>
        </w:rPr>
      </w:pPr>
      <w:r w:rsidRPr="0003201C">
        <w:rPr>
          <w:rFonts w:ascii="Georgia" w:hAnsi="Georgia"/>
          <w:sz w:val="22"/>
          <w:szCs w:val="22"/>
        </w:rPr>
        <w:t xml:space="preserve">На четвертом </w:t>
      </w:r>
      <w:proofErr w:type="spellStart"/>
      <w:r w:rsidRPr="0003201C">
        <w:rPr>
          <w:rFonts w:ascii="Georgia" w:hAnsi="Georgia"/>
          <w:sz w:val="22"/>
          <w:szCs w:val="22"/>
        </w:rPr>
        <w:t>годужизни</w:t>
      </w:r>
      <w:proofErr w:type="spellEnd"/>
      <w:r w:rsidRPr="0003201C">
        <w:rPr>
          <w:rFonts w:ascii="Georgia" w:hAnsi="Georgia"/>
          <w:sz w:val="22"/>
          <w:szCs w:val="22"/>
        </w:rPr>
        <w:t xml:space="preserve"> дети уже могут высказывать простейшие суждения о предметах и явлениях окружающей их действительности, устанавливать зависимость между ними, делать умозаключения. </w:t>
      </w:r>
      <w:proofErr w:type="gramStart"/>
      <w:r w:rsidRPr="0003201C">
        <w:rPr>
          <w:rFonts w:ascii="Georgia" w:hAnsi="Georgia"/>
          <w:sz w:val="22"/>
          <w:szCs w:val="22"/>
        </w:rPr>
        <w:t>Однако</w:t>
      </w:r>
      <w:proofErr w:type="gramEnd"/>
      <w:r w:rsidRPr="0003201C">
        <w:rPr>
          <w:rFonts w:ascii="Georgia" w:hAnsi="Georgia"/>
          <w:sz w:val="22"/>
          <w:szCs w:val="22"/>
        </w:rPr>
        <w:t xml:space="preserve"> в общем и речевом развитии у детей могут быть индивидуальные различия: одни в три года достаточно хорошо владеют речью, а у других она еще далека до совершенства. </w:t>
      </w:r>
    </w:p>
    <w:p w:rsidR="00B37DEE" w:rsidRPr="0003201C" w:rsidRDefault="00B37DEE" w:rsidP="00B37DEE">
      <w:pPr>
        <w:pStyle w:val="a3"/>
        <w:rPr>
          <w:sz w:val="22"/>
          <w:szCs w:val="22"/>
        </w:rPr>
      </w:pPr>
      <w:r w:rsidRPr="0003201C">
        <w:rPr>
          <w:rFonts w:ascii="Georgia" w:hAnsi="Georgia"/>
          <w:sz w:val="22"/>
          <w:szCs w:val="22"/>
        </w:rPr>
        <w:t>Малыши легко идут на контакт даже с незнакомыми людьми, так как у них велика потребность познавать окружающий мир. Поэтому они постоянно задают вопросы: Как называется это</w:t>
      </w:r>
      <w:proofErr w:type="gramStart"/>
      <w:r w:rsidRPr="0003201C">
        <w:rPr>
          <w:rFonts w:ascii="Georgia" w:hAnsi="Georgia"/>
          <w:sz w:val="22"/>
          <w:szCs w:val="22"/>
        </w:rPr>
        <w:t xml:space="preserve">?, </w:t>
      </w:r>
      <w:proofErr w:type="spellStart"/>
      <w:proofErr w:type="gramEnd"/>
      <w:r w:rsidRPr="0003201C">
        <w:rPr>
          <w:rFonts w:ascii="Georgia" w:hAnsi="Georgia"/>
          <w:sz w:val="22"/>
          <w:szCs w:val="22"/>
        </w:rPr>
        <w:t>Загем</w:t>
      </w:r>
      <w:proofErr w:type="spellEnd"/>
      <w:r w:rsidRPr="0003201C">
        <w:rPr>
          <w:rFonts w:ascii="Georgia" w:hAnsi="Georgia"/>
          <w:sz w:val="22"/>
          <w:szCs w:val="22"/>
        </w:rPr>
        <w:t xml:space="preserve">?, Для </w:t>
      </w:r>
      <w:proofErr w:type="spellStart"/>
      <w:r w:rsidRPr="0003201C">
        <w:rPr>
          <w:rFonts w:ascii="Georgia" w:hAnsi="Georgia"/>
          <w:sz w:val="22"/>
          <w:szCs w:val="22"/>
        </w:rPr>
        <w:t>гего</w:t>
      </w:r>
      <w:proofErr w:type="spellEnd"/>
      <w:r w:rsidRPr="0003201C">
        <w:rPr>
          <w:rFonts w:ascii="Georgia" w:hAnsi="Georgia"/>
          <w:sz w:val="22"/>
          <w:szCs w:val="22"/>
        </w:rPr>
        <w:t>? и т.п., но из-за неустойчивости внимания могут не дослушать ответ до конца. Примерный объем словаря детей в это время составляет 1500-2000 слов различных частей речи. Однако малыши испытывают трудности при передаче содержания сказки или при описании события, участниками которого они являлись, потому что в их словаре отсутствуют обобщающие слова, например: одежда, овощи и другие; а также слова-названия частей предметов. В этот период у детей бурно развиваются словообразовательный навык и умение изменять слова для составления предложений, что описано в литературе как «детское словотворчество» (К.И. Чуковский «От двух до пяти»). Так, нередко они употребляют слова, которых нет в родном языке, к примеру, «</w:t>
      </w:r>
      <w:proofErr w:type="spellStart"/>
      <w:r w:rsidRPr="0003201C">
        <w:rPr>
          <w:rFonts w:ascii="Georgia" w:hAnsi="Georgia"/>
          <w:sz w:val="22"/>
          <w:szCs w:val="22"/>
        </w:rPr>
        <w:t>копатка</w:t>
      </w:r>
      <w:proofErr w:type="spellEnd"/>
      <w:r w:rsidRPr="0003201C">
        <w:rPr>
          <w:rFonts w:ascii="Georgia" w:hAnsi="Georgia"/>
          <w:sz w:val="22"/>
          <w:szCs w:val="22"/>
        </w:rPr>
        <w:t xml:space="preserve">» </w:t>
      </w:r>
      <w:proofErr w:type="gramStart"/>
      <w:r w:rsidRPr="0003201C">
        <w:rPr>
          <w:rFonts w:ascii="Georgia" w:hAnsi="Georgia"/>
          <w:sz w:val="22"/>
          <w:szCs w:val="22"/>
        </w:rPr>
        <w:t>вместо</w:t>
      </w:r>
      <w:proofErr w:type="gramEnd"/>
      <w:r w:rsidRPr="0003201C">
        <w:rPr>
          <w:rFonts w:ascii="Georgia" w:hAnsi="Georgia"/>
          <w:sz w:val="22"/>
          <w:szCs w:val="22"/>
        </w:rPr>
        <w:t xml:space="preserve"> лопатка и т.д. Малыши стремятся осознать названия предметов и действий по-своему. </w:t>
      </w:r>
    </w:p>
    <w:p w:rsidR="00B37DEE" w:rsidRPr="0003201C" w:rsidRDefault="00B37DEE" w:rsidP="00B37DEE">
      <w:pPr>
        <w:pStyle w:val="a3"/>
        <w:rPr>
          <w:sz w:val="22"/>
          <w:szCs w:val="22"/>
        </w:rPr>
      </w:pPr>
      <w:r w:rsidRPr="0003201C">
        <w:rPr>
          <w:rFonts w:ascii="Georgia" w:hAnsi="Georgia"/>
          <w:sz w:val="22"/>
          <w:szCs w:val="22"/>
        </w:rPr>
        <w:t xml:space="preserve">Показатель правильного развития детской речи — появление способности у ребенка после трех лет оценивать свое и чужое произношение. Большинство детей правильно произносят такие трудные звуки, как </w:t>
      </w:r>
      <w:proofErr w:type="spellStart"/>
      <w:r w:rsidRPr="0003201C">
        <w:rPr>
          <w:rFonts w:ascii="Georgia" w:hAnsi="Georgia"/>
          <w:sz w:val="22"/>
          <w:szCs w:val="22"/>
        </w:rPr>
        <w:t>ы</w:t>
      </w:r>
      <w:proofErr w:type="spellEnd"/>
      <w:r w:rsidRPr="0003201C">
        <w:rPr>
          <w:rFonts w:ascii="Georgia" w:hAnsi="Georgia"/>
          <w:sz w:val="22"/>
          <w:szCs w:val="22"/>
        </w:rPr>
        <w:t xml:space="preserve">, э, </w:t>
      </w:r>
      <w:proofErr w:type="spellStart"/>
      <w:r w:rsidRPr="0003201C">
        <w:rPr>
          <w:rFonts w:ascii="Georgia" w:hAnsi="Georgia"/>
          <w:sz w:val="22"/>
          <w:szCs w:val="22"/>
        </w:rPr>
        <w:t>х</w:t>
      </w:r>
      <w:proofErr w:type="spellEnd"/>
      <w:r w:rsidRPr="0003201C">
        <w:rPr>
          <w:rFonts w:ascii="Georgia" w:hAnsi="Georgia"/>
          <w:sz w:val="22"/>
          <w:szCs w:val="22"/>
        </w:rPr>
        <w:t xml:space="preserve">, приближают к норме произношение твердых согласных с, </w:t>
      </w:r>
      <w:proofErr w:type="spellStart"/>
      <w:r w:rsidRPr="0003201C">
        <w:rPr>
          <w:rFonts w:ascii="Georgia" w:hAnsi="Georgia"/>
          <w:sz w:val="22"/>
          <w:szCs w:val="22"/>
        </w:rPr>
        <w:t>з</w:t>
      </w:r>
      <w:proofErr w:type="spellEnd"/>
      <w:r w:rsidRPr="0003201C">
        <w:rPr>
          <w:rFonts w:ascii="Georgia" w:hAnsi="Georgia"/>
          <w:sz w:val="22"/>
          <w:szCs w:val="22"/>
        </w:rPr>
        <w:t xml:space="preserve">, </w:t>
      </w:r>
      <w:proofErr w:type="spellStart"/>
      <w:r w:rsidRPr="0003201C">
        <w:rPr>
          <w:rFonts w:ascii="Georgia" w:hAnsi="Georgia"/>
          <w:sz w:val="22"/>
          <w:szCs w:val="22"/>
        </w:rPr>
        <w:t>ц</w:t>
      </w:r>
      <w:proofErr w:type="spellEnd"/>
      <w:r w:rsidRPr="0003201C">
        <w:rPr>
          <w:rFonts w:ascii="Georgia" w:hAnsi="Georgia"/>
          <w:sz w:val="22"/>
          <w:szCs w:val="22"/>
        </w:rPr>
        <w:t xml:space="preserve">; нередко в речи малышей появляются согласные </w:t>
      </w:r>
      <w:proofErr w:type="spellStart"/>
      <w:r w:rsidRPr="0003201C">
        <w:rPr>
          <w:rFonts w:ascii="Georgia" w:hAnsi="Georgia"/>
          <w:sz w:val="22"/>
          <w:szCs w:val="22"/>
        </w:rPr>
        <w:t>ш</w:t>
      </w:r>
      <w:proofErr w:type="spellEnd"/>
      <w:r w:rsidRPr="0003201C">
        <w:rPr>
          <w:rFonts w:ascii="Georgia" w:hAnsi="Georgia"/>
          <w:sz w:val="22"/>
          <w:szCs w:val="22"/>
        </w:rPr>
        <w:t xml:space="preserve">, ж, </w:t>
      </w:r>
      <w:proofErr w:type="gramStart"/>
      <w:r w:rsidRPr="0003201C">
        <w:rPr>
          <w:rFonts w:ascii="Georgia" w:hAnsi="Georgia"/>
          <w:sz w:val="22"/>
          <w:szCs w:val="22"/>
        </w:rPr>
        <w:t>г</w:t>
      </w:r>
      <w:proofErr w:type="gramEnd"/>
      <w:r w:rsidRPr="0003201C">
        <w:rPr>
          <w:rFonts w:ascii="Georgia" w:hAnsi="Georgia"/>
          <w:sz w:val="22"/>
          <w:szCs w:val="22"/>
        </w:rPr>
        <w:t xml:space="preserve">, </w:t>
      </w:r>
      <w:proofErr w:type="spellStart"/>
      <w:r w:rsidRPr="0003201C">
        <w:rPr>
          <w:rFonts w:ascii="Georgia" w:hAnsi="Georgia"/>
          <w:sz w:val="22"/>
          <w:szCs w:val="22"/>
        </w:rPr>
        <w:t>щ</w:t>
      </w:r>
      <w:proofErr w:type="spellEnd"/>
      <w:r w:rsidRPr="0003201C">
        <w:rPr>
          <w:rFonts w:ascii="Georgia" w:hAnsi="Georgia"/>
          <w:sz w:val="22"/>
          <w:szCs w:val="22"/>
        </w:rPr>
        <w:t xml:space="preserve">, л, р. </w:t>
      </w:r>
    </w:p>
    <w:p w:rsidR="00B37DEE" w:rsidRPr="0003201C" w:rsidRDefault="00B37DEE" w:rsidP="00B37DEE">
      <w:pPr>
        <w:pStyle w:val="a3"/>
        <w:rPr>
          <w:sz w:val="22"/>
          <w:szCs w:val="22"/>
        </w:rPr>
      </w:pPr>
      <w:r w:rsidRPr="0003201C">
        <w:rPr>
          <w:rFonts w:ascii="Georgia" w:hAnsi="Georgia"/>
          <w:sz w:val="22"/>
          <w:szCs w:val="22"/>
        </w:rPr>
        <w:t xml:space="preserve">Каждый </w:t>
      </w:r>
      <w:proofErr w:type="spellStart"/>
      <w:r w:rsidRPr="0003201C">
        <w:rPr>
          <w:rFonts w:ascii="Georgia" w:hAnsi="Georgia"/>
          <w:sz w:val="22"/>
          <w:szCs w:val="22"/>
        </w:rPr>
        <w:t>артикулярно</w:t>
      </w:r>
      <w:proofErr w:type="spellEnd"/>
      <w:r w:rsidRPr="0003201C">
        <w:rPr>
          <w:rFonts w:ascii="Georgia" w:hAnsi="Georgia"/>
          <w:sz w:val="22"/>
          <w:szCs w:val="22"/>
        </w:rPr>
        <w:t xml:space="preserve"> сложный звук усваивается ребенком в несколько этапов. Так, например произношением звука ж ребенок овладевает не сразу, а сначала заменяет его на более легкие по артикуляции звуки: на </w:t>
      </w:r>
      <w:proofErr w:type="spellStart"/>
      <w:r w:rsidRPr="0003201C">
        <w:rPr>
          <w:rFonts w:ascii="Georgia" w:hAnsi="Georgia"/>
          <w:sz w:val="22"/>
          <w:szCs w:val="22"/>
        </w:rPr>
        <w:t>д</w:t>
      </w:r>
      <w:proofErr w:type="spellEnd"/>
      <w:r w:rsidRPr="0003201C">
        <w:rPr>
          <w:rFonts w:ascii="Georgia" w:hAnsi="Georgia"/>
          <w:sz w:val="22"/>
          <w:szCs w:val="22"/>
        </w:rPr>
        <w:t xml:space="preserve">', потом на </w:t>
      </w:r>
      <w:proofErr w:type="spellStart"/>
      <w:r w:rsidRPr="0003201C">
        <w:rPr>
          <w:rFonts w:ascii="Georgia" w:hAnsi="Georgia"/>
          <w:sz w:val="22"/>
          <w:szCs w:val="22"/>
        </w:rPr>
        <w:t>з</w:t>
      </w:r>
      <w:proofErr w:type="spellEnd"/>
      <w:r w:rsidRPr="0003201C">
        <w:rPr>
          <w:rFonts w:ascii="Georgia" w:hAnsi="Georgia"/>
          <w:sz w:val="22"/>
          <w:szCs w:val="22"/>
        </w:rPr>
        <w:t xml:space="preserve">', далее на </w:t>
      </w:r>
      <w:proofErr w:type="spellStart"/>
      <w:r w:rsidRPr="0003201C">
        <w:rPr>
          <w:rFonts w:ascii="Georgia" w:hAnsi="Georgia"/>
          <w:sz w:val="22"/>
          <w:szCs w:val="22"/>
        </w:rPr>
        <w:t>з</w:t>
      </w:r>
      <w:proofErr w:type="spellEnd"/>
      <w:r w:rsidRPr="0003201C">
        <w:rPr>
          <w:rFonts w:ascii="Georgia" w:hAnsi="Georgia"/>
          <w:sz w:val="22"/>
          <w:szCs w:val="22"/>
        </w:rPr>
        <w:t>. Следовательно, в разные возрастные периоды слово жук будет звучать в детской речи как «</w:t>
      </w:r>
      <w:proofErr w:type="spellStart"/>
      <w:r w:rsidRPr="0003201C">
        <w:rPr>
          <w:rFonts w:ascii="Georgia" w:hAnsi="Georgia"/>
          <w:sz w:val="22"/>
          <w:szCs w:val="22"/>
        </w:rPr>
        <w:t>дюк</w:t>
      </w:r>
      <w:proofErr w:type="spellEnd"/>
      <w:r w:rsidRPr="0003201C">
        <w:rPr>
          <w:rFonts w:ascii="Georgia" w:hAnsi="Georgia"/>
          <w:sz w:val="22"/>
          <w:szCs w:val="22"/>
        </w:rPr>
        <w:t>», «</w:t>
      </w:r>
      <w:proofErr w:type="spellStart"/>
      <w:r w:rsidRPr="0003201C">
        <w:rPr>
          <w:rFonts w:ascii="Georgia" w:hAnsi="Georgia"/>
          <w:sz w:val="22"/>
          <w:szCs w:val="22"/>
        </w:rPr>
        <w:t>зюк</w:t>
      </w:r>
      <w:proofErr w:type="spellEnd"/>
      <w:r w:rsidRPr="0003201C">
        <w:rPr>
          <w:rFonts w:ascii="Georgia" w:hAnsi="Georgia"/>
          <w:sz w:val="22"/>
          <w:szCs w:val="22"/>
        </w:rPr>
        <w:t>», потом «</w:t>
      </w:r>
      <w:proofErr w:type="spellStart"/>
      <w:r w:rsidRPr="0003201C">
        <w:rPr>
          <w:rFonts w:ascii="Georgia" w:hAnsi="Georgia"/>
          <w:sz w:val="22"/>
          <w:szCs w:val="22"/>
        </w:rPr>
        <w:t>зук</w:t>
      </w:r>
      <w:proofErr w:type="spellEnd"/>
      <w:r w:rsidRPr="0003201C">
        <w:rPr>
          <w:rFonts w:ascii="Georgia" w:hAnsi="Georgia"/>
          <w:sz w:val="22"/>
          <w:szCs w:val="22"/>
        </w:rPr>
        <w:t xml:space="preserve">» и, наконец, «жук». Но и после овладения правильным произношением звука ж ребенок будет еще какое-то время в связной речи по-прежнему заменять его на </w:t>
      </w:r>
      <w:proofErr w:type="spellStart"/>
      <w:r w:rsidRPr="0003201C">
        <w:rPr>
          <w:rFonts w:ascii="Georgia" w:hAnsi="Georgia"/>
          <w:sz w:val="22"/>
          <w:szCs w:val="22"/>
        </w:rPr>
        <w:t>з</w:t>
      </w:r>
      <w:proofErr w:type="spellEnd"/>
      <w:r w:rsidRPr="0003201C">
        <w:rPr>
          <w:rFonts w:ascii="Georgia" w:hAnsi="Georgia"/>
          <w:sz w:val="22"/>
          <w:szCs w:val="22"/>
        </w:rPr>
        <w:t xml:space="preserve">, пока не овладеет стойким навыком произношения. А научившись правильно произносить ж в связной речи, ребенок начнет употреблять его вместо звука </w:t>
      </w:r>
      <w:proofErr w:type="spellStart"/>
      <w:r w:rsidRPr="0003201C">
        <w:rPr>
          <w:rFonts w:ascii="Georgia" w:hAnsi="Georgia"/>
          <w:sz w:val="22"/>
          <w:szCs w:val="22"/>
        </w:rPr>
        <w:t>з</w:t>
      </w:r>
      <w:proofErr w:type="spellEnd"/>
      <w:r w:rsidRPr="0003201C">
        <w:rPr>
          <w:rFonts w:ascii="Georgia" w:hAnsi="Georgia"/>
          <w:sz w:val="22"/>
          <w:szCs w:val="22"/>
        </w:rPr>
        <w:t>, произнося «</w:t>
      </w:r>
      <w:proofErr w:type="spellStart"/>
      <w:r w:rsidRPr="0003201C">
        <w:rPr>
          <w:rFonts w:ascii="Georgia" w:hAnsi="Georgia"/>
          <w:sz w:val="22"/>
          <w:szCs w:val="22"/>
        </w:rPr>
        <w:t>жуб</w:t>
      </w:r>
      <w:proofErr w:type="spellEnd"/>
      <w:r w:rsidRPr="0003201C">
        <w:rPr>
          <w:rFonts w:ascii="Georgia" w:hAnsi="Georgia"/>
          <w:sz w:val="22"/>
          <w:szCs w:val="22"/>
        </w:rPr>
        <w:t xml:space="preserve">» </w:t>
      </w:r>
      <w:proofErr w:type="gramStart"/>
      <w:r w:rsidRPr="0003201C">
        <w:rPr>
          <w:rFonts w:ascii="Georgia" w:hAnsi="Georgia"/>
          <w:sz w:val="22"/>
          <w:szCs w:val="22"/>
        </w:rPr>
        <w:t>вместо</w:t>
      </w:r>
      <w:proofErr w:type="gramEnd"/>
      <w:r w:rsidRPr="0003201C">
        <w:rPr>
          <w:rFonts w:ascii="Georgia" w:hAnsi="Georgia"/>
          <w:sz w:val="22"/>
          <w:szCs w:val="22"/>
        </w:rPr>
        <w:t xml:space="preserve"> зуб. В таких случаях родители должны помочь ребенку (</w:t>
      </w:r>
      <w:proofErr w:type="gramStart"/>
      <w:r w:rsidRPr="0003201C">
        <w:rPr>
          <w:rFonts w:ascii="Georgia" w:hAnsi="Georgia"/>
          <w:sz w:val="22"/>
          <w:szCs w:val="22"/>
        </w:rPr>
        <w:t>см</w:t>
      </w:r>
      <w:proofErr w:type="gramEnd"/>
      <w:r w:rsidRPr="0003201C">
        <w:rPr>
          <w:rFonts w:ascii="Georgia" w:hAnsi="Georgia"/>
          <w:sz w:val="22"/>
          <w:szCs w:val="22"/>
        </w:rPr>
        <w:t xml:space="preserve">. раздел «Речевой материал для устранения недостатков речи»). </w:t>
      </w:r>
    </w:p>
    <w:p w:rsidR="00B37DEE" w:rsidRPr="0003201C" w:rsidRDefault="00B37DEE" w:rsidP="00B37DEE">
      <w:pPr>
        <w:pStyle w:val="a3"/>
        <w:rPr>
          <w:sz w:val="22"/>
          <w:szCs w:val="22"/>
        </w:rPr>
      </w:pPr>
      <w:r w:rsidRPr="0003201C">
        <w:rPr>
          <w:rFonts w:ascii="Georgia" w:hAnsi="Georgia"/>
          <w:sz w:val="22"/>
          <w:szCs w:val="22"/>
        </w:rPr>
        <w:t>Постепенное усвоение звуковой системы языка свойственно всем без исключения детям и носит название «возрастное косноязычие» или «</w:t>
      </w:r>
      <w:proofErr w:type="gramStart"/>
      <w:r w:rsidRPr="0003201C">
        <w:rPr>
          <w:rFonts w:ascii="Georgia" w:hAnsi="Georgia"/>
          <w:sz w:val="22"/>
          <w:szCs w:val="22"/>
        </w:rPr>
        <w:t>возрастная</w:t>
      </w:r>
      <w:proofErr w:type="gramEnd"/>
      <w:r w:rsidRPr="0003201C">
        <w:rPr>
          <w:rFonts w:ascii="Georgia" w:hAnsi="Georgia"/>
          <w:sz w:val="22"/>
          <w:szCs w:val="22"/>
        </w:rPr>
        <w:t xml:space="preserve"> </w:t>
      </w:r>
      <w:proofErr w:type="spellStart"/>
      <w:r w:rsidRPr="0003201C">
        <w:rPr>
          <w:rFonts w:ascii="Georgia" w:hAnsi="Georgia"/>
          <w:sz w:val="22"/>
          <w:szCs w:val="22"/>
        </w:rPr>
        <w:t>дислалия</w:t>
      </w:r>
      <w:proofErr w:type="spellEnd"/>
      <w:r w:rsidRPr="0003201C">
        <w:rPr>
          <w:rFonts w:ascii="Georgia" w:hAnsi="Georgia"/>
          <w:sz w:val="22"/>
          <w:szCs w:val="22"/>
        </w:rPr>
        <w:t xml:space="preserve">». </w:t>
      </w:r>
    </w:p>
    <w:p w:rsidR="00B37DEE" w:rsidRPr="0003201C" w:rsidRDefault="00B37DEE" w:rsidP="00B37DEE">
      <w:pPr>
        <w:pStyle w:val="a3"/>
        <w:rPr>
          <w:sz w:val="22"/>
          <w:szCs w:val="22"/>
        </w:rPr>
      </w:pPr>
      <w:r w:rsidRPr="0003201C">
        <w:rPr>
          <w:rFonts w:ascii="Georgia" w:hAnsi="Georgia"/>
          <w:sz w:val="22"/>
          <w:szCs w:val="22"/>
        </w:rPr>
        <w:t xml:space="preserve">Чтобы родителям было удобнее следить за своевременностью появления в речи ребенка различных звуков, приводим таблицу, в которой даны примерные сроки окончательного усвоения детьми гласных и согласных звуков. </w:t>
      </w:r>
    </w:p>
    <w:p w:rsidR="00B37DEE" w:rsidRPr="0003201C" w:rsidRDefault="00B37DEE" w:rsidP="00B37DEE">
      <w:pPr>
        <w:pStyle w:val="a3"/>
        <w:rPr>
          <w:sz w:val="22"/>
          <w:szCs w:val="22"/>
        </w:rPr>
      </w:pPr>
      <w:r w:rsidRPr="0003201C">
        <w:rPr>
          <w:sz w:val="22"/>
          <w:szCs w:val="22"/>
        </w:rPr>
        <w:t> </w:t>
      </w:r>
    </w:p>
    <w:tbl>
      <w:tblPr>
        <w:tblW w:w="28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9"/>
        <w:gridCol w:w="1294"/>
        <w:gridCol w:w="1183"/>
        <w:gridCol w:w="1130"/>
        <w:gridCol w:w="815"/>
      </w:tblGrid>
      <w:tr w:rsidR="00B37DEE" w:rsidRPr="0003201C" w:rsidTr="00E95D3B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pStyle w:val="a3"/>
              <w:rPr>
                <w:sz w:val="22"/>
                <w:szCs w:val="22"/>
              </w:rPr>
            </w:pPr>
            <w:r w:rsidRPr="0003201C">
              <w:rPr>
                <w:rFonts w:ascii="Georgia" w:hAnsi="Georgia"/>
                <w:b/>
                <w:bCs/>
                <w:sz w:val="22"/>
                <w:szCs w:val="22"/>
              </w:rPr>
              <w:t>0-1 год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jc w:val="center"/>
              <w:rPr>
                <w:sz w:val="22"/>
                <w:szCs w:val="22"/>
              </w:rPr>
            </w:pPr>
            <w:r w:rsidRPr="0003201C">
              <w:rPr>
                <w:rFonts w:ascii="Georgia" w:hAnsi="Georgia"/>
                <w:b/>
                <w:bCs/>
                <w:sz w:val="22"/>
                <w:szCs w:val="22"/>
              </w:rPr>
              <w:t>1-2 года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pStyle w:val="a3"/>
              <w:jc w:val="center"/>
              <w:rPr>
                <w:sz w:val="22"/>
                <w:szCs w:val="22"/>
              </w:rPr>
            </w:pPr>
            <w:r w:rsidRPr="0003201C">
              <w:rPr>
                <w:rFonts w:ascii="Georgia" w:hAnsi="Georgia"/>
                <w:b/>
                <w:bCs/>
                <w:sz w:val="22"/>
                <w:szCs w:val="22"/>
              </w:rPr>
              <w:t>2-3 года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pStyle w:val="a3"/>
              <w:jc w:val="center"/>
              <w:rPr>
                <w:sz w:val="22"/>
                <w:szCs w:val="22"/>
              </w:rPr>
            </w:pPr>
            <w:r w:rsidRPr="0003201C">
              <w:rPr>
                <w:rFonts w:ascii="Georgia" w:hAnsi="Georgia"/>
                <w:b/>
                <w:bCs/>
                <w:sz w:val="22"/>
                <w:szCs w:val="22"/>
              </w:rPr>
              <w:t>3-4 года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jc w:val="center"/>
              <w:rPr>
                <w:sz w:val="22"/>
                <w:szCs w:val="22"/>
              </w:rPr>
            </w:pPr>
            <w:r w:rsidRPr="0003201C">
              <w:rPr>
                <w:rFonts w:ascii="Georgia" w:hAnsi="Georgia"/>
                <w:b/>
                <w:bCs/>
                <w:sz w:val="22"/>
                <w:szCs w:val="22"/>
              </w:rPr>
              <w:t>4-5 лет</w:t>
            </w:r>
          </w:p>
        </w:tc>
      </w:tr>
      <w:tr w:rsidR="00B37DEE" w:rsidRPr="0003201C" w:rsidTr="00E95D3B">
        <w:trPr>
          <w:tblCellSpacing w:w="15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pStyle w:val="a3"/>
              <w:rPr>
                <w:sz w:val="22"/>
                <w:szCs w:val="22"/>
              </w:rPr>
            </w:pPr>
            <w:r w:rsidRPr="0003201C">
              <w:rPr>
                <w:sz w:val="22"/>
                <w:szCs w:val="22"/>
              </w:rPr>
              <w:t xml:space="preserve">А, У, И, </w:t>
            </w:r>
            <w:proofErr w:type="gramStart"/>
            <w:r w:rsidRPr="0003201C">
              <w:rPr>
                <w:sz w:val="22"/>
                <w:szCs w:val="22"/>
              </w:rPr>
              <w:t>П</w:t>
            </w:r>
            <w:proofErr w:type="gramEnd"/>
            <w:r w:rsidRPr="0003201C">
              <w:rPr>
                <w:sz w:val="22"/>
                <w:szCs w:val="22"/>
              </w:rPr>
              <w:t>, Б, М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pStyle w:val="a3"/>
              <w:rPr>
                <w:sz w:val="22"/>
                <w:szCs w:val="22"/>
              </w:rPr>
            </w:pPr>
            <w:r w:rsidRPr="0003201C">
              <w:rPr>
                <w:sz w:val="22"/>
                <w:szCs w:val="22"/>
              </w:rPr>
              <w:t>О, Н, Т", Д"</w:t>
            </w:r>
            <w:proofErr w:type="gramStart"/>
            <w:r w:rsidRPr="0003201C">
              <w:rPr>
                <w:sz w:val="22"/>
                <w:szCs w:val="22"/>
              </w:rPr>
              <w:t>,Т</w:t>
            </w:r>
            <w:proofErr w:type="gramEnd"/>
            <w:r w:rsidRPr="0003201C">
              <w:rPr>
                <w:sz w:val="22"/>
                <w:szCs w:val="22"/>
              </w:rPr>
              <w:t>, К, Г, Х, В, Ф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pStyle w:val="a3"/>
              <w:rPr>
                <w:sz w:val="22"/>
                <w:szCs w:val="22"/>
              </w:rPr>
            </w:pPr>
            <w:r w:rsidRPr="0003201C">
              <w:rPr>
                <w:sz w:val="22"/>
                <w:szCs w:val="22"/>
              </w:rPr>
              <w:t xml:space="preserve">Й, Л", Э, </w:t>
            </w:r>
            <w:proofErr w:type="gramStart"/>
            <w:r w:rsidRPr="0003201C">
              <w:rPr>
                <w:sz w:val="22"/>
                <w:szCs w:val="22"/>
              </w:rPr>
              <w:t>С</w:t>
            </w:r>
            <w:proofErr w:type="gramEnd"/>
            <w:r w:rsidRPr="0003201C">
              <w:rPr>
                <w:sz w:val="22"/>
                <w:szCs w:val="22"/>
              </w:rPr>
              <w:t>"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pStyle w:val="a3"/>
              <w:rPr>
                <w:sz w:val="22"/>
                <w:szCs w:val="22"/>
              </w:rPr>
            </w:pPr>
            <w:proofErr w:type="gramStart"/>
            <w:r w:rsidRPr="0003201C">
              <w:rPr>
                <w:sz w:val="22"/>
                <w:szCs w:val="22"/>
              </w:rPr>
              <w:t>Ы</w:t>
            </w:r>
            <w:proofErr w:type="gramEnd"/>
            <w:r w:rsidRPr="0003201C">
              <w:rPr>
                <w:sz w:val="22"/>
                <w:szCs w:val="22"/>
              </w:rPr>
              <w:t>, С, З, Ц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jc w:val="center"/>
              <w:rPr>
                <w:sz w:val="22"/>
                <w:szCs w:val="22"/>
              </w:rPr>
            </w:pPr>
            <w:r w:rsidRPr="0003201C">
              <w:rPr>
                <w:sz w:val="22"/>
                <w:szCs w:val="22"/>
              </w:rPr>
              <w:t> </w:t>
            </w:r>
          </w:p>
        </w:tc>
      </w:tr>
      <w:tr w:rsidR="00B37DEE" w:rsidRPr="0003201C" w:rsidTr="00E95D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DEE" w:rsidRPr="0003201C" w:rsidRDefault="00B37DEE" w:rsidP="00E95D3B">
            <w:pPr>
              <w:pStyle w:val="a3"/>
              <w:rPr>
                <w:sz w:val="22"/>
                <w:szCs w:val="22"/>
              </w:rPr>
            </w:pPr>
            <w:proofErr w:type="gramStart"/>
            <w:r w:rsidRPr="0003201C">
              <w:rPr>
                <w:sz w:val="22"/>
                <w:szCs w:val="22"/>
              </w:rPr>
              <w:t>Ш</w:t>
            </w:r>
            <w:proofErr w:type="gramEnd"/>
            <w:r w:rsidRPr="0003201C">
              <w:rPr>
                <w:sz w:val="22"/>
                <w:szCs w:val="22"/>
              </w:rPr>
              <w:t>, Ж, Ч, Щ, Л, Р, Р"</w:t>
            </w:r>
          </w:p>
        </w:tc>
      </w:tr>
    </w:tbl>
    <w:p w:rsidR="00CF3A92" w:rsidRDefault="00CF3A92"/>
    <w:sectPr w:rsidR="00CF3A92" w:rsidSect="00CF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DEE"/>
    <w:rsid w:val="00B37DEE"/>
    <w:rsid w:val="00C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37D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37D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2015-11-01T10:41:00Z</dcterms:created>
  <dcterms:modified xsi:type="dcterms:W3CDTF">2015-11-01T10:42:00Z</dcterms:modified>
</cp:coreProperties>
</file>