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9F" w:rsidRDefault="002B4078" w:rsidP="005B52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Дидактические игры, как средство изучение детей дошкольного возраста хакас</w:t>
      </w:r>
      <w:r w:rsidR="005B5234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>кому языку.</w:t>
      </w:r>
      <w:bookmarkStart w:id="0" w:name="_GoBack"/>
      <w:bookmarkEnd w:id="0"/>
    </w:p>
    <w:p w:rsidR="002B4078" w:rsidRDefault="002B4078" w:rsidP="00141A9F">
      <w:pPr>
        <w:rPr>
          <w:rFonts w:ascii="Times New Roman" w:hAnsi="Times New Roman" w:cs="Times New Roman"/>
          <w:b/>
          <w:sz w:val="36"/>
          <w:szCs w:val="36"/>
        </w:rPr>
      </w:pPr>
    </w:p>
    <w:p w:rsidR="002B4078" w:rsidRPr="00646414" w:rsidRDefault="002B4078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Дидактические игры – одно из средств воспитания и обучения детей дошкольного возраста.</w:t>
      </w:r>
    </w:p>
    <w:p w:rsidR="002B4078" w:rsidRPr="00646414" w:rsidRDefault="002B4078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Игра для дошкольников - способ познания окружающего. Играя, он изучает цвета, форму, свойства материала, пространственные отношения, числовые отношения, изучает растения</w:t>
      </w:r>
      <w:proofErr w:type="gramStart"/>
      <w:r w:rsidRPr="006464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414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9B4657" w:rsidRPr="00646414" w:rsidRDefault="002B4078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6414">
        <w:rPr>
          <w:rFonts w:ascii="Times New Roman" w:hAnsi="Times New Roman" w:cs="Times New Roman"/>
          <w:sz w:val="28"/>
          <w:szCs w:val="28"/>
        </w:rPr>
        <w:t>С помощью дидактических игр воспитатель осуществляет сенсорное воспитание детей, развивает познавательные проц</w:t>
      </w:r>
      <w:r w:rsidR="009B4657" w:rsidRPr="00646414">
        <w:rPr>
          <w:rFonts w:ascii="Times New Roman" w:hAnsi="Times New Roman" w:cs="Times New Roman"/>
          <w:sz w:val="28"/>
          <w:szCs w:val="28"/>
        </w:rPr>
        <w:t>ессы (любознательность, понимание взаимосвязи простейших явлений и т. д. Он использует игру как средство развития мышления, речи, воображения, памяти, расширения и закрепления представлений об окружающей жизни.</w:t>
      </w:r>
      <w:proofErr w:type="gramEnd"/>
    </w:p>
    <w:p w:rsidR="009B4657" w:rsidRPr="00646414" w:rsidRDefault="009B4657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В теории и практике дошкольного воспитания существует следующая классификация дидактических игр:</w:t>
      </w:r>
    </w:p>
    <w:p w:rsidR="009B4657" w:rsidRPr="00646414" w:rsidRDefault="009B4657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а) с игрушками и предметами;</w:t>
      </w:r>
    </w:p>
    <w:p w:rsidR="009B4657" w:rsidRPr="00646414" w:rsidRDefault="009B4657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б) настольно-печатные;</w:t>
      </w:r>
    </w:p>
    <w:p w:rsidR="009B4657" w:rsidRPr="00646414" w:rsidRDefault="009B4657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в) словесные.</w:t>
      </w:r>
    </w:p>
    <w:p w:rsidR="009B4657" w:rsidRPr="00646414" w:rsidRDefault="009B4657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 xml:space="preserve">В детском саду, в каждой группе, должны быть разнообразные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хорошо овладевать </w:t>
      </w:r>
      <w:proofErr w:type="gramStart"/>
      <w:r w:rsidRPr="00646414">
        <w:rPr>
          <w:rFonts w:ascii="Times New Roman" w:hAnsi="Times New Roman" w:cs="Times New Roman"/>
          <w:sz w:val="28"/>
          <w:szCs w:val="28"/>
        </w:rPr>
        <w:t>дидактическим</w:t>
      </w:r>
      <w:proofErr w:type="gramEnd"/>
      <w:r w:rsidRPr="00646414">
        <w:rPr>
          <w:rFonts w:ascii="Times New Roman" w:hAnsi="Times New Roman" w:cs="Times New Roman"/>
          <w:sz w:val="28"/>
          <w:szCs w:val="28"/>
        </w:rPr>
        <w:t xml:space="preserve"> содержание и правилами.</w:t>
      </w:r>
    </w:p>
    <w:p w:rsidR="009B4657" w:rsidRPr="00646414" w:rsidRDefault="009B4657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При подборе игр перед детьми ставятся иногда слишком легкие или, наоборот, чрезмерно трудные задачи. Если игры по своей сложности не соответствуют возрасту детей, они не могут в них играть и наоборот – слишком легкие дидактические задачи не возбуждают у них умственной активности.</w:t>
      </w:r>
    </w:p>
    <w:p w:rsidR="009B4657" w:rsidRPr="00646414" w:rsidRDefault="009B4657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lastRenderedPageBreak/>
        <w:t>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7341EF" w:rsidRPr="00646414" w:rsidRDefault="009B4657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Характерные особенности дидактических игр заключаются в том, что они создаются взрослыми с целью</w:t>
      </w:r>
      <w:r w:rsidR="007341EF" w:rsidRPr="00646414">
        <w:rPr>
          <w:rFonts w:ascii="Times New Roman" w:hAnsi="Times New Roman" w:cs="Times New Roman"/>
          <w:sz w:val="28"/>
          <w:szCs w:val="28"/>
        </w:rPr>
        <w:t xml:space="preserve"> </w:t>
      </w:r>
      <w:r w:rsidRPr="0064641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341EF" w:rsidRPr="00646414">
        <w:rPr>
          <w:rFonts w:ascii="Times New Roman" w:hAnsi="Times New Roman" w:cs="Times New Roman"/>
          <w:sz w:val="28"/>
          <w:szCs w:val="28"/>
        </w:rPr>
        <w:t xml:space="preserve">и воспитания детей. Однако, созданные в дидактических целях, они остаются играми. Ребенка в этих играх </w:t>
      </w:r>
      <w:proofErr w:type="gramStart"/>
      <w:r w:rsidR="007341EF" w:rsidRPr="00646414">
        <w:rPr>
          <w:rFonts w:ascii="Times New Roman" w:hAnsi="Times New Roman" w:cs="Times New Roman"/>
          <w:sz w:val="28"/>
          <w:szCs w:val="28"/>
        </w:rPr>
        <w:t>привлекает</w:t>
      </w:r>
      <w:proofErr w:type="gramEnd"/>
      <w:r w:rsidR="007341EF" w:rsidRPr="00646414">
        <w:rPr>
          <w:rFonts w:ascii="Times New Roman" w:hAnsi="Times New Roman" w:cs="Times New Roman"/>
          <w:sz w:val="28"/>
          <w:szCs w:val="28"/>
        </w:rPr>
        <w:t xml:space="preserve"> прежде всего игровая ситуация, а играя, он незаметно для себя решает дидактическую задачу.</w:t>
      </w:r>
    </w:p>
    <w:p w:rsidR="007341EF" w:rsidRPr="00646414" w:rsidRDefault="007341EF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</w:t>
      </w:r>
    </w:p>
    <w:p w:rsidR="007341EF" w:rsidRPr="00646414" w:rsidRDefault="007341EF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В нашей работе нами поставлены дидактические цели:</w:t>
      </w:r>
    </w:p>
    <w:p w:rsidR="007341EF" w:rsidRPr="00646414" w:rsidRDefault="007341EF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 xml:space="preserve">- формирование у детей </w:t>
      </w:r>
      <w:proofErr w:type="gramStart"/>
      <w:r w:rsidRPr="00646414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Pr="00646414">
        <w:rPr>
          <w:rFonts w:ascii="Times New Roman" w:hAnsi="Times New Roman" w:cs="Times New Roman"/>
          <w:sz w:val="28"/>
          <w:szCs w:val="28"/>
        </w:rPr>
        <w:t xml:space="preserve"> звукопроизношение;</w:t>
      </w:r>
    </w:p>
    <w:p w:rsidR="007341EF" w:rsidRPr="00646414" w:rsidRDefault="007341EF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- пополнение и обогащение словаря;</w:t>
      </w:r>
    </w:p>
    <w:p w:rsidR="00213612" w:rsidRPr="00646414" w:rsidRDefault="007341EF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 xml:space="preserve">- </w:t>
      </w:r>
      <w:r w:rsidR="00213612" w:rsidRPr="00646414">
        <w:rPr>
          <w:rFonts w:ascii="Times New Roman" w:hAnsi="Times New Roman" w:cs="Times New Roman"/>
          <w:sz w:val="28"/>
          <w:szCs w:val="28"/>
        </w:rPr>
        <w:t>развитие связной речи и мышления;</w:t>
      </w:r>
    </w:p>
    <w:p w:rsidR="00213612" w:rsidRPr="00646414" w:rsidRDefault="00213612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- ознакомление с окружающим (природа, животный и растительный мир, люди, их быт).</w:t>
      </w:r>
    </w:p>
    <w:p w:rsidR="00213612" w:rsidRPr="00646414" w:rsidRDefault="00213612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 xml:space="preserve">Дидактическая игра «Семья» - помогает освоить понятия «мама», «папа» и других членов семьи на </w:t>
      </w:r>
      <w:proofErr w:type="spellStart"/>
      <w:r w:rsidRPr="00646414">
        <w:rPr>
          <w:rFonts w:ascii="Times New Roman" w:hAnsi="Times New Roman" w:cs="Times New Roman"/>
          <w:sz w:val="28"/>
          <w:szCs w:val="28"/>
        </w:rPr>
        <w:t>хакаском</w:t>
      </w:r>
      <w:proofErr w:type="spellEnd"/>
      <w:r w:rsidRPr="00646414">
        <w:rPr>
          <w:rFonts w:ascii="Times New Roman" w:hAnsi="Times New Roman" w:cs="Times New Roman"/>
          <w:sz w:val="28"/>
          <w:szCs w:val="28"/>
        </w:rPr>
        <w:t xml:space="preserve"> языке. Так же дети всех возрастных групп играют в куклы.</w:t>
      </w:r>
    </w:p>
    <w:p w:rsidR="00213612" w:rsidRPr="00646414" w:rsidRDefault="00705C51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Такие дидактические</w:t>
      </w:r>
      <w:r w:rsidR="00213612" w:rsidRPr="00646414">
        <w:rPr>
          <w:rFonts w:ascii="Times New Roman" w:hAnsi="Times New Roman" w:cs="Times New Roman"/>
          <w:sz w:val="28"/>
          <w:szCs w:val="28"/>
        </w:rPr>
        <w:t xml:space="preserve"> игры как «укладывание куклы спать» </w:t>
      </w:r>
      <w:r w:rsidRPr="00646414">
        <w:rPr>
          <w:rFonts w:ascii="Times New Roman" w:hAnsi="Times New Roman" w:cs="Times New Roman"/>
          <w:sz w:val="28"/>
          <w:szCs w:val="28"/>
        </w:rPr>
        <w:t>- это знание колыбельной песни.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 xml:space="preserve">« Прогулка с куклой </w:t>
      </w:r>
      <w:proofErr w:type="spellStart"/>
      <w:r w:rsidRPr="00646414">
        <w:rPr>
          <w:rFonts w:ascii="Times New Roman" w:hAnsi="Times New Roman" w:cs="Times New Roman"/>
          <w:sz w:val="28"/>
          <w:szCs w:val="28"/>
        </w:rPr>
        <w:t>Тариной</w:t>
      </w:r>
      <w:proofErr w:type="spellEnd"/>
      <w:r w:rsidRPr="00646414">
        <w:rPr>
          <w:rFonts w:ascii="Times New Roman" w:hAnsi="Times New Roman" w:cs="Times New Roman"/>
          <w:sz w:val="28"/>
          <w:szCs w:val="28"/>
        </w:rPr>
        <w:t>» - это закрепление национальной одежды.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>Дидактическая игра «Купание куклы» - закрепление и познание частей тела.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 xml:space="preserve">Такие дидактические игры как: 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- «Домашние животные»;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- «Жители леса»;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- «Животные и их детеныши»;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- «Чей голос»;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lastRenderedPageBreak/>
        <w:t>- «Кто как кричит»;</w:t>
      </w:r>
    </w:p>
    <w:p w:rsidR="00705C51" w:rsidRPr="00646414" w:rsidRDefault="00705C51" w:rsidP="0064641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6414">
        <w:rPr>
          <w:rFonts w:ascii="Times New Roman" w:hAnsi="Times New Roman" w:cs="Times New Roman"/>
          <w:i/>
          <w:sz w:val="28"/>
          <w:szCs w:val="28"/>
        </w:rPr>
        <w:t>- «Птицы»</w:t>
      </w:r>
    </w:p>
    <w:p w:rsidR="00705C51" w:rsidRDefault="00705C51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414">
        <w:rPr>
          <w:rFonts w:ascii="Times New Roman" w:hAnsi="Times New Roman" w:cs="Times New Roman"/>
          <w:sz w:val="28"/>
          <w:szCs w:val="28"/>
        </w:rPr>
        <w:t xml:space="preserve">Закрепляют знание детей о домашних и диких животных, отмечают характерные признаки животных, формируют умение сравнивать, находить сходства и различия, различать животных и их детенышей. </w:t>
      </w:r>
      <w:r w:rsidR="00646414" w:rsidRPr="00646414">
        <w:rPr>
          <w:rFonts w:ascii="Times New Roman" w:hAnsi="Times New Roman" w:cs="Times New Roman"/>
          <w:sz w:val="28"/>
          <w:szCs w:val="28"/>
        </w:rPr>
        <w:t>Также способствуют формированию у детей память, мышление, внимание и интерес к живой природе.</w:t>
      </w:r>
      <w:r w:rsidRPr="00646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30" w:rsidRDefault="00646414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дидактические игры подводят детей к обновлению и классификации, к употреблению слов, обозначающих понятия как одежда, еда, посуда, продукты. Такие дидактические игры как: «Выставка одежды»,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гостей», «Узнай узор по картинке» знакомят детей</w:t>
      </w:r>
      <w:r w:rsidR="00DF6530">
        <w:rPr>
          <w:rFonts w:ascii="Times New Roman" w:hAnsi="Times New Roman" w:cs="Times New Roman"/>
          <w:sz w:val="28"/>
          <w:szCs w:val="28"/>
        </w:rPr>
        <w:t xml:space="preserve"> с национальной одеждой и украшением, закрепляют правильное произношение звуков. </w:t>
      </w:r>
    </w:p>
    <w:p w:rsidR="00DF6530" w:rsidRDefault="00DF6530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способствуют художественному воспитанию, выразительности речи, развитию творческой фантазии.</w:t>
      </w:r>
      <w:r w:rsidRPr="00DF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игры «Считай правильно», «Какого цвета» - связаны с элементарными математическими представлениями.</w:t>
      </w:r>
    </w:p>
    <w:p w:rsidR="00646414" w:rsidRDefault="00DF6530" w:rsidP="006464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продолжаем собирать н</w:t>
      </w:r>
      <w:r w:rsidR="005B5234">
        <w:rPr>
          <w:rFonts w:ascii="Times New Roman" w:hAnsi="Times New Roman" w:cs="Times New Roman"/>
          <w:sz w:val="28"/>
          <w:szCs w:val="28"/>
        </w:rPr>
        <w:t>аглядный материал для дидактических игр.</w:t>
      </w:r>
    </w:p>
    <w:p w:rsidR="005B5234" w:rsidRPr="00646414" w:rsidRDefault="005B5234" w:rsidP="005B5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«Угадай по звуку» - знание и название музыкальных инструментов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хакаском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языке. Сравнение с музыкальными инструментами русской культуры. </w:t>
      </w:r>
    </w:p>
    <w:p w:rsidR="005B5234" w:rsidRDefault="005B5234" w:rsidP="005B52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дидактических игр мы используем карточки, картинки, макет юрты, куклы в национальных костюмах, украшение, игрушки-животных. </w:t>
      </w:r>
    </w:p>
    <w:p w:rsidR="005B5234" w:rsidRDefault="005B5234" w:rsidP="005B5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продолжаем собирать наглядный материал для дидактических игр.</w:t>
      </w:r>
    </w:p>
    <w:p w:rsidR="00705C51" w:rsidRDefault="00DF6530" w:rsidP="00705C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C51" w:rsidRPr="00213612" w:rsidRDefault="00705C51" w:rsidP="00141A9F">
      <w:pPr>
        <w:rPr>
          <w:rFonts w:ascii="Times New Roman" w:hAnsi="Times New Roman" w:cs="Times New Roman"/>
          <w:b/>
          <w:sz w:val="28"/>
          <w:szCs w:val="28"/>
        </w:rPr>
      </w:pPr>
    </w:p>
    <w:sectPr w:rsidR="00705C51" w:rsidRPr="0021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9F"/>
    <w:rsid w:val="00135E72"/>
    <w:rsid w:val="00141A9F"/>
    <w:rsid w:val="00213612"/>
    <w:rsid w:val="00236A16"/>
    <w:rsid w:val="002B4078"/>
    <w:rsid w:val="002C06BE"/>
    <w:rsid w:val="003033F1"/>
    <w:rsid w:val="005B5234"/>
    <w:rsid w:val="00646414"/>
    <w:rsid w:val="00705C51"/>
    <w:rsid w:val="007341EF"/>
    <w:rsid w:val="009B4657"/>
    <w:rsid w:val="00A21A58"/>
    <w:rsid w:val="00D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2015-04-06T16:13:00Z</dcterms:created>
  <dcterms:modified xsi:type="dcterms:W3CDTF">2015-04-06T16:13:00Z</dcterms:modified>
</cp:coreProperties>
</file>