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6E" w:rsidRPr="00577DAD" w:rsidRDefault="0084306E" w:rsidP="0084306E">
      <w:pPr>
        <w:pStyle w:val="aa"/>
        <w:jc w:val="center"/>
        <w:rPr>
          <w:rFonts w:ascii="Times New Roman" w:hAnsi="Times New Roman"/>
          <w:sz w:val="32"/>
          <w:szCs w:val="32"/>
        </w:rPr>
      </w:pPr>
      <w:r w:rsidRPr="00577DAD">
        <w:rPr>
          <w:rFonts w:ascii="Times New Roman" w:hAnsi="Times New Roman"/>
          <w:sz w:val="32"/>
          <w:szCs w:val="32"/>
        </w:rPr>
        <w:t>Муниципальное бюджетное образовательное учреждение</w:t>
      </w:r>
    </w:p>
    <w:p w:rsidR="0084306E" w:rsidRPr="00577DAD" w:rsidRDefault="0084306E" w:rsidP="0084306E">
      <w:pPr>
        <w:pStyle w:val="aa"/>
        <w:jc w:val="center"/>
        <w:rPr>
          <w:rFonts w:ascii="Times New Roman" w:hAnsi="Times New Roman"/>
          <w:sz w:val="32"/>
          <w:szCs w:val="32"/>
        </w:rPr>
      </w:pPr>
      <w:r w:rsidRPr="00577DAD">
        <w:rPr>
          <w:rFonts w:ascii="Times New Roman" w:hAnsi="Times New Roman"/>
          <w:sz w:val="32"/>
          <w:szCs w:val="32"/>
        </w:rPr>
        <w:t>«</w:t>
      </w:r>
      <w:proofErr w:type="spellStart"/>
      <w:r w:rsidRPr="00577DAD">
        <w:rPr>
          <w:rFonts w:ascii="Times New Roman" w:hAnsi="Times New Roman"/>
          <w:sz w:val="32"/>
          <w:szCs w:val="32"/>
        </w:rPr>
        <w:t>Петровскозаводская</w:t>
      </w:r>
      <w:proofErr w:type="spellEnd"/>
      <w:r w:rsidRPr="00577DAD">
        <w:rPr>
          <w:rFonts w:ascii="Times New Roman" w:hAnsi="Times New Roman"/>
          <w:sz w:val="32"/>
          <w:szCs w:val="32"/>
        </w:rPr>
        <w:t xml:space="preserve"> средняя общеобразовательная школа»</w:t>
      </w:r>
    </w:p>
    <w:p w:rsidR="0084306E" w:rsidRPr="00577DAD" w:rsidRDefault="0084306E" w:rsidP="0084306E">
      <w:pPr>
        <w:pStyle w:val="aa"/>
        <w:jc w:val="center"/>
        <w:rPr>
          <w:rFonts w:ascii="Times New Roman" w:hAnsi="Times New Roman"/>
          <w:sz w:val="32"/>
          <w:szCs w:val="32"/>
        </w:rPr>
      </w:pPr>
      <w:proofErr w:type="spellStart"/>
      <w:r w:rsidRPr="00577DAD">
        <w:rPr>
          <w:rFonts w:ascii="Times New Roman" w:hAnsi="Times New Roman"/>
          <w:sz w:val="32"/>
          <w:szCs w:val="32"/>
        </w:rPr>
        <w:t>Сармановского</w:t>
      </w:r>
      <w:proofErr w:type="spellEnd"/>
      <w:r w:rsidRPr="00577DAD">
        <w:rPr>
          <w:rFonts w:ascii="Times New Roman" w:hAnsi="Times New Roman"/>
          <w:sz w:val="32"/>
          <w:szCs w:val="32"/>
        </w:rPr>
        <w:t xml:space="preserve"> муниципального района Республики Татарстан</w:t>
      </w:r>
    </w:p>
    <w:p w:rsidR="0084306E" w:rsidRPr="00577DAD" w:rsidRDefault="0084306E" w:rsidP="0084306E">
      <w:pPr>
        <w:pStyle w:val="aa"/>
        <w:jc w:val="center"/>
        <w:rPr>
          <w:rFonts w:ascii="Times New Roman" w:hAnsi="Times New Roman"/>
          <w:sz w:val="32"/>
          <w:szCs w:val="32"/>
        </w:rPr>
      </w:pPr>
    </w:p>
    <w:p w:rsidR="0084306E" w:rsidRPr="00577DAD" w:rsidRDefault="0084306E" w:rsidP="0084306E">
      <w:pPr>
        <w:pStyle w:val="aa"/>
        <w:jc w:val="center"/>
        <w:rPr>
          <w:rFonts w:ascii="Times New Roman" w:hAnsi="Times New Roman"/>
          <w:sz w:val="32"/>
          <w:szCs w:val="32"/>
        </w:rPr>
      </w:pPr>
    </w:p>
    <w:p w:rsidR="0084306E" w:rsidRPr="00577DAD" w:rsidRDefault="0084306E" w:rsidP="0084306E">
      <w:pPr>
        <w:pStyle w:val="aa"/>
        <w:jc w:val="center"/>
        <w:rPr>
          <w:rFonts w:ascii="Times New Roman" w:hAnsi="Times New Roman"/>
          <w:sz w:val="32"/>
          <w:szCs w:val="32"/>
        </w:rPr>
      </w:pPr>
    </w:p>
    <w:p w:rsidR="0084306E" w:rsidRPr="00577DAD" w:rsidRDefault="0084306E" w:rsidP="0084306E">
      <w:pPr>
        <w:pStyle w:val="aa"/>
        <w:jc w:val="center"/>
        <w:rPr>
          <w:rFonts w:ascii="Times New Roman" w:hAnsi="Times New Roman"/>
          <w:b/>
          <w:i/>
          <w:sz w:val="32"/>
          <w:szCs w:val="32"/>
        </w:rPr>
      </w:pPr>
    </w:p>
    <w:p w:rsidR="0084306E" w:rsidRPr="00577DAD" w:rsidRDefault="0084306E" w:rsidP="0084306E">
      <w:pPr>
        <w:pStyle w:val="aa"/>
        <w:jc w:val="center"/>
        <w:rPr>
          <w:rFonts w:ascii="Times New Roman" w:hAnsi="Times New Roman"/>
          <w:b/>
          <w:i/>
          <w:sz w:val="32"/>
          <w:szCs w:val="32"/>
        </w:rPr>
      </w:pPr>
    </w:p>
    <w:p w:rsidR="0084306E" w:rsidRPr="00577DAD" w:rsidRDefault="0084306E" w:rsidP="0084306E">
      <w:pPr>
        <w:pStyle w:val="aa"/>
        <w:jc w:val="center"/>
        <w:rPr>
          <w:rFonts w:ascii="Times New Roman" w:hAnsi="Times New Roman"/>
          <w:b/>
          <w:i/>
          <w:sz w:val="32"/>
          <w:szCs w:val="32"/>
        </w:rPr>
      </w:pPr>
    </w:p>
    <w:p w:rsidR="0084306E" w:rsidRPr="00577DAD" w:rsidRDefault="0084306E" w:rsidP="0084306E">
      <w:pPr>
        <w:jc w:val="center"/>
        <w:rPr>
          <w:rFonts w:ascii="Times New Roman" w:eastAsiaTheme="minorHAnsi" w:hAnsi="Times New Roman"/>
          <w:b/>
          <w:i/>
          <w:sz w:val="32"/>
          <w:szCs w:val="32"/>
        </w:rPr>
      </w:pPr>
    </w:p>
    <w:p w:rsidR="0084306E" w:rsidRPr="00577DAD" w:rsidRDefault="0084306E" w:rsidP="0084306E">
      <w:pPr>
        <w:jc w:val="center"/>
        <w:rPr>
          <w:rFonts w:ascii="Times New Roman" w:eastAsiaTheme="minorHAnsi" w:hAnsi="Times New Roman"/>
          <w:b/>
          <w:i/>
          <w:sz w:val="32"/>
          <w:szCs w:val="32"/>
        </w:rPr>
      </w:pPr>
    </w:p>
    <w:p w:rsidR="0084306E" w:rsidRPr="00577DAD" w:rsidRDefault="0084306E" w:rsidP="0084306E">
      <w:pPr>
        <w:jc w:val="center"/>
        <w:rPr>
          <w:rFonts w:ascii="Times New Roman" w:eastAsiaTheme="minorHAnsi" w:hAnsi="Times New Roman"/>
          <w:b/>
          <w:i/>
          <w:sz w:val="32"/>
          <w:szCs w:val="32"/>
        </w:rPr>
      </w:pPr>
    </w:p>
    <w:p w:rsidR="0084306E" w:rsidRPr="00577DAD" w:rsidRDefault="0084306E" w:rsidP="0084306E">
      <w:pPr>
        <w:jc w:val="center"/>
        <w:rPr>
          <w:rFonts w:ascii="Times New Roman" w:eastAsiaTheme="minorHAnsi" w:hAnsi="Times New Roman"/>
          <w:b/>
          <w:i/>
          <w:sz w:val="32"/>
          <w:szCs w:val="32"/>
        </w:rPr>
      </w:pPr>
    </w:p>
    <w:p w:rsidR="0084306E" w:rsidRPr="00577DAD" w:rsidRDefault="0084306E" w:rsidP="0084306E">
      <w:pPr>
        <w:pStyle w:val="1"/>
        <w:jc w:val="center"/>
        <w:rPr>
          <w:sz w:val="32"/>
          <w:szCs w:val="32"/>
          <w:lang w:val="ru-RU"/>
        </w:rPr>
      </w:pPr>
      <w:r w:rsidRPr="00577DAD">
        <w:rPr>
          <w:sz w:val="32"/>
          <w:szCs w:val="32"/>
          <w:lang w:val="ru-RU"/>
        </w:rPr>
        <w:t xml:space="preserve">Выступление на заседании  </w:t>
      </w:r>
    </w:p>
    <w:p w:rsidR="0084306E" w:rsidRPr="00577DAD" w:rsidRDefault="0084306E" w:rsidP="0084306E">
      <w:pPr>
        <w:pStyle w:val="1"/>
        <w:jc w:val="center"/>
        <w:rPr>
          <w:sz w:val="32"/>
          <w:szCs w:val="32"/>
          <w:lang w:val="ru-RU"/>
        </w:rPr>
      </w:pPr>
    </w:p>
    <w:p w:rsidR="00577DAD" w:rsidRPr="00577DAD" w:rsidRDefault="00577DAD" w:rsidP="00577DAD">
      <w:pPr>
        <w:shd w:val="clear" w:color="auto" w:fill="FFFFFF"/>
        <w:spacing w:after="150" w:line="240" w:lineRule="atLeast"/>
        <w:jc w:val="center"/>
        <w:outlineLvl w:val="0"/>
        <w:rPr>
          <w:rFonts w:ascii="Times New Roman" w:eastAsia="Times New Roman" w:hAnsi="Times New Roman"/>
          <w:i/>
          <w:color w:val="000000"/>
          <w:kern w:val="36"/>
          <w:sz w:val="32"/>
          <w:szCs w:val="32"/>
          <w:lang w:eastAsia="ru-RU"/>
        </w:rPr>
      </w:pPr>
      <w:r w:rsidRPr="00577DAD">
        <w:rPr>
          <w:rFonts w:ascii="Times New Roman" w:eastAsia="Times New Roman" w:hAnsi="Times New Roman"/>
          <w:i/>
          <w:color w:val="000000"/>
          <w:kern w:val="36"/>
          <w:sz w:val="32"/>
          <w:szCs w:val="32"/>
          <w:lang w:eastAsia="ru-RU"/>
        </w:rPr>
        <w:t>«Преемственность детского сада и школы,  как условие повышения качества образования   при внедрении ФГТ и ФГОС».</w:t>
      </w:r>
    </w:p>
    <w:p w:rsidR="0084306E" w:rsidRPr="00577DAD" w:rsidRDefault="0084306E" w:rsidP="0084306E">
      <w:pPr>
        <w:pStyle w:val="1"/>
        <w:jc w:val="center"/>
        <w:rPr>
          <w:color w:val="FF0000"/>
          <w:sz w:val="32"/>
          <w:szCs w:val="32"/>
          <w:lang w:val="ru-RU"/>
        </w:rPr>
      </w:pPr>
    </w:p>
    <w:p w:rsidR="0084306E" w:rsidRPr="00577DAD" w:rsidRDefault="0084306E" w:rsidP="0084306E">
      <w:pPr>
        <w:pStyle w:val="1"/>
        <w:jc w:val="center"/>
        <w:rPr>
          <w:sz w:val="32"/>
          <w:szCs w:val="32"/>
          <w:lang w:val="ru-RU"/>
        </w:rPr>
      </w:pPr>
    </w:p>
    <w:p w:rsidR="0084306E" w:rsidRPr="00577DAD" w:rsidRDefault="0084306E" w:rsidP="0084306E">
      <w:pPr>
        <w:pStyle w:val="aa"/>
        <w:rPr>
          <w:rFonts w:ascii="Times New Roman" w:hAnsi="Times New Roman"/>
          <w:sz w:val="32"/>
          <w:szCs w:val="32"/>
        </w:rPr>
      </w:pPr>
    </w:p>
    <w:p w:rsidR="0084306E" w:rsidRPr="00577DAD" w:rsidRDefault="0084306E" w:rsidP="0084306E">
      <w:pPr>
        <w:pStyle w:val="aa"/>
        <w:rPr>
          <w:rFonts w:ascii="Times New Roman" w:hAnsi="Times New Roman"/>
          <w:sz w:val="32"/>
          <w:szCs w:val="32"/>
        </w:rPr>
      </w:pPr>
    </w:p>
    <w:p w:rsidR="0084306E" w:rsidRPr="00577DAD" w:rsidRDefault="0084306E" w:rsidP="0084306E">
      <w:pPr>
        <w:pStyle w:val="aa"/>
        <w:rPr>
          <w:rFonts w:ascii="Times New Roman" w:hAnsi="Times New Roman"/>
          <w:sz w:val="32"/>
          <w:szCs w:val="32"/>
        </w:rPr>
      </w:pPr>
    </w:p>
    <w:p w:rsidR="0084306E" w:rsidRPr="00577DAD" w:rsidRDefault="0084306E" w:rsidP="0084306E">
      <w:pPr>
        <w:pStyle w:val="aa"/>
        <w:rPr>
          <w:rFonts w:ascii="Times New Roman" w:hAnsi="Times New Roman"/>
          <w:sz w:val="32"/>
          <w:szCs w:val="32"/>
        </w:rPr>
      </w:pPr>
    </w:p>
    <w:p w:rsidR="0084306E" w:rsidRPr="00577DAD" w:rsidRDefault="0084306E" w:rsidP="0084306E">
      <w:pPr>
        <w:pStyle w:val="aa"/>
        <w:rPr>
          <w:rFonts w:ascii="Times New Roman" w:hAnsi="Times New Roman"/>
          <w:bCs/>
          <w:iCs/>
          <w:color w:val="000000"/>
          <w:sz w:val="32"/>
          <w:szCs w:val="32"/>
        </w:rPr>
      </w:pPr>
      <w:r w:rsidRPr="00577DAD">
        <w:rPr>
          <w:rFonts w:ascii="Times New Roman" w:hAnsi="Times New Roman"/>
          <w:bCs/>
          <w:iCs/>
          <w:color w:val="000000"/>
          <w:sz w:val="32"/>
          <w:szCs w:val="32"/>
        </w:rPr>
        <w:t xml:space="preserve">                                                                 </w:t>
      </w:r>
    </w:p>
    <w:p w:rsidR="0084306E" w:rsidRPr="00577DAD" w:rsidRDefault="0084306E" w:rsidP="0084306E">
      <w:pPr>
        <w:pStyle w:val="aa"/>
        <w:rPr>
          <w:rFonts w:ascii="Times New Roman" w:hAnsi="Times New Roman"/>
          <w:bCs/>
          <w:iCs/>
          <w:color w:val="000000"/>
          <w:sz w:val="32"/>
          <w:szCs w:val="32"/>
        </w:rPr>
      </w:pPr>
    </w:p>
    <w:p w:rsidR="0084306E" w:rsidRPr="00577DAD" w:rsidRDefault="0084306E" w:rsidP="0084306E">
      <w:pPr>
        <w:pStyle w:val="aa"/>
        <w:rPr>
          <w:rFonts w:ascii="Times New Roman" w:hAnsi="Times New Roman"/>
          <w:bCs/>
          <w:iCs/>
          <w:color w:val="000000"/>
          <w:sz w:val="32"/>
          <w:szCs w:val="32"/>
        </w:rPr>
      </w:pPr>
    </w:p>
    <w:p w:rsidR="0084306E" w:rsidRPr="00577DAD" w:rsidRDefault="0084306E" w:rsidP="0084306E">
      <w:pPr>
        <w:pStyle w:val="aa"/>
        <w:rPr>
          <w:rFonts w:ascii="Times New Roman" w:hAnsi="Times New Roman"/>
          <w:bCs/>
          <w:iCs/>
          <w:color w:val="000000"/>
          <w:sz w:val="32"/>
          <w:szCs w:val="32"/>
        </w:rPr>
      </w:pPr>
    </w:p>
    <w:p w:rsidR="0084306E" w:rsidRPr="00577DAD" w:rsidRDefault="0084306E" w:rsidP="0084306E">
      <w:pPr>
        <w:pStyle w:val="aa"/>
        <w:rPr>
          <w:rFonts w:ascii="Times New Roman" w:hAnsi="Times New Roman"/>
          <w:bCs/>
          <w:iCs/>
          <w:color w:val="000000"/>
          <w:sz w:val="32"/>
          <w:szCs w:val="32"/>
        </w:rPr>
      </w:pPr>
      <w:r w:rsidRPr="00577DAD">
        <w:rPr>
          <w:rFonts w:ascii="Times New Roman" w:hAnsi="Times New Roman"/>
          <w:bCs/>
          <w:iCs/>
          <w:color w:val="000000"/>
          <w:sz w:val="32"/>
          <w:szCs w:val="32"/>
        </w:rPr>
        <w:t xml:space="preserve">                                                                </w:t>
      </w:r>
    </w:p>
    <w:p w:rsidR="0084306E" w:rsidRPr="00577DAD" w:rsidRDefault="0084306E" w:rsidP="0084306E">
      <w:pPr>
        <w:pStyle w:val="aa"/>
        <w:rPr>
          <w:rFonts w:ascii="Times New Roman" w:hAnsi="Times New Roman"/>
          <w:bCs/>
          <w:iCs/>
          <w:color w:val="000000"/>
          <w:sz w:val="32"/>
          <w:szCs w:val="32"/>
        </w:rPr>
      </w:pPr>
    </w:p>
    <w:p w:rsidR="0084306E" w:rsidRPr="00577DAD" w:rsidRDefault="0084306E" w:rsidP="0084306E">
      <w:pPr>
        <w:pStyle w:val="aa"/>
        <w:rPr>
          <w:rFonts w:ascii="Times New Roman" w:hAnsi="Times New Roman"/>
          <w:bCs/>
          <w:iCs/>
          <w:color w:val="000000"/>
          <w:sz w:val="32"/>
          <w:szCs w:val="32"/>
        </w:rPr>
      </w:pPr>
    </w:p>
    <w:p w:rsidR="0084306E" w:rsidRPr="00577DAD" w:rsidRDefault="0084306E" w:rsidP="0084306E">
      <w:pPr>
        <w:pStyle w:val="aa"/>
        <w:jc w:val="right"/>
        <w:rPr>
          <w:rFonts w:ascii="Times New Roman" w:hAnsi="Times New Roman"/>
          <w:bCs/>
          <w:iCs/>
          <w:color w:val="000000"/>
          <w:sz w:val="32"/>
          <w:szCs w:val="32"/>
        </w:rPr>
      </w:pPr>
    </w:p>
    <w:p w:rsidR="0084306E" w:rsidRPr="00577DAD" w:rsidRDefault="0084306E" w:rsidP="0084306E">
      <w:pPr>
        <w:pStyle w:val="aa"/>
        <w:jc w:val="right"/>
        <w:rPr>
          <w:rFonts w:ascii="Times New Roman" w:hAnsi="Times New Roman"/>
          <w:sz w:val="32"/>
          <w:szCs w:val="32"/>
        </w:rPr>
      </w:pPr>
      <w:r w:rsidRPr="00577DAD">
        <w:rPr>
          <w:rFonts w:ascii="Times New Roman" w:hAnsi="Times New Roman"/>
          <w:bCs/>
          <w:iCs/>
          <w:color w:val="000000"/>
          <w:sz w:val="32"/>
          <w:szCs w:val="32"/>
        </w:rPr>
        <w:t xml:space="preserve">  Учитель начальных классов:  </w:t>
      </w:r>
      <w:proofErr w:type="spellStart"/>
      <w:r w:rsidRPr="00577DAD">
        <w:rPr>
          <w:rFonts w:ascii="Times New Roman" w:hAnsi="Times New Roman"/>
          <w:bCs/>
          <w:iCs/>
          <w:color w:val="000000"/>
          <w:sz w:val="32"/>
          <w:szCs w:val="32"/>
        </w:rPr>
        <w:t>Шарифьянова</w:t>
      </w:r>
      <w:proofErr w:type="spellEnd"/>
      <w:r w:rsidRPr="00577DAD">
        <w:rPr>
          <w:rFonts w:ascii="Times New Roman" w:hAnsi="Times New Roman"/>
          <w:bCs/>
          <w:iCs/>
          <w:color w:val="000000"/>
          <w:sz w:val="32"/>
          <w:szCs w:val="32"/>
        </w:rPr>
        <w:t xml:space="preserve"> А.А.</w:t>
      </w:r>
    </w:p>
    <w:p w:rsidR="0084306E" w:rsidRPr="00577DAD" w:rsidRDefault="0084306E" w:rsidP="0084306E">
      <w:pPr>
        <w:pStyle w:val="aa"/>
        <w:rPr>
          <w:rFonts w:ascii="Times New Roman" w:hAnsi="Times New Roman"/>
          <w:sz w:val="32"/>
          <w:szCs w:val="32"/>
        </w:rPr>
      </w:pPr>
    </w:p>
    <w:p w:rsidR="0084306E" w:rsidRPr="00577DAD" w:rsidRDefault="0084306E" w:rsidP="0084306E">
      <w:pPr>
        <w:pStyle w:val="aa"/>
        <w:rPr>
          <w:rFonts w:ascii="Times New Roman" w:hAnsi="Times New Roman"/>
          <w:sz w:val="32"/>
          <w:szCs w:val="32"/>
        </w:rPr>
      </w:pPr>
    </w:p>
    <w:p w:rsidR="0084306E" w:rsidRPr="001401A9" w:rsidRDefault="0084306E" w:rsidP="0084306E">
      <w:pPr>
        <w:pStyle w:val="aa"/>
        <w:rPr>
          <w:rFonts w:ascii="Times New Roman" w:hAnsi="Times New Roman"/>
          <w:sz w:val="36"/>
          <w:szCs w:val="36"/>
        </w:rPr>
      </w:pPr>
    </w:p>
    <w:p w:rsidR="0084306E" w:rsidRPr="001401A9" w:rsidRDefault="0084306E" w:rsidP="0084306E">
      <w:pPr>
        <w:pStyle w:val="aa"/>
        <w:rPr>
          <w:rFonts w:ascii="Times New Roman" w:hAnsi="Times New Roman"/>
          <w:sz w:val="36"/>
          <w:szCs w:val="36"/>
        </w:rPr>
      </w:pPr>
    </w:p>
    <w:p w:rsidR="0084306E" w:rsidRPr="001401A9" w:rsidRDefault="0084306E" w:rsidP="0084306E">
      <w:pPr>
        <w:pStyle w:val="aa"/>
        <w:rPr>
          <w:rFonts w:ascii="Times New Roman" w:hAnsi="Times New Roman"/>
          <w:sz w:val="36"/>
          <w:szCs w:val="36"/>
        </w:rPr>
      </w:pPr>
    </w:p>
    <w:p w:rsidR="0084306E" w:rsidRPr="001401A9" w:rsidRDefault="0084306E" w:rsidP="0084306E">
      <w:pPr>
        <w:pStyle w:val="aa"/>
        <w:jc w:val="center"/>
        <w:rPr>
          <w:rFonts w:ascii="Times New Roman" w:hAnsi="Times New Roman"/>
          <w:sz w:val="36"/>
          <w:szCs w:val="36"/>
        </w:rPr>
      </w:pPr>
    </w:p>
    <w:p w:rsidR="0084306E" w:rsidRPr="006C7A08" w:rsidRDefault="0084306E" w:rsidP="00577DAD">
      <w:pPr>
        <w:autoSpaceDE w:val="0"/>
        <w:autoSpaceDN w:val="0"/>
        <w:adjustRightInd w:val="0"/>
        <w:jc w:val="center"/>
        <w:rPr>
          <w:rFonts w:ascii="Times New Roman" w:hAnsi="Times New Roman"/>
          <w:b/>
          <w:bCs/>
          <w:i/>
          <w:iCs/>
          <w:color w:val="000000"/>
          <w:sz w:val="36"/>
          <w:szCs w:val="36"/>
        </w:rPr>
      </w:pPr>
      <w:r w:rsidRPr="006C7A08">
        <w:rPr>
          <w:rFonts w:ascii="Times New Roman" w:hAnsi="Times New Roman"/>
          <w:bCs/>
          <w:iCs/>
          <w:color w:val="000000"/>
          <w:sz w:val="28"/>
          <w:szCs w:val="28"/>
        </w:rPr>
        <w:t>2015 год</w:t>
      </w:r>
    </w:p>
    <w:p w:rsidR="0084306E" w:rsidRPr="00577DAD" w:rsidRDefault="0084306E" w:rsidP="0084306E">
      <w:pPr>
        <w:pStyle w:val="aa"/>
        <w:jc w:val="right"/>
        <w:rPr>
          <w:rFonts w:ascii="Times New Roman" w:hAnsi="Times New Roman"/>
          <w:sz w:val="24"/>
          <w:szCs w:val="24"/>
          <w:lang w:eastAsia="ru-RU"/>
        </w:rPr>
      </w:pPr>
      <w:r>
        <w:rPr>
          <w:rFonts w:ascii="Agency FB" w:hAnsi="Agency FB"/>
          <w:lang w:eastAsia="ru-RU"/>
        </w:rPr>
        <w:lastRenderedPageBreak/>
        <w:t xml:space="preserve"> </w:t>
      </w:r>
      <w:r w:rsidRPr="00577DAD">
        <w:rPr>
          <w:rFonts w:ascii="Times New Roman" w:hAnsi="Times New Roman"/>
          <w:sz w:val="24"/>
          <w:szCs w:val="24"/>
          <w:lang w:eastAsia="ru-RU"/>
        </w:rPr>
        <w:t>«Школьное обучение никогда не начинается</w:t>
      </w:r>
    </w:p>
    <w:p w:rsidR="0084306E" w:rsidRPr="00577DAD" w:rsidRDefault="0084306E" w:rsidP="0084306E">
      <w:pPr>
        <w:pStyle w:val="aa"/>
        <w:jc w:val="right"/>
        <w:rPr>
          <w:rFonts w:ascii="Times New Roman" w:hAnsi="Times New Roman"/>
          <w:sz w:val="24"/>
          <w:szCs w:val="24"/>
          <w:lang w:eastAsia="ru-RU"/>
        </w:rPr>
      </w:pPr>
      <w:r w:rsidRPr="00577DAD">
        <w:rPr>
          <w:rFonts w:ascii="Times New Roman" w:hAnsi="Times New Roman"/>
          <w:sz w:val="24"/>
          <w:szCs w:val="24"/>
          <w:lang w:eastAsia="ru-RU"/>
        </w:rPr>
        <w:t>с пустого места, а всегда опирается</w:t>
      </w:r>
    </w:p>
    <w:p w:rsidR="0084306E" w:rsidRPr="00577DAD" w:rsidRDefault="0084306E" w:rsidP="0084306E">
      <w:pPr>
        <w:pStyle w:val="aa"/>
        <w:jc w:val="right"/>
        <w:rPr>
          <w:rFonts w:ascii="Times New Roman" w:hAnsi="Times New Roman"/>
          <w:sz w:val="24"/>
          <w:szCs w:val="24"/>
          <w:lang w:eastAsia="ru-RU"/>
        </w:rPr>
      </w:pPr>
      <w:r w:rsidRPr="00577DAD">
        <w:rPr>
          <w:rFonts w:ascii="Times New Roman" w:hAnsi="Times New Roman"/>
          <w:sz w:val="24"/>
          <w:szCs w:val="24"/>
          <w:lang w:eastAsia="ru-RU"/>
        </w:rPr>
        <w:t>на определенную стадию развития,</w:t>
      </w:r>
    </w:p>
    <w:p w:rsidR="0084306E" w:rsidRPr="00577DAD" w:rsidRDefault="0084306E" w:rsidP="0084306E">
      <w:pPr>
        <w:pStyle w:val="aa"/>
        <w:jc w:val="right"/>
        <w:rPr>
          <w:rFonts w:ascii="Times New Roman" w:hAnsi="Times New Roman"/>
          <w:sz w:val="24"/>
          <w:szCs w:val="24"/>
          <w:lang w:eastAsia="ru-RU"/>
        </w:rPr>
      </w:pPr>
      <w:r w:rsidRPr="00577DAD">
        <w:rPr>
          <w:rFonts w:ascii="Times New Roman" w:hAnsi="Times New Roman"/>
          <w:sz w:val="24"/>
          <w:szCs w:val="24"/>
          <w:lang w:eastAsia="ru-RU"/>
        </w:rPr>
        <w:t xml:space="preserve">                     </w:t>
      </w:r>
      <w:proofErr w:type="gramStart"/>
      <w:r w:rsidRPr="00577DAD">
        <w:rPr>
          <w:rFonts w:ascii="Times New Roman" w:hAnsi="Times New Roman"/>
          <w:sz w:val="24"/>
          <w:szCs w:val="24"/>
          <w:lang w:eastAsia="ru-RU"/>
        </w:rPr>
        <w:t>проделанную</w:t>
      </w:r>
      <w:proofErr w:type="gramEnd"/>
      <w:r w:rsidRPr="00577DAD">
        <w:rPr>
          <w:rFonts w:ascii="Times New Roman" w:hAnsi="Times New Roman"/>
          <w:sz w:val="24"/>
          <w:szCs w:val="24"/>
          <w:lang w:eastAsia="ru-RU"/>
        </w:rPr>
        <w:t xml:space="preserve"> ребенком». </w:t>
      </w:r>
    </w:p>
    <w:p w:rsidR="0084306E" w:rsidRPr="00577DAD" w:rsidRDefault="0084306E" w:rsidP="0084306E">
      <w:pPr>
        <w:pStyle w:val="aa"/>
        <w:jc w:val="right"/>
        <w:rPr>
          <w:rFonts w:ascii="Times New Roman" w:hAnsi="Times New Roman"/>
          <w:b/>
          <w:kern w:val="36"/>
          <w:sz w:val="24"/>
          <w:szCs w:val="24"/>
          <w:lang w:eastAsia="ru-RU"/>
        </w:rPr>
      </w:pPr>
      <w:r w:rsidRPr="00577DAD">
        <w:rPr>
          <w:rFonts w:ascii="Times New Roman" w:hAnsi="Times New Roman"/>
          <w:sz w:val="24"/>
          <w:szCs w:val="24"/>
          <w:lang w:eastAsia="ru-RU"/>
        </w:rPr>
        <w:t xml:space="preserve">                                     Л.С.  </w:t>
      </w:r>
      <w:proofErr w:type="spellStart"/>
      <w:r w:rsidRPr="00577DAD">
        <w:rPr>
          <w:rFonts w:ascii="Times New Roman" w:hAnsi="Times New Roman"/>
          <w:sz w:val="24"/>
          <w:szCs w:val="24"/>
          <w:lang w:eastAsia="ru-RU"/>
        </w:rPr>
        <w:t>Выготский</w:t>
      </w:r>
      <w:proofErr w:type="spellEnd"/>
    </w:p>
    <w:p w:rsidR="0084306E" w:rsidRPr="00577DAD" w:rsidRDefault="0084306E" w:rsidP="0084306E">
      <w:pPr>
        <w:shd w:val="clear" w:color="auto" w:fill="FFFFFF"/>
        <w:spacing w:after="150" w:line="240" w:lineRule="atLeast"/>
        <w:outlineLvl w:val="0"/>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По определению Даниила Борисовича </w:t>
      </w:r>
      <w:proofErr w:type="spellStart"/>
      <w:r w:rsidRPr="00577DAD">
        <w:rPr>
          <w:rFonts w:ascii="Times New Roman" w:eastAsia="Times New Roman" w:hAnsi="Times New Roman"/>
          <w:color w:val="000000"/>
          <w:sz w:val="24"/>
          <w:szCs w:val="24"/>
          <w:lang w:eastAsia="ru-RU"/>
        </w:rPr>
        <w:t>Эльконина</w:t>
      </w:r>
      <w:proofErr w:type="spellEnd"/>
      <w:r w:rsidRPr="00577DAD">
        <w:rPr>
          <w:rFonts w:ascii="Times New Roman" w:eastAsia="Times New Roman" w:hAnsi="Times New Roman"/>
          <w:color w:val="000000"/>
          <w:sz w:val="24"/>
          <w:szCs w:val="24"/>
          <w:lang w:eastAsia="ru-RU"/>
        </w:rPr>
        <w:t xml:space="preserve">, дошкольный и младший школьный возраст – это одна эпоха человеческого развития, именуемая “детством”. Он считал, что дети 3 – 10  лет должны жить общей жизнью, развиваясь и обучаясь в едином образовательном пространстве. Проблема преемственности между дошкольным и начальным образованием актуальна во все времена. </w:t>
      </w:r>
    </w:p>
    <w:p w:rsidR="0084306E" w:rsidRPr="00577DAD" w:rsidRDefault="0084306E" w:rsidP="0084306E">
      <w:pPr>
        <w:shd w:val="clear" w:color="auto" w:fill="FFFFFF"/>
        <w:spacing w:after="150" w:line="240" w:lineRule="atLeast"/>
        <w:outlineLvl w:val="0"/>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Актуальность рассмотрения её связана с нарушением преемственных связей в целях и задачах, содержании и методах, форм организации обучения и воспитания, а также с изменением требований общества к качеству воспитания детей дошкольного и младшего школьного возраста. </w:t>
      </w:r>
    </w:p>
    <w:p w:rsidR="0084306E" w:rsidRPr="00577DAD" w:rsidRDefault="0084306E" w:rsidP="0084306E">
      <w:pPr>
        <w:shd w:val="clear" w:color="auto" w:fill="FFFFFF"/>
        <w:spacing w:after="150" w:line="240" w:lineRule="atLeast"/>
        <w:outlineLvl w:val="0"/>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«Словосочетание «проблема преемственности» стала  настолько привычным, что вопрос, в  чем же она состоит, кажется почти кощунственным.  Часто описание проблемы сводится к перечислению различий между школой и детским садом, а пути решения проблемы видятся, соответственно, в «стирании» этих различий. В системе образования устоялась тенденция: старшее звено диктует свои требования предыдущему. С этой точки зрения всем кажется очевидным, что ВУЗ указывает школе, какого выпускника готовить, старшая школа предъявляет свои требования основной, та  - начальной</w:t>
      </w:r>
      <w:proofErr w:type="gramStart"/>
      <w:r w:rsidRPr="00577DAD">
        <w:rPr>
          <w:rFonts w:ascii="Times New Roman" w:eastAsia="Times New Roman" w:hAnsi="Times New Roman"/>
          <w:color w:val="000000"/>
          <w:sz w:val="24"/>
          <w:szCs w:val="24"/>
          <w:lang w:eastAsia="ru-RU"/>
        </w:rPr>
        <w:t>… В</w:t>
      </w:r>
      <w:proofErr w:type="gramEnd"/>
      <w:r w:rsidRPr="00577DAD">
        <w:rPr>
          <w:rFonts w:ascii="Times New Roman" w:eastAsia="Times New Roman" w:hAnsi="Times New Roman"/>
          <w:color w:val="000000"/>
          <w:sz w:val="24"/>
          <w:szCs w:val="24"/>
          <w:lang w:eastAsia="ru-RU"/>
        </w:rPr>
        <w:t xml:space="preserve"> свою очередь, начальная школа устанавливает требования к выпускнику детского сада. Сегодня технология обучения дошла до такого уровня, что любое знание может быть  дано  ребенку, независимо от его возраста. Но опытные учителя знают, что умение читать, само по себе, не определяет успехи в учении, если у ребенка одновременно не сформирована звуковая культура, пространственное мышление, воображение; элементы самоконтроля и самооценки</w:t>
      </w:r>
      <w:proofErr w:type="gramStart"/>
      <w:r w:rsidRPr="00577DAD">
        <w:rPr>
          <w:rFonts w:ascii="Times New Roman" w:eastAsia="Times New Roman" w:hAnsi="Times New Roman"/>
          <w:color w:val="000000"/>
          <w:sz w:val="24"/>
          <w:szCs w:val="24"/>
          <w:lang w:eastAsia="ru-RU"/>
        </w:rPr>
        <w:t xml:space="preserve"> .</w:t>
      </w:r>
      <w:proofErr w:type="gramEnd"/>
      <w:r w:rsidRPr="00577DAD">
        <w:rPr>
          <w:rFonts w:ascii="Times New Roman" w:eastAsia="Times New Roman" w:hAnsi="Times New Roman"/>
          <w:color w:val="000000"/>
          <w:sz w:val="24"/>
          <w:szCs w:val="24"/>
          <w:lang w:eastAsia="ru-RU"/>
        </w:rPr>
        <w:t xml:space="preserve">   Дети теряют интерес к учению, школе и процессу познания, который  происходит успешно, как известно, у дошкольников в игре и творческой деятельности. Поэтому необходимо рассматривать преемственность, как обеспечение непрерывного образования с учетом </w:t>
      </w:r>
      <w:proofErr w:type="spellStart"/>
      <w:r w:rsidRPr="00577DAD">
        <w:rPr>
          <w:rFonts w:ascii="Times New Roman" w:eastAsia="Times New Roman" w:hAnsi="Times New Roman"/>
          <w:color w:val="000000"/>
          <w:sz w:val="24"/>
          <w:szCs w:val="24"/>
          <w:lang w:eastAsia="ru-RU"/>
        </w:rPr>
        <w:t>самоценности</w:t>
      </w:r>
      <w:proofErr w:type="spellEnd"/>
      <w:r w:rsidRPr="00577DAD">
        <w:rPr>
          <w:rFonts w:ascii="Times New Roman" w:eastAsia="Times New Roman" w:hAnsi="Times New Roman"/>
          <w:color w:val="000000"/>
          <w:sz w:val="24"/>
          <w:szCs w:val="24"/>
          <w:lang w:eastAsia="ru-RU"/>
        </w:rPr>
        <w:t xml:space="preserve"> данного возраста, как перспективность развития ребенка». </w:t>
      </w:r>
    </w:p>
    <w:p w:rsidR="0084306E" w:rsidRPr="00577DAD" w:rsidRDefault="0084306E" w:rsidP="0084306E">
      <w:pPr>
        <w:shd w:val="clear" w:color="auto" w:fill="FFFFFF"/>
        <w:spacing w:after="150" w:line="240" w:lineRule="atLeast"/>
        <w:outlineLvl w:val="0"/>
        <w:rPr>
          <w:rFonts w:ascii="Times New Roman" w:eastAsia="Times New Roman" w:hAnsi="Times New Roman"/>
          <w:b/>
          <w:color w:val="000000"/>
          <w:kern w:val="36"/>
          <w:sz w:val="24"/>
          <w:szCs w:val="24"/>
          <w:lang w:eastAsia="ru-RU"/>
        </w:rPr>
      </w:pPr>
      <w:r w:rsidRPr="00577DAD">
        <w:rPr>
          <w:rFonts w:ascii="Times New Roman" w:eastAsia="Times New Roman" w:hAnsi="Times New Roman"/>
          <w:color w:val="000000"/>
          <w:sz w:val="24"/>
          <w:szCs w:val="24"/>
          <w:lang w:eastAsia="ru-RU"/>
        </w:rPr>
        <w:t xml:space="preserve">На мой взгляд, основное противоречие кроется, прежде всего, в несовпадении представлений о понятии «преемственность» представителей различных социальных позиций. Учителя, как правило, недовольны. Для них: преемственность – это наличие у ребенка перед поступлением в школу определенных знаний, умений и навыков. Считают, что ребенок приходит к ним не обученный правилам и нормам школьного поведения. Воспитатели обижены. Для них обеспечить преемственность - значит позаботиться о том, чтобы к детям, которые придут в школу, не было никаких претензий. Считают, что дают каждому ребенку такой  багаж знаний, который школа и не способна востребовать, в школьной программе это содержание дублируется, и развитие определенных способностей ребенка обрывается. Родители хотят все и сразу. Они, не произнося слово «преемственность», понимают его чаще всего как стремление пораньше обучить ребенка всему, чему его можно научить, упуская из виду тот факт, а, </w:t>
      </w:r>
      <w:proofErr w:type="gramStart"/>
      <w:r w:rsidRPr="00577DAD">
        <w:rPr>
          <w:rFonts w:ascii="Times New Roman" w:eastAsia="Times New Roman" w:hAnsi="Times New Roman"/>
          <w:color w:val="000000"/>
          <w:sz w:val="24"/>
          <w:szCs w:val="24"/>
          <w:lang w:eastAsia="ru-RU"/>
        </w:rPr>
        <w:t>на сколько</w:t>
      </w:r>
      <w:proofErr w:type="gramEnd"/>
      <w:r w:rsidRPr="00577DAD">
        <w:rPr>
          <w:rFonts w:ascii="Times New Roman" w:eastAsia="Times New Roman" w:hAnsi="Times New Roman"/>
          <w:color w:val="000000"/>
          <w:sz w:val="24"/>
          <w:szCs w:val="24"/>
          <w:lang w:eastAsia="ru-RU"/>
        </w:rPr>
        <w:t xml:space="preserve"> необходимо «особо продвинутые»  достижения ребенку именно сейчас – в дошкольном детстве.</w:t>
      </w:r>
      <w:r w:rsidRPr="00577DAD">
        <w:rPr>
          <w:rFonts w:ascii="Times New Roman" w:eastAsia="Times New Roman" w:hAnsi="Times New Roman"/>
          <w:b/>
          <w:color w:val="000000"/>
          <w:kern w:val="36"/>
          <w:sz w:val="24"/>
          <w:szCs w:val="24"/>
          <w:lang w:eastAsia="ru-RU"/>
        </w:rPr>
        <w:t xml:space="preserve"> </w:t>
      </w:r>
    </w:p>
    <w:p w:rsidR="0084306E" w:rsidRPr="00577DAD" w:rsidRDefault="0084306E" w:rsidP="0084306E">
      <w:pPr>
        <w:shd w:val="clear" w:color="auto" w:fill="FFFFFF"/>
        <w:spacing w:after="150" w:line="240" w:lineRule="atLeast"/>
        <w:outlineLvl w:val="0"/>
        <w:rPr>
          <w:rFonts w:ascii="Times New Roman" w:eastAsia="Times New Roman" w:hAnsi="Times New Roman"/>
          <w:b/>
          <w:color w:val="000000"/>
          <w:kern w:val="36"/>
          <w:sz w:val="24"/>
          <w:szCs w:val="24"/>
          <w:lang w:eastAsia="ru-RU"/>
        </w:rPr>
      </w:pPr>
      <w:r w:rsidRPr="00577DAD">
        <w:rPr>
          <w:rFonts w:ascii="Times New Roman" w:eastAsia="Times New Roman" w:hAnsi="Times New Roman"/>
          <w:color w:val="000000"/>
          <w:sz w:val="24"/>
          <w:szCs w:val="24"/>
          <w:lang w:eastAsia="ru-RU"/>
        </w:rPr>
        <w:t>Понятие преемственности трактуется широко – как непрерывный процесс воспитания и обучения ребёнка,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w:t>
      </w:r>
      <w:proofErr w:type="gramStart"/>
      <w:r w:rsidRPr="00577DAD">
        <w:rPr>
          <w:rFonts w:ascii="Times New Roman" w:eastAsia="Times New Roman" w:hAnsi="Times New Roman"/>
          <w:color w:val="000000"/>
          <w:sz w:val="24"/>
          <w:szCs w:val="24"/>
          <w:lang w:eastAsia="ru-RU"/>
        </w:rPr>
        <w:t xml:space="preserve"> ,</w:t>
      </w:r>
      <w:proofErr w:type="gramEnd"/>
      <w:r w:rsidRPr="00577DAD">
        <w:rPr>
          <w:rFonts w:ascii="Times New Roman" w:eastAsia="Times New Roman" w:hAnsi="Times New Roman"/>
          <w:color w:val="000000"/>
          <w:sz w:val="24"/>
          <w:szCs w:val="24"/>
          <w:lang w:eastAsia="ru-RU"/>
        </w:rPr>
        <w:t xml:space="preserve"> при переходе к новому состоянию.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 </w:t>
      </w:r>
    </w:p>
    <w:p w:rsidR="0084306E" w:rsidRPr="00577DAD" w:rsidRDefault="0084306E" w:rsidP="0084306E">
      <w:pPr>
        <w:shd w:val="clear" w:color="auto" w:fill="FFFFFF"/>
        <w:spacing w:after="150" w:line="240" w:lineRule="atLeast"/>
        <w:outlineLvl w:val="0"/>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Проанализируем преемственность с позиции детского сада и с позиции школы.</w:t>
      </w:r>
    </w:p>
    <w:p w:rsidR="0084306E" w:rsidRPr="00577DAD" w:rsidRDefault="0084306E" w:rsidP="0084306E">
      <w:pPr>
        <w:shd w:val="clear" w:color="auto" w:fill="FFFFFF"/>
        <w:spacing w:after="150" w:line="240" w:lineRule="atLeast"/>
        <w:outlineLvl w:val="0"/>
        <w:rPr>
          <w:rFonts w:ascii="Times New Roman" w:eastAsia="Times New Roman" w:hAnsi="Times New Roman"/>
          <w:b/>
          <w:color w:val="000000"/>
          <w:kern w:val="36"/>
          <w:sz w:val="24"/>
          <w:szCs w:val="24"/>
          <w:lang w:eastAsia="ru-RU"/>
        </w:rPr>
      </w:pPr>
      <w:r w:rsidRPr="00577DAD">
        <w:rPr>
          <w:rFonts w:ascii="Times New Roman" w:eastAsia="Times New Roman" w:hAnsi="Times New Roman"/>
          <w:color w:val="000000"/>
          <w:sz w:val="24"/>
          <w:szCs w:val="24"/>
          <w:lang w:eastAsia="ru-RU"/>
        </w:rPr>
        <w:t xml:space="preserve"> </w:t>
      </w:r>
    </w:p>
    <w:p w:rsidR="0084306E" w:rsidRPr="00577DAD" w:rsidRDefault="0084306E" w:rsidP="0084306E">
      <w:pPr>
        <w:shd w:val="clear" w:color="auto" w:fill="FFFFFF"/>
        <w:spacing w:after="150" w:line="240" w:lineRule="atLeast"/>
        <w:outlineLvl w:val="0"/>
        <w:rPr>
          <w:rFonts w:ascii="Times New Roman" w:eastAsia="Times New Roman" w:hAnsi="Times New Roman"/>
          <w:b/>
          <w:color w:val="000000"/>
          <w:kern w:val="36"/>
          <w:sz w:val="24"/>
          <w:szCs w:val="24"/>
          <w:lang w:eastAsia="ru-RU"/>
        </w:rPr>
      </w:pPr>
      <w:r w:rsidRPr="00577DAD">
        <w:rPr>
          <w:rFonts w:ascii="Times New Roman" w:eastAsia="Times New Roman" w:hAnsi="Times New Roman"/>
          <w:color w:val="000000"/>
          <w:sz w:val="24"/>
          <w:szCs w:val="24"/>
          <w:lang w:eastAsia="ru-RU"/>
        </w:rPr>
        <w:lastRenderedPageBreak/>
        <w:t xml:space="preserve">Преемственность с позиции школы – это опора </w:t>
      </w:r>
      <w:proofErr w:type="gramStart"/>
      <w:r w:rsidRPr="00577DAD">
        <w:rPr>
          <w:rFonts w:ascii="Times New Roman" w:eastAsia="Times New Roman" w:hAnsi="Times New Roman"/>
          <w:color w:val="000000"/>
          <w:sz w:val="24"/>
          <w:szCs w:val="24"/>
          <w:lang w:eastAsia="ru-RU"/>
        </w:rPr>
        <w:t>на те</w:t>
      </w:r>
      <w:proofErr w:type="gramEnd"/>
      <w:r w:rsidRPr="00577DAD">
        <w:rPr>
          <w:rFonts w:ascii="Times New Roman" w:eastAsia="Times New Roman" w:hAnsi="Times New Roman"/>
          <w:color w:val="000000"/>
          <w:sz w:val="24"/>
          <w:szCs w:val="24"/>
          <w:lang w:eastAsia="ru-RU"/>
        </w:rPr>
        <w:t xml:space="preserve"> знания, навыки и умения, которые имеются у ребенка, пройдённое осмысливается на более высоком уровне. Организация работы в школе должна происходить с учётом дошкольного понятийного и операционного уровня развития ребенка.</w:t>
      </w:r>
      <w:r w:rsidRPr="00577DAD">
        <w:rPr>
          <w:rFonts w:ascii="Times New Roman" w:eastAsia="Times New Roman" w:hAnsi="Times New Roman"/>
          <w:b/>
          <w:color w:val="000000"/>
          <w:kern w:val="36"/>
          <w:sz w:val="24"/>
          <w:szCs w:val="24"/>
          <w:lang w:eastAsia="ru-RU"/>
        </w:rPr>
        <w:t xml:space="preserve"> </w:t>
      </w:r>
    </w:p>
    <w:p w:rsidR="0084306E" w:rsidRPr="00577DAD" w:rsidRDefault="0084306E" w:rsidP="0084306E">
      <w:pPr>
        <w:pStyle w:val="msonormalbullet2gif"/>
        <w:jc w:val="both"/>
        <w:rPr>
          <w:rFonts w:eastAsia="Times New Roman"/>
          <w:color w:val="000000"/>
          <w:lang w:eastAsia="ru-RU"/>
        </w:rPr>
      </w:pPr>
      <w:r w:rsidRPr="00577DAD">
        <w:rPr>
          <w:rFonts w:eastAsia="Times New Roman"/>
          <w:color w:val="000000"/>
          <w:lang w:eastAsia="ru-RU"/>
        </w:rPr>
        <w:t>Преемственность с точки зрения детского сада – это ориентация на требования школы, формирование тех знаний, умений и навыков, которые необходимы для дальнейшего обучения в школе.</w:t>
      </w:r>
    </w:p>
    <w:p w:rsidR="0084306E" w:rsidRPr="00577DAD" w:rsidRDefault="0084306E" w:rsidP="0084306E">
      <w:pPr>
        <w:pStyle w:val="msonormalbullet2gif"/>
        <w:ind w:firstLine="708"/>
        <w:jc w:val="both"/>
        <w:rPr>
          <w:rFonts w:eastAsia="Times New Roman"/>
          <w:color w:val="000000"/>
          <w:lang w:eastAsia="ru-RU"/>
        </w:rPr>
      </w:pPr>
      <w:r w:rsidRPr="00577DAD">
        <w:rPr>
          <w:rFonts w:eastAsia="Times New Roman"/>
          <w:color w:val="000000"/>
          <w:lang w:eastAsia="ru-RU"/>
        </w:rPr>
        <w:t>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Установление преемственности между детским садом и школой способствует сближению условий воспитания и обучения детей дошкольного и младшего школьного возраста. Благодаря этому переход к новым условиям школьного обучения осуществляется с наименьшими для детей психологическими трудностями.</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«Школа не должна вносить резкого перелома в жизнь детей. Пусть, став учеником, ребёнок продолжает делать сегодня то, что делал вчера. Пусть новое появление в его жизни постепенно и не ошеломляет лавиной впечатлений. От того, как будет чувствовать себя ребёнок, поднимаясь на первую ступеньку лестницы познания, что он будет переживать, зависит весь его дальнейший путь к знаниям» - так В.А. Сухомлинский представлял преемственность между дошкольным и школьным обучением.      </w:t>
      </w:r>
    </w:p>
    <w:p w:rsidR="0084306E" w:rsidRPr="00577DAD" w:rsidRDefault="0084306E" w:rsidP="0084306E">
      <w:pPr>
        <w:shd w:val="clear" w:color="auto" w:fill="FFFFFF"/>
        <w:spacing w:after="150" w:line="240" w:lineRule="atLeast"/>
        <w:outlineLvl w:val="0"/>
        <w:rPr>
          <w:rFonts w:ascii="Times New Roman" w:eastAsia="Times New Roman" w:hAnsi="Times New Roman"/>
          <w:b/>
          <w:color w:val="000000"/>
          <w:kern w:val="36"/>
          <w:sz w:val="24"/>
          <w:szCs w:val="24"/>
          <w:lang w:eastAsia="ru-RU"/>
        </w:rPr>
      </w:pPr>
      <w:r w:rsidRPr="00577DAD">
        <w:rPr>
          <w:rFonts w:ascii="Times New Roman" w:eastAsia="Times New Roman" w:hAnsi="Times New Roman"/>
          <w:color w:val="000000"/>
          <w:sz w:val="24"/>
          <w:szCs w:val="24"/>
          <w:lang w:eastAsia="ru-RU"/>
        </w:rPr>
        <w:t>Решить проблему преемственности, на наш взгляд, возможно лишь тогда</w:t>
      </w:r>
      <w:proofErr w:type="gramStart"/>
      <w:r w:rsidRPr="00577DAD">
        <w:rPr>
          <w:rFonts w:ascii="Times New Roman" w:eastAsia="Times New Roman" w:hAnsi="Times New Roman"/>
          <w:color w:val="000000"/>
          <w:sz w:val="24"/>
          <w:szCs w:val="24"/>
          <w:lang w:eastAsia="ru-RU"/>
        </w:rPr>
        <w:t xml:space="preserve"> ,</w:t>
      </w:r>
      <w:proofErr w:type="gramEnd"/>
      <w:r w:rsidRPr="00577DAD">
        <w:rPr>
          <w:rFonts w:ascii="Times New Roman" w:eastAsia="Times New Roman" w:hAnsi="Times New Roman"/>
          <w:color w:val="000000"/>
          <w:sz w:val="24"/>
          <w:szCs w:val="24"/>
          <w:lang w:eastAsia="ru-RU"/>
        </w:rPr>
        <w:t xml:space="preserve"> когда будет реализована единая линия развития ребенка на этапах дошкольного и  начального  школьного детства. Только такой подход может придать педагогическому процессу целостный, последовательный и перспективный характер; только тогда две ступени образования будут действовать в тесной взаимосвязи.</w:t>
      </w:r>
      <w:r w:rsidRPr="00577DAD">
        <w:rPr>
          <w:rFonts w:ascii="Times New Roman" w:eastAsia="Times New Roman" w:hAnsi="Times New Roman"/>
          <w:b/>
          <w:color w:val="000000"/>
          <w:kern w:val="36"/>
          <w:sz w:val="24"/>
          <w:szCs w:val="24"/>
          <w:lang w:eastAsia="ru-RU"/>
        </w:rPr>
        <w:t xml:space="preserve"> </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  В психологии дошкольников и младших школьников много общего:</w:t>
      </w:r>
    </w:p>
    <w:p w:rsidR="0084306E" w:rsidRPr="00577DAD" w:rsidRDefault="0084306E" w:rsidP="0084306E">
      <w:pPr>
        <w:pStyle w:val="msonormalbullet2gif"/>
        <w:numPr>
          <w:ilvl w:val="0"/>
          <w:numId w:val="2"/>
        </w:numPr>
        <w:contextualSpacing/>
        <w:jc w:val="both"/>
        <w:rPr>
          <w:rFonts w:eastAsia="Times New Roman"/>
          <w:color w:val="000000"/>
          <w:lang w:eastAsia="ru-RU"/>
        </w:rPr>
      </w:pPr>
      <w:r w:rsidRPr="00577DAD">
        <w:rPr>
          <w:rFonts w:eastAsia="Times New Roman"/>
          <w:color w:val="000000"/>
          <w:lang w:eastAsia="ru-RU"/>
        </w:rPr>
        <w:t>Доверчивое подчинение авторитету взрослого, его требованиям, оценкам, подражание внешним манерам поведения, рассуждениям.</w:t>
      </w:r>
    </w:p>
    <w:p w:rsidR="0084306E" w:rsidRPr="00577DAD" w:rsidRDefault="0084306E" w:rsidP="0084306E">
      <w:pPr>
        <w:pStyle w:val="msonormalbullet2gif"/>
        <w:numPr>
          <w:ilvl w:val="0"/>
          <w:numId w:val="2"/>
        </w:numPr>
        <w:contextualSpacing/>
        <w:jc w:val="both"/>
        <w:rPr>
          <w:rFonts w:eastAsia="Times New Roman"/>
          <w:color w:val="000000"/>
          <w:lang w:eastAsia="ru-RU"/>
        </w:rPr>
      </w:pPr>
      <w:r w:rsidRPr="00577DAD">
        <w:rPr>
          <w:rFonts w:eastAsia="Times New Roman"/>
          <w:color w:val="000000"/>
          <w:lang w:eastAsia="ru-RU"/>
        </w:rPr>
        <w:t>Преобладание образных форм познания окружающего мира (образная память, образное мышление и т. д.)</w:t>
      </w:r>
    </w:p>
    <w:p w:rsidR="0084306E" w:rsidRPr="00577DAD" w:rsidRDefault="0084306E" w:rsidP="0084306E">
      <w:pPr>
        <w:pStyle w:val="msonormalbullet2gif"/>
        <w:numPr>
          <w:ilvl w:val="0"/>
          <w:numId w:val="2"/>
        </w:numPr>
        <w:contextualSpacing/>
        <w:jc w:val="both"/>
        <w:rPr>
          <w:rFonts w:eastAsia="Times New Roman"/>
          <w:color w:val="000000"/>
          <w:lang w:eastAsia="ru-RU"/>
        </w:rPr>
      </w:pPr>
      <w:r w:rsidRPr="00577DAD">
        <w:rPr>
          <w:rFonts w:eastAsia="Times New Roman"/>
          <w:color w:val="000000"/>
          <w:lang w:eastAsia="ru-RU"/>
        </w:rPr>
        <w:t>Анатомические и физиологические особенности.</w:t>
      </w:r>
    </w:p>
    <w:p w:rsidR="0084306E" w:rsidRPr="00577DAD" w:rsidRDefault="0084306E" w:rsidP="0084306E">
      <w:pPr>
        <w:pStyle w:val="msonormalbullet2gif"/>
        <w:numPr>
          <w:ilvl w:val="0"/>
          <w:numId w:val="2"/>
        </w:numPr>
        <w:contextualSpacing/>
        <w:jc w:val="both"/>
        <w:rPr>
          <w:rFonts w:eastAsia="Times New Roman"/>
          <w:color w:val="000000"/>
          <w:lang w:eastAsia="ru-RU"/>
        </w:rPr>
      </w:pPr>
      <w:r w:rsidRPr="00577DAD">
        <w:rPr>
          <w:rFonts w:eastAsia="Times New Roman"/>
          <w:color w:val="000000"/>
          <w:lang w:eastAsia="ru-RU"/>
        </w:rPr>
        <w:t>Приоритетное место в жизни младших школьников, наряду с учебной деятельностью продолжает занимать игра.</w:t>
      </w:r>
    </w:p>
    <w:p w:rsidR="0084306E" w:rsidRPr="00577DAD" w:rsidRDefault="0084306E" w:rsidP="0084306E">
      <w:pPr>
        <w:pStyle w:val="msonormalbullet2gif"/>
        <w:numPr>
          <w:ilvl w:val="0"/>
          <w:numId w:val="2"/>
        </w:numPr>
        <w:contextualSpacing/>
        <w:jc w:val="both"/>
        <w:rPr>
          <w:rFonts w:eastAsia="Times New Roman"/>
          <w:color w:val="000000"/>
          <w:lang w:eastAsia="ru-RU"/>
        </w:rPr>
      </w:pPr>
      <w:r w:rsidRPr="00577DAD">
        <w:rPr>
          <w:rFonts w:eastAsia="Times New Roman"/>
          <w:color w:val="000000"/>
          <w:lang w:eastAsia="ru-RU"/>
        </w:rPr>
        <w:t>Необходимость успешности любой деятельности, снижение интереса, отрицательное отношение к ней, если она не даёт желаемого результата.</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Задача школы – опираясь на общее между этими возрастными этапами развития ребёнка, сохранять, обогащать и развивать тот потенциал, который закладывается в детском саду.</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«Преемственность в обучении означает процесс развития учащихся путём осмысления ими взаимодействия старых и новых знаний, прежнего и нового опыта».</w:t>
      </w:r>
    </w:p>
    <w:p w:rsidR="0084306E" w:rsidRPr="00577DAD" w:rsidRDefault="0084306E" w:rsidP="0084306E">
      <w:pPr>
        <w:shd w:val="clear" w:color="auto" w:fill="FFFFFF"/>
        <w:spacing w:after="150" w:line="240" w:lineRule="atLeast"/>
        <w:outlineLvl w:val="0"/>
        <w:rPr>
          <w:rFonts w:ascii="Times New Roman" w:eastAsia="Times New Roman" w:hAnsi="Times New Roman"/>
          <w:b/>
          <w:color w:val="000000"/>
          <w:kern w:val="36"/>
          <w:sz w:val="24"/>
          <w:szCs w:val="24"/>
          <w:lang w:eastAsia="ru-RU"/>
        </w:rPr>
      </w:pPr>
      <w:r w:rsidRPr="00577DAD">
        <w:rPr>
          <w:rFonts w:ascii="Times New Roman" w:eastAsiaTheme="minorEastAsia" w:hAnsi="Times New Roman"/>
          <w:sz w:val="24"/>
          <w:szCs w:val="24"/>
          <w:lang w:eastAsia="ru-RU"/>
        </w:rPr>
        <w:t xml:space="preserve"> </w:t>
      </w:r>
    </w:p>
    <w:p w:rsidR="0084306E" w:rsidRPr="00577DAD" w:rsidRDefault="0084306E" w:rsidP="0084306E">
      <w:pPr>
        <w:shd w:val="clear" w:color="auto" w:fill="FFFFFF"/>
        <w:spacing w:after="150" w:line="240" w:lineRule="atLeast"/>
        <w:outlineLvl w:val="0"/>
        <w:rPr>
          <w:rFonts w:ascii="Times New Roman" w:eastAsia="Times New Roman" w:hAnsi="Times New Roman"/>
          <w:b/>
          <w:color w:val="000000"/>
          <w:kern w:val="36"/>
          <w:sz w:val="24"/>
          <w:szCs w:val="24"/>
          <w:lang w:eastAsia="ru-RU"/>
        </w:rPr>
      </w:pPr>
      <w:r w:rsidRPr="00577DAD">
        <w:rPr>
          <w:rFonts w:ascii="Times New Roman" w:eastAsia="Times New Roman" w:hAnsi="Times New Roman"/>
          <w:color w:val="000000"/>
          <w:sz w:val="24"/>
          <w:szCs w:val="24"/>
          <w:lang w:eastAsia="ru-RU"/>
        </w:rPr>
        <w:t xml:space="preserve">Поступление в школу – переломный момент в жизни ребёнка.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физически перестраиваться. Как же сделать так, чтобы этот процесс прошёл для ребёнка </w:t>
      </w:r>
      <w:r w:rsidRPr="00577DAD">
        <w:rPr>
          <w:rFonts w:ascii="Times New Roman" w:eastAsia="Times New Roman" w:hAnsi="Times New Roman"/>
          <w:color w:val="000000"/>
          <w:sz w:val="24"/>
          <w:szCs w:val="24"/>
          <w:lang w:eastAsia="ru-RU"/>
        </w:rPr>
        <w:lastRenderedPageBreak/>
        <w:t>безболезненно? И здесь, мы уверены, большую помощь может оказать тесная связь детского сада и школы. Ведь часто в работе учителя и воспитателя отсутствует взаимосвязь, согласованность. В процессе своей работы воспитатель выявляет готовность ребёнка к обучению в школе, способности умственной деятельности, состояние речи и особенности их развития. Учителю без этой информации трудно осуществлять эффективное педагогическое воздействие на ребёнка. Поэтому совместная работа воспитателя и учителя даст возможность детям с разным уровнем подготовленности, с разным уровнем развития чувствовать себя комфортно в начальной школе и каждому ребёнку продвигаться своим темпом.</w:t>
      </w:r>
      <w:r w:rsidRPr="00577DAD">
        <w:rPr>
          <w:rFonts w:ascii="Times New Roman" w:eastAsia="Times New Roman" w:hAnsi="Times New Roman"/>
          <w:b/>
          <w:color w:val="000000"/>
          <w:kern w:val="36"/>
          <w:sz w:val="24"/>
          <w:szCs w:val="24"/>
          <w:lang w:eastAsia="ru-RU"/>
        </w:rPr>
        <w:t xml:space="preserve"> </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Введение Федеральных Государственных Требований  (ФГТ) к структуре дошкольной программы и принятие новых Федеральных Государственных Образовательных Стандартов (ФГОС) начального школьного образования – важный этап преемственности детского сада и школы. </w:t>
      </w:r>
    </w:p>
    <w:p w:rsidR="0084306E" w:rsidRPr="00577DAD" w:rsidRDefault="0084306E" w:rsidP="0084306E">
      <w:pPr>
        <w:shd w:val="clear" w:color="auto" w:fill="FFFFFF"/>
        <w:spacing w:after="150" w:line="240" w:lineRule="atLeast"/>
        <w:outlineLvl w:val="0"/>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К проблемам реализации преемственности можно отнести:</w:t>
      </w:r>
    </w:p>
    <w:p w:rsidR="0084306E" w:rsidRPr="00577DAD" w:rsidRDefault="0084306E" w:rsidP="0084306E">
      <w:pPr>
        <w:shd w:val="clear" w:color="auto" w:fill="FFFFFF"/>
        <w:spacing w:after="150" w:line="240" w:lineRule="atLeast"/>
        <w:outlineLvl w:val="0"/>
        <w:rPr>
          <w:rFonts w:ascii="Times New Roman" w:eastAsia="Times New Roman" w:hAnsi="Times New Roman"/>
          <w:color w:val="000000"/>
          <w:sz w:val="24"/>
          <w:szCs w:val="24"/>
          <w:lang w:eastAsia="ru-RU"/>
        </w:rPr>
      </w:pPr>
      <w:r w:rsidRPr="00577DAD">
        <w:rPr>
          <w:rFonts w:ascii="Times New Roman" w:hAnsi="Times New Roman"/>
          <w:sz w:val="24"/>
          <w:szCs w:val="24"/>
        </w:rPr>
        <w:t xml:space="preserve"> </w:t>
      </w:r>
      <w:r w:rsidRPr="00577DAD">
        <w:rPr>
          <w:rFonts w:ascii="Times New Roman" w:eastAsia="Times New Roman" w:hAnsi="Times New Roman"/>
          <w:color w:val="000000"/>
          <w:sz w:val="24"/>
          <w:szCs w:val="24"/>
          <w:lang w:eastAsia="ru-RU"/>
        </w:rPr>
        <w:t>Отсутствие реализации в ДОУ мониторинга качества  освоения образовательной программы на основе ФГТ.</w:t>
      </w:r>
      <w:r w:rsidRPr="00577DAD">
        <w:rPr>
          <w:rFonts w:ascii="Times New Roman" w:hAnsi="Times New Roman"/>
          <w:sz w:val="24"/>
          <w:szCs w:val="24"/>
        </w:rPr>
        <w:t xml:space="preserve"> </w:t>
      </w:r>
    </w:p>
    <w:p w:rsidR="0084306E" w:rsidRPr="00577DAD" w:rsidRDefault="0084306E" w:rsidP="0084306E">
      <w:pPr>
        <w:shd w:val="clear" w:color="auto" w:fill="FFFFFF"/>
        <w:spacing w:after="150" w:line="240" w:lineRule="atLeast"/>
        <w:outlineLvl w:val="0"/>
        <w:rPr>
          <w:rFonts w:ascii="Times New Roman" w:hAnsi="Times New Roman"/>
          <w:sz w:val="24"/>
          <w:szCs w:val="24"/>
        </w:rPr>
      </w:pPr>
      <w:r w:rsidRPr="00577DAD">
        <w:rPr>
          <w:rFonts w:ascii="Times New Roman" w:eastAsia="Times New Roman" w:hAnsi="Times New Roman"/>
          <w:color w:val="000000"/>
          <w:sz w:val="24"/>
          <w:szCs w:val="24"/>
          <w:lang w:eastAsia="ru-RU"/>
        </w:rPr>
        <w:t>Невозможность использования этой информации для правильной организации работы с первоклассниками при комплектовании классов, выборе УМК и в адаптационный период.</w:t>
      </w:r>
      <w:r w:rsidRPr="00577DAD">
        <w:rPr>
          <w:rFonts w:ascii="Times New Roman" w:hAnsi="Times New Roman"/>
          <w:sz w:val="24"/>
          <w:szCs w:val="24"/>
        </w:rPr>
        <w:t xml:space="preserve"> </w:t>
      </w:r>
    </w:p>
    <w:p w:rsidR="0084306E" w:rsidRPr="00577DAD" w:rsidRDefault="0084306E" w:rsidP="0084306E">
      <w:pPr>
        <w:shd w:val="clear" w:color="auto" w:fill="FFFFFF"/>
        <w:spacing w:after="150" w:line="240" w:lineRule="atLeast"/>
        <w:outlineLvl w:val="0"/>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Разные подходы </w:t>
      </w:r>
      <w:proofErr w:type="gramStart"/>
      <w:r w:rsidRPr="00577DAD">
        <w:rPr>
          <w:rFonts w:ascii="Times New Roman" w:eastAsia="Times New Roman" w:hAnsi="Times New Roman"/>
          <w:color w:val="000000"/>
          <w:sz w:val="24"/>
          <w:szCs w:val="24"/>
          <w:lang w:eastAsia="ru-RU"/>
        </w:rPr>
        <w:t>к</w:t>
      </w:r>
      <w:proofErr w:type="gramEnd"/>
      <w:r w:rsidRPr="00577DAD">
        <w:rPr>
          <w:rFonts w:ascii="Times New Roman" w:eastAsia="Times New Roman" w:hAnsi="Times New Roman"/>
          <w:color w:val="000000"/>
          <w:sz w:val="24"/>
          <w:szCs w:val="24"/>
          <w:lang w:eastAsia="ru-RU"/>
        </w:rPr>
        <w:t xml:space="preserve"> </w:t>
      </w:r>
      <w:proofErr w:type="gramStart"/>
      <w:r w:rsidRPr="00577DAD">
        <w:rPr>
          <w:rFonts w:ascii="Times New Roman" w:eastAsia="Times New Roman" w:hAnsi="Times New Roman"/>
          <w:color w:val="000000"/>
          <w:sz w:val="24"/>
          <w:szCs w:val="24"/>
          <w:lang w:eastAsia="ru-RU"/>
        </w:rPr>
        <w:t>оценки</w:t>
      </w:r>
      <w:proofErr w:type="gramEnd"/>
      <w:r w:rsidRPr="00577DAD">
        <w:rPr>
          <w:rFonts w:ascii="Times New Roman" w:eastAsia="Times New Roman" w:hAnsi="Times New Roman"/>
          <w:color w:val="000000"/>
          <w:sz w:val="24"/>
          <w:szCs w:val="24"/>
          <w:lang w:eastAsia="ru-RU"/>
        </w:rPr>
        <w:t xml:space="preserve"> готовности первоклассника – выпускника детского сада на уровне выхода  из дошкольного учреждения  и при приеме в школу.</w:t>
      </w:r>
    </w:p>
    <w:p w:rsidR="0084306E" w:rsidRPr="00577DAD" w:rsidRDefault="0084306E" w:rsidP="0084306E">
      <w:pPr>
        <w:shd w:val="clear" w:color="auto" w:fill="FFFFFF"/>
        <w:spacing w:after="150" w:line="240" w:lineRule="atLeast"/>
        <w:jc w:val="both"/>
        <w:outlineLvl w:val="0"/>
        <w:rPr>
          <w:rFonts w:ascii="Times New Roman" w:eastAsia="Times New Roman" w:hAnsi="Times New Roman"/>
          <w:color w:val="000000"/>
          <w:sz w:val="24"/>
          <w:szCs w:val="24"/>
          <w:lang w:eastAsia="ru-RU"/>
        </w:rPr>
      </w:pPr>
      <w:r w:rsidRPr="00577DAD">
        <w:rPr>
          <w:rFonts w:ascii="Times New Roman" w:hAnsi="Times New Roman"/>
          <w:sz w:val="24"/>
          <w:szCs w:val="24"/>
        </w:rPr>
        <w:t xml:space="preserve"> </w:t>
      </w:r>
      <w:r w:rsidRPr="00577DAD">
        <w:rPr>
          <w:rFonts w:ascii="Times New Roman" w:eastAsia="Times New Roman" w:hAnsi="Times New Roman"/>
          <w:color w:val="000000"/>
          <w:sz w:val="24"/>
          <w:szCs w:val="24"/>
          <w:lang w:eastAsia="ru-RU"/>
        </w:rPr>
        <w:t xml:space="preserve">Отсутствие понимания на уровне школы, что ФГТ устанавливают требования к выпускнику ДОУ, которые соответственно являются требованиями  к первокласснику, и других </w:t>
      </w:r>
      <w:r w:rsidRPr="00577DAD">
        <w:rPr>
          <w:rFonts w:ascii="Times New Roman" w:eastAsia="Times New Roman" w:hAnsi="Times New Roman"/>
          <w:color w:val="000000"/>
          <w:sz w:val="24"/>
          <w:szCs w:val="24"/>
          <w:lang w:eastAsia="ru-RU"/>
        </w:rPr>
        <w:tab/>
        <w:t xml:space="preserve">требований быть не может. </w:t>
      </w:r>
    </w:p>
    <w:p w:rsidR="0084306E" w:rsidRPr="00577DAD" w:rsidRDefault="0084306E" w:rsidP="0084306E">
      <w:pPr>
        <w:shd w:val="clear" w:color="auto" w:fill="FFFFFF"/>
        <w:spacing w:after="150" w:line="240" w:lineRule="atLeast"/>
        <w:jc w:val="both"/>
        <w:outlineLvl w:val="0"/>
        <w:rPr>
          <w:rFonts w:ascii="Times New Roman" w:eastAsia="Times New Roman" w:hAnsi="Times New Roman"/>
          <w:color w:val="000000"/>
          <w:sz w:val="24"/>
          <w:szCs w:val="24"/>
          <w:lang w:eastAsia="ru-RU"/>
        </w:rPr>
      </w:pPr>
      <w:proofErr w:type="gramStart"/>
      <w:r w:rsidRPr="00577DAD">
        <w:rPr>
          <w:rFonts w:ascii="Times New Roman" w:eastAsia="Times New Roman" w:hAnsi="Times New Roman"/>
          <w:color w:val="000000"/>
          <w:sz w:val="24"/>
          <w:szCs w:val="24"/>
          <w:lang w:eastAsia="ru-RU"/>
        </w:rPr>
        <w:t xml:space="preserve">Несоответствие образовательной программы дошкольного образования конкретному  УМК, по которому обучается первоклассник. </w:t>
      </w:r>
      <w:proofErr w:type="gramEnd"/>
    </w:p>
    <w:p w:rsidR="0084306E" w:rsidRPr="00577DAD" w:rsidRDefault="0084306E" w:rsidP="0084306E">
      <w:pPr>
        <w:shd w:val="clear" w:color="auto" w:fill="FFFFFF"/>
        <w:spacing w:after="150" w:line="240" w:lineRule="atLeast"/>
        <w:jc w:val="both"/>
        <w:outlineLvl w:val="0"/>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Неэффективность  использования  учебного времени </w:t>
      </w:r>
      <w:proofErr w:type="gramStart"/>
      <w:r w:rsidRPr="00577DAD">
        <w:rPr>
          <w:rFonts w:ascii="Times New Roman" w:eastAsia="Times New Roman" w:hAnsi="Times New Roman"/>
          <w:color w:val="000000"/>
          <w:sz w:val="24"/>
          <w:szCs w:val="24"/>
          <w:lang w:eastAsia="ru-RU"/>
        </w:rPr>
        <w:t>на уровне школы в первом классе в связи с отсутствием информации о базовом потенциале</w:t>
      </w:r>
      <w:proofErr w:type="gramEnd"/>
      <w:r w:rsidRPr="00577DAD">
        <w:rPr>
          <w:rFonts w:ascii="Times New Roman" w:eastAsia="Times New Roman" w:hAnsi="Times New Roman"/>
          <w:color w:val="000000"/>
          <w:sz w:val="24"/>
          <w:szCs w:val="24"/>
          <w:lang w:eastAsia="ru-RU"/>
        </w:rPr>
        <w:t xml:space="preserve"> ребенка поступившего в первый класс, у педагогического коллектива  начальной школы большие временные затраты на узнавание ребенка, определение подходов к индивидуализации образовательного процесса.</w:t>
      </w:r>
    </w:p>
    <w:p w:rsidR="0084306E" w:rsidRPr="00577DAD" w:rsidRDefault="0084306E" w:rsidP="0084306E">
      <w:pPr>
        <w:spacing w:after="0"/>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Задача ФГТ - научить ребёнка учиться</w:t>
      </w:r>
    </w:p>
    <w:p w:rsidR="0084306E" w:rsidRPr="00577DAD" w:rsidRDefault="0084306E" w:rsidP="0084306E">
      <w:pPr>
        <w:spacing w:after="0"/>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Задача ФГОС – учить детей самостоятельно учиться.</w:t>
      </w:r>
    </w:p>
    <w:p w:rsidR="0084306E" w:rsidRPr="00577DAD" w:rsidRDefault="0084306E" w:rsidP="0084306E">
      <w:pPr>
        <w:spacing w:after="0"/>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На современном этапе (в связи с введением ФГТ)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В составе основных видов универсальных учебных действий, можно выделить 4 блока:</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Личностные</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Коммуникативные</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Познавательные</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Регулятивные</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Всё это касается начального общего образования. А как же обстоят дела на дошкольной ступени? Ведь в дошкольном возрасте нет универсальных учебных действий, формируются лишь их предпосылки?</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lastRenderedPageBreak/>
        <w:t xml:space="preserve">У дошкольников личностный компонент универсальных учебных действий определяется, прежде всего, личностной готовностью ребенка к школьному обучению - степенью </w:t>
      </w:r>
      <w:proofErr w:type="spellStart"/>
      <w:r w:rsidRPr="00577DAD">
        <w:rPr>
          <w:rFonts w:ascii="Times New Roman" w:eastAsia="Times New Roman" w:hAnsi="Times New Roman"/>
          <w:color w:val="000000"/>
          <w:sz w:val="24"/>
          <w:szCs w:val="24"/>
          <w:lang w:eastAsia="ru-RU"/>
        </w:rPr>
        <w:t>сформированности</w:t>
      </w:r>
      <w:proofErr w:type="spellEnd"/>
      <w:r w:rsidRPr="00577DAD">
        <w:rPr>
          <w:rFonts w:ascii="Times New Roman" w:eastAsia="Times New Roman" w:hAnsi="Times New Roman"/>
          <w:color w:val="000000"/>
          <w:sz w:val="24"/>
          <w:szCs w:val="24"/>
          <w:lang w:eastAsia="ru-RU"/>
        </w:rPr>
        <w:t xml:space="preserve"> внутренней позиции школьника.</w:t>
      </w:r>
    </w:p>
    <w:p w:rsidR="0084306E" w:rsidRPr="00577DAD" w:rsidRDefault="0084306E" w:rsidP="0084306E">
      <w:pPr>
        <w:spacing w:after="0"/>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Применительно к моменту поступления ребенка в школу можно выделить следующие предпосылки регулятивных универсальных учебных действий:</w:t>
      </w:r>
    </w:p>
    <w:p w:rsidR="0084306E" w:rsidRPr="00577DAD" w:rsidRDefault="0084306E" w:rsidP="0084306E">
      <w:pPr>
        <w:pStyle w:val="msonormalbullet2gif"/>
        <w:numPr>
          <w:ilvl w:val="0"/>
          <w:numId w:val="4"/>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умение осуществлять действие по образцу и заданному правилу;</w:t>
      </w:r>
    </w:p>
    <w:p w:rsidR="0084306E" w:rsidRPr="00577DAD" w:rsidRDefault="0084306E" w:rsidP="0084306E">
      <w:pPr>
        <w:pStyle w:val="msonormalbullet2gif"/>
        <w:numPr>
          <w:ilvl w:val="0"/>
          <w:numId w:val="4"/>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умение сохранять заданную цель;</w:t>
      </w:r>
    </w:p>
    <w:p w:rsidR="0084306E" w:rsidRPr="00577DAD" w:rsidRDefault="0084306E" w:rsidP="0084306E">
      <w:pPr>
        <w:pStyle w:val="msonormalbullet2gif"/>
        <w:numPr>
          <w:ilvl w:val="0"/>
          <w:numId w:val="4"/>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умение видеть указанную ошибку и исправлять ее по указанию взрослого;</w:t>
      </w:r>
    </w:p>
    <w:p w:rsidR="0084306E" w:rsidRPr="00577DAD" w:rsidRDefault="0084306E" w:rsidP="0084306E">
      <w:pPr>
        <w:pStyle w:val="msonormalbullet2gif"/>
        <w:numPr>
          <w:ilvl w:val="0"/>
          <w:numId w:val="4"/>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умение контролировать свою деятельность по результату;</w:t>
      </w:r>
    </w:p>
    <w:p w:rsidR="0084306E" w:rsidRPr="00577DAD" w:rsidRDefault="0084306E" w:rsidP="0084306E">
      <w:pPr>
        <w:pStyle w:val="msonormalbullet2gif"/>
        <w:numPr>
          <w:ilvl w:val="0"/>
          <w:numId w:val="4"/>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умение адекватно понимать оценку взрослого и сверстника.</w:t>
      </w:r>
    </w:p>
    <w:p w:rsidR="0084306E" w:rsidRPr="00577DAD" w:rsidRDefault="0084306E" w:rsidP="0084306E">
      <w:pPr>
        <w:pStyle w:val="msonormalbullet2gif"/>
        <w:spacing w:after="0"/>
        <w:ind w:left="357" w:firstLine="567"/>
        <w:contextualSpacing/>
        <w:jc w:val="both"/>
        <w:rPr>
          <w:rFonts w:eastAsia="Times New Roman"/>
          <w:color w:val="000000"/>
          <w:lang w:eastAsia="ru-RU"/>
        </w:rPr>
      </w:pPr>
      <w:r w:rsidRPr="00577DAD">
        <w:rPr>
          <w:rFonts w:eastAsia="Times New Roman"/>
          <w:color w:val="000000"/>
          <w:lang w:eastAsia="ru-RU"/>
        </w:rPr>
        <w:t>Предполагается, что при поступлении в школу ребенок достигает определенного уровня развития общения. В состав абсолютно необходимых для начала обучения ребенка в школе предпосылок входят следующие компоненты:</w:t>
      </w:r>
    </w:p>
    <w:p w:rsidR="0084306E" w:rsidRPr="00577DAD" w:rsidRDefault="0084306E" w:rsidP="0084306E">
      <w:pPr>
        <w:pStyle w:val="msonormalbullet2gif"/>
        <w:numPr>
          <w:ilvl w:val="0"/>
          <w:numId w:val="6"/>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 xml:space="preserve">потребность ребенка в общении </w:t>
      </w:r>
      <w:proofErr w:type="gramStart"/>
      <w:r w:rsidRPr="00577DAD">
        <w:rPr>
          <w:rFonts w:eastAsia="Times New Roman"/>
          <w:color w:val="000000"/>
          <w:lang w:eastAsia="ru-RU"/>
        </w:rPr>
        <w:t>со</w:t>
      </w:r>
      <w:proofErr w:type="gramEnd"/>
      <w:r w:rsidRPr="00577DAD">
        <w:rPr>
          <w:rFonts w:eastAsia="Times New Roman"/>
          <w:color w:val="000000"/>
          <w:lang w:eastAsia="ru-RU"/>
        </w:rPr>
        <w:t xml:space="preserve"> взрослыми и сверстниками;</w:t>
      </w:r>
    </w:p>
    <w:p w:rsidR="0084306E" w:rsidRPr="00577DAD" w:rsidRDefault="0084306E" w:rsidP="0084306E">
      <w:pPr>
        <w:pStyle w:val="msonormalbullet2gif"/>
        <w:numPr>
          <w:ilvl w:val="0"/>
          <w:numId w:val="6"/>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 xml:space="preserve">владение определенными вербальными и невербальными средствами общения; </w:t>
      </w:r>
    </w:p>
    <w:p w:rsidR="0084306E" w:rsidRPr="00577DAD" w:rsidRDefault="0084306E" w:rsidP="0084306E">
      <w:pPr>
        <w:pStyle w:val="msonormalbullet2gif"/>
        <w:numPr>
          <w:ilvl w:val="0"/>
          <w:numId w:val="6"/>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 xml:space="preserve">желательно эмоционально позитивное  отношение к  процессу сотрудничества; </w:t>
      </w:r>
    </w:p>
    <w:p w:rsidR="0084306E" w:rsidRPr="00577DAD" w:rsidRDefault="0084306E" w:rsidP="0084306E">
      <w:pPr>
        <w:pStyle w:val="msonormalbullet2gif"/>
        <w:numPr>
          <w:ilvl w:val="0"/>
          <w:numId w:val="6"/>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 xml:space="preserve">ориентация на партнера по общению, </w:t>
      </w:r>
    </w:p>
    <w:p w:rsidR="0084306E" w:rsidRPr="00577DAD" w:rsidRDefault="0084306E" w:rsidP="0084306E">
      <w:pPr>
        <w:pStyle w:val="msonormalbullet2gif"/>
        <w:numPr>
          <w:ilvl w:val="0"/>
          <w:numId w:val="6"/>
        </w:numPr>
        <w:spacing w:after="0" w:line="240" w:lineRule="auto"/>
        <w:ind w:firstLine="567"/>
        <w:contextualSpacing/>
        <w:jc w:val="both"/>
        <w:rPr>
          <w:rFonts w:eastAsia="Times New Roman"/>
          <w:color w:val="000000"/>
          <w:lang w:eastAsia="ru-RU"/>
        </w:rPr>
      </w:pPr>
      <w:r w:rsidRPr="00577DAD">
        <w:rPr>
          <w:rFonts w:eastAsia="Times New Roman"/>
          <w:color w:val="000000"/>
          <w:lang w:eastAsia="ru-RU"/>
        </w:rPr>
        <w:t>умение слушать собеседника.</w:t>
      </w:r>
    </w:p>
    <w:p w:rsidR="0084306E" w:rsidRPr="00577DAD" w:rsidRDefault="0084306E" w:rsidP="0084306E">
      <w:pPr>
        <w:ind w:firstLine="567"/>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Поэтому одной из важнейших задач, требующих комплексного решения, является создание единого образовательного процесса, связывающего дошкольные и школьные годы. Эта задача и была поставлена коллективом начальной  школы и детскими садами  города.</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В целях наиболее эффективного решения этой проблемы ШМО учителей начальных классов свою методическую тему по преемственности сформулировали так: «У школьного порога». </w:t>
      </w:r>
    </w:p>
    <w:p w:rsidR="0084306E" w:rsidRPr="00577DAD" w:rsidRDefault="0084306E" w:rsidP="0084306E">
      <w:pPr>
        <w:ind w:firstLine="708"/>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Для осуществления успешной преемственности между детским садом и школой  необходимо планомерное и поэтапное выполнение следующих шагов, что и планируется в ближайшее время ШМО начальных классов:</w:t>
      </w:r>
    </w:p>
    <w:p w:rsidR="0084306E" w:rsidRPr="00577DAD" w:rsidRDefault="0084306E" w:rsidP="0084306E">
      <w:pPr>
        <w:spacing w:after="0" w:line="240" w:lineRule="auto"/>
        <w:ind w:firstLine="708"/>
        <w:jc w:val="both"/>
        <w:rPr>
          <w:rFonts w:ascii="Times New Roman" w:eastAsia="Times New Roman" w:hAnsi="Times New Roman"/>
          <w:b/>
          <w:sz w:val="24"/>
          <w:szCs w:val="24"/>
          <w:lang w:eastAsia="ru-RU"/>
        </w:rPr>
      </w:pPr>
      <w:r w:rsidRPr="00577DAD">
        <w:rPr>
          <w:rFonts w:ascii="Times New Roman" w:eastAsia="Times New Roman" w:hAnsi="Times New Roman"/>
          <w:b/>
          <w:sz w:val="24"/>
          <w:szCs w:val="24"/>
          <w:lang w:eastAsia="ru-RU"/>
        </w:rPr>
        <w:t>Для ДОУ и СОШ:</w:t>
      </w:r>
    </w:p>
    <w:p w:rsidR="0084306E" w:rsidRPr="00577DAD" w:rsidRDefault="0084306E" w:rsidP="0084306E">
      <w:pPr>
        <w:spacing w:after="0" w:line="240" w:lineRule="auto"/>
        <w:jc w:val="both"/>
        <w:rPr>
          <w:rFonts w:ascii="Times New Roman" w:eastAsia="Times New Roman" w:hAnsi="Times New Roman"/>
          <w:sz w:val="24"/>
          <w:szCs w:val="24"/>
          <w:lang w:eastAsia="ru-RU"/>
        </w:rPr>
      </w:pPr>
      <w:r w:rsidRPr="00577DAD">
        <w:rPr>
          <w:rFonts w:ascii="Times New Roman" w:eastAsia="Times New Roman" w:hAnsi="Times New Roman"/>
          <w:sz w:val="24"/>
          <w:szCs w:val="24"/>
          <w:lang w:eastAsia="ru-RU"/>
        </w:rPr>
        <w:t xml:space="preserve">         1.  Необходимо не формально, а вдумчиво заключить договор о сотрудничестве между детским садом и школой;</w:t>
      </w:r>
    </w:p>
    <w:p w:rsidR="0084306E" w:rsidRPr="00577DAD" w:rsidRDefault="0084306E" w:rsidP="0084306E">
      <w:pPr>
        <w:spacing w:after="0" w:line="240" w:lineRule="auto"/>
        <w:ind w:firstLine="708"/>
        <w:jc w:val="both"/>
        <w:rPr>
          <w:rFonts w:ascii="Times New Roman" w:eastAsia="Times New Roman" w:hAnsi="Times New Roman"/>
          <w:sz w:val="24"/>
          <w:szCs w:val="24"/>
          <w:lang w:eastAsia="ru-RU"/>
        </w:rPr>
      </w:pPr>
      <w:r w:rsidRPr="00577DAD">
        <w:rPr>
          <w:rFonts w:ascii="Times New Roman" w:eastAsia="Times New Roman" w:hAnsi="Times New Roman"/>
          <w:sz w:val="24"/>
          <w:szCs w:val="24"/>
          <w:lang w:eastAsia="ru-RU"/>
        </w:rPr>
        <w:t>2. Составить план совместной деятельности между учреждениями;</w:t>
      </w:r>
    </w:p>
    <w:p w:rsidR="0084306E" w:rsidRPr="00577DAD" w:rsidRDefault="0084306E" w:rsidP="0084306E">
      <w:pPr>
        <w:spacing w:after="0" w:line="240" w:lineRule="auto"/>
        <w:ind w:firstLine="708"/>
        <w:jc w:val="both"/>
        <w:rPr>
          <w:rFonts w:ascii="Times New Roman" w:eastAsia="Times New Roman" w:hAnsi="Times New Roman"/>
          <w:sz w:val="24"/>
          <w:szCs w:val="24"/>
          <w:lang w:eastAsia="ru-RU"/>
        </w:rPr>
      </w:pPr>
      <w:r w:rsidRPr="00577DAD">
        <w:rPr>
          <w:rFonts w:ascii="Times New Roman" w:eastAsia="Times New Roman" w:hAnsi="Times New Roman"/>
          <w:sz w:val="24"/>
          <w:szCs w:val="24"/>
          <w:lang w:eastAsia="ru-RU"/>
        </w:rPr>
        <w:t>3. Регулярно проводить совместные педагогические советы для более глубокого знакомства с программами воспитания и обучения детей в детском саду и начальной школе;</w:t>
      </w:r>
    </w:p>
    <w:p w:rsidR="0084306E" w:rsidRPr="00577DAD" w:rsidRDefault="0084306E" w:rsidP="0084306E">
      <w:pPr>
        <w:spacing w:after="0" w:line="240" w:lineRule="auto"/>
        <w:jc w:val="both"/>
        <w:rPr>
          <w:rFonts w:ascii="Times New Roman" w:eastAsia="Times New Roman" w:hAnsi="Times New Roman"/>
          <w:sz w:val="24"/>
          <w:szCs w:val="24"/>
          <w:lang w:eastAsia="ru-RU"/>
        </w:rPr>
      </w:pPr>
      <w:r w:rsidRPr="00577DAD">
        <w:rPr>
          <w:rFonts w:ascii="Times New Roman" w:eastAsia="Times New Roman" w:hAnsi="Times New Roman"/>
          <w:sz w:val="24"/>
          <w:szCs w:val="24"/>
          <w:lang w:eastAsia="ru-RU"/>
        </w:rPr>
        <w:t xml:space="preserve">          4.   Осуществлять </w:t>
      </w:r>
      <w:proofErr w:type="spellStart"/>
      <w:r w:rsidRPr="00577DAD">
        <w:rPr>
          <w:rFonts w:ascii="Times New Roman" w:eastAsia="Times New Roman" w:hAnsi="Times New Roman"/>
          <w:sz w:val="24"/>
          <w:szCs w:val="24"/>
          <w:lang w:eastAsia="ru-RU"/>
        </w:rPr>
        <w:t>взаимопосещение</w:t>
      </w:r>
      <w:proofErr w:type="spellEnd"/>
      <w:r w:rsidRPr="00577DAD">
        <w:rPr>
          <w:rFonts w:ascii="Times New Roman" w:eastAsia="Times New Roman" w:hAnsi="Times New Roman"/>
          <w:sz w:val="24"/>
          <w:szCs w:val="24"/>
          <w:lang w:eastAsia="ru-RU"/>
        </w:rPr>
        <w:t xml:space="preserve"> занятий в детском саду и уроков в начальной школе воспитателями и учителями;</w:t>
      </w:r>
    </w:p>
    <w:p w:rsidR="0084306E" w:rsidRPr="00577DAD" w:rsidRDefault="0084306E" w:rsidP="0084306E">
      <w:pPr>
        <w:spacing w:after="0" w:line="240" w:lineRule="auto"/>
        <w:jc w:val="both"/>
        <w:rPr>
          <w:rFonts w:ascii="Times New Roman" w:eastAsia="Times New Roman" w:hAnsi="Times New Roman"/>
          <w:sz w:val="24"/>
          <w:szCs w:val="24"/>
          <w:lang w:eastAsia="ru-RU"/>
        </w:rPr>
      </w:pPr>
      <w:r w:rsidRPr="00577DAD">
        <w:rPr>
          <w:rFonts w:ascii="Times New Roman" w:eastAsia="Times New Roman" w:hAnsi="Times New Roman"/>
          <w:sz w:val="24"/>
          <w:szCs w:val="24"/>
          <w:lang w:eastAsia="ru-RU"/>
        </w:rPr>
        <w:t xml:space="preserve">           5. Проводить совместные  заседания специалистов детского сада и школы;</w:t>
      </w:r>
    </w:p>
    <w:p w:rsidR="0084306E" w:rsidRPr="00577DAD" w:rsidRDefault="0084306E" w:rsidP="0084306E">
      <w:pPr>
        <w:spacing w:after="0" w:line="240" w:lineRule="auto"/>
        <w:jc w:val="both"/>
        <w:rPr>
          <w:rFonts w:ascii="Times New Roman" w:eastAsia="Times New Roman" w:hAnsi="Times New Roman"/>
          <w:sz w:val="24"/>
          <w:szCs w:val="24"/>
          <w:lang w:eastAsia="ru-RU"/>
        </w:rPr>
      </w:pPr>
      <w:r w:rsidRPr="00577DAD">
        <w:rPr>
          <w:rFonts w:ascii="Times New Roman" w:eastAsia="Times New Roman" w:hAnsi="Times New Roman"/>
          <w:sz w:val="24"/>
          <w:szCs w:val="24"/>
          <w:lang w:eastAsia="ru-RU"/>
        </w:rPr>
        <w:t xml:space="preserve">           6.  Планировать совместную деятельность для успешной адаптации детей к школьному обучению; </w:t>
      </w:r>
    </w:p>
    <w:p w:rsidR="0084306E" w:rsidRPr="00577DAD" w:rsidRDefault="0084306E" w:rsidP="0084306E">
      <w:pPr>
        <w:spacing w:after="0" w:line="240" w:lineRule="auto"/>
        <w:ind w:firstLine="708"/>
        <w:jc w:val="both"/>
        <w:rPr>
          <w:rFonts w:ascii="Times New Roman" w:eastAsia="Times New Roman" w:hAnsi="Times New Roman"/>
          <w:sz w:val="24"/>
          <w:szCs w:val="24"/>
          <w:lang w:eastAsia="ru-RU"/>
        </w:rPr>
      </w:pPr>
      <w:r w:rsidRPr="00577DAD">
        <w:rPr>
          <w:rFonts w:ascii="Times New Roman" w:eastAsia="Times New Roman" w:hAnsi="Times New Roman"/>
          <w:sz w:val="24"/>
          <w:szCs w:val="24"/>
          <w:lang w:eastAsia="ru-RU"/>
        </w:rPr>
        <w:t xml:space="preserve">   </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В этом учебном году мы составили план совместной работы, который предусматривает деятельность по 3 направлениям:</w:t>
      </w:r>
    </w:p>
    <w:p w:rsidR="0084306E" w:rsidRPr="00577DAD" w:rsidRDefault="0084306E" w:rsidP="0084306E">
      <w:pPr>
        <w:spacing w:before="240"/>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1- методическая работа</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Данное направление имеет несколько аспектов:</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b/>
          <w:color w:val="000000"/>
          <w:sz w:val="24"/>
          <w:szCs w:val="24"/>
          <w:lang w:eastAsia="ru-RU"/>
        </w:rPr>
        <w:t xml:space="preserve">Информационно – </w:t>
      </w:r>
      <w:proofErr w:type="gramStart"/>
      <w:r w:rsidRPr="00577DAD">
        <w:rPr>
          <w:rFonts w:ascii="Times New Roman" w:eastAsia="Times New Roman" w:hAnsi="Times New Roman"/>
          <w:b/>
          <w:color w:val="000000"/>
          <w:sz w:val="24"/>
          <w:szCs w:val="24"/>
          <w:lang w:eastAsia="ru-RU"/>
        </w:rPr>
        <w:t>просветительский</w:t>
      </w:r>
      <w:proofErr w:type="gramEnd"/>
      <w:r w:rsidRPr="00577DAD">
        <w:rPr>
          <w:rFonts w:ascii="Times New Roman" w:eastAsia="Times New Roman" w:hAnsi="Times New Roman"/>
          <w:b/>
          <w:color w:val="000000"/>
          <w:sz w:val="24"/>
          <w:szCs w:val="24"/>
          <w:lang w:eastAsia="ru-RU"/>
        </w:rPr>
        <w:t xml:space="preserve">: </w:t>
      </w:r>
      <w:r w:rsidRPr="00577DAD">
        <w:rPr>
          <w:rFonts w:ascii="Times New Roman" w:eastAsia="Times New Roman" w:hAnsi="Times New Roman"/>
          <w:color w:val="000000"/>
          <w:sz w:val="24"/>
          <w:szCs w:val="24"/>
          <w:lang w:eastAsia="ru-RU"/>
        </w:rPr>
        <w:t xml:space="preserve">предполагает взаимное ознакомление учителей и воспитателей с задачами </w:t>
      </w:r>
      <w:proofErr w:type="spellStart"/>
      <w:r w:rsidRPr="00577DAD">
        <w:rPr>
          <w:rFonts w:ascii="Times New Roman" w:eastAsia="Times New Roman" w:hAnsi="Times New Roman"/>
          <w:color w:val="000000"/>
          <w:sz w:val="24"/>
          <w:szCs w:val="24"/>
          <w:lang w:eastAsia="ru-RU"/>
        </w:rPr>
        <w:t>образовательно</w:t>
      </w:r>
      <w:proofErr w:type="spellEnd"/>
      <w:r w:rsidRPr="00577DAD">
        <w:rPr>
          <w:rFonts w:ascii="Times New Roman" w:eastAsia="Times New Roman" w:hAnsi="Times New Roman"/>
          <w:color w:val="000000"/>
          <w:sz w:val="24"/>
          <w:szCs w:val="24"/>
          <w:lang w:eastAsia="ru-RU"/>
        </w:rPr>
        <w:t>–воспитательной работы, изучение программы, участие в совместных педсоветах, в семинарах, практикумах.</w:t>
      </w:r>
    </w:p>
    <w:p w:rsidR="0084306E" w:rsidRPr="00577DAD" w:rsidRDefault="0084306E" w:rsidP="0084306E">
      <w:pPr>
        <w:jc w:val="both"/>
        <w:rPr>
          <w:rFonts w:ascii="Times New Roman" w:eastAsia="Times New Roman" w:hAnsi="Times New Roman"/>
          <w:color w:val="000000"/>
          <w:sz w:val="24"/>
          <w:szCs w:val="24"/>
          <w:lang w:eastAsia="ru-RU"/>
        </w:rPr>
      </w:pPr>
      <w:proofErr w:type="gramStart"/>
      <w:r w:rsidRPr="00577DAD">
        <w:rPr>
          <w:rFonts w:ascii="Times New Roman" w:eastAsia="Times New Roman" w:hAnsi="Times New Roman"/>
          <w:b/>
          <w:color w:val="000000"/>
          <w:sz w:val="24"/>
          <w:szCs w:val="24"/>
          <w:lang w:eastAsia="ru-RU"/>
        </w:rPr>
        <w:t>Методический</w:t>
      </w:r>
      <w:proofErr w:type="gramEnd"/>
      <w:r w:rsidRPr="00577DAD">
        <w:rPr>
          <w:rFonts w:ascii="Times New Roman" w:eastAsia="Times New Roman" w:hAnsi="Times New Roman"/>
          <w:b/>
          <w:color w:val="000000"/>
          <w:sz w:val="24"/>
          <w:szCs w:val="24"/>
          <w:lang w:eastAsia="ru-RU"/>
        </w:rPr>
        <w:t>:</w:t>
      </w:r>
      <w:r w:rsidRPr="00577DAD">
        <w:rPr>
          <w:rFonts w:ascii="Times New Roman" w:eastAsia="Times New Roman" w:hAnsi="Times New Roman"/>
          <w:color w:val="000000"/>
          <w:sz w:val="24"/>
          <w:szCs w:val="24"/>
          <w:lang w:eastAsia="ru-RU"/>
        </w:rPr>
        <w:t xml:space="preserve"> предполагает взаимное ознакомление, но уже с методами и формами осуществления учебно-воспитательной работы (взаимное посещение педагогами уроков в </w:t>
      </w:r>
      <w:r w:rsidRPr="00577DAD">
        <w:rPr>
          <w:rFonts w:ascii="Times New Roman" w:eastAsia="Times New Roman" w:hAnsi="Times New Roman"/>
          <w:color w:val="000000"/>
          <w:sz w:val="24"/>
          <w:szCs w:val="24"/>
          <w:lang w:eastAsia="ru-RU"/>
        </w:rPr>
        <w:lastRenderedPageBreak/>
        <w:t>школе и непосредственной образовательной деятельности детей в дошкольных группах с последующем обсуждением).</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 </w:t>
      </w:r>
      <w:proofErr w:type="gramStart"/>
      <w:r w:rsidRPr="00577DAD">
        <w:rPr>
          <w:rFonts w:ascii="Times New Roman" w:eastAsia="Times New Roman" w:hAnsi="Times New Roman"/>
          <w:b/>
          <w:color w:val="000000"/>
          <w:sz w:val="24"/>
          <w:szCs w:val="24"/>
          <w:lang w:eastAsia="ru-RU"/>
        </w:rPr>
        <w:t>Практический:</w:t>
      </w:r>
      <w:r w:rsidRPr="00577DAD">
        <w:rPr>
          <w:rFonts w:ascii="Times New Roman" w:eastAsia="Times New Roman" w:hAnsi="Times New Roman"/>
          <w:color w:val="000000"/>
          <w:sz w:val="24"/>
          <w:szCs w:val="24"/>
          <w:lang w:eastAsia="ru-RU"/>
        </w:rPr>
        <w:t xml:space="preserve"> выражается с одной стороны в предварительном знакомстве учителей со своими будущими учениками, а с другой стороны в курировании воспитателей своих бывших воспитанников в процессе обучения в начальных классах.</w:t>
      </w:r>
      <w:proofErr w:type="gramEnd"/>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sz w:val="24"/>
          <w:szCs w:val="24"/>
          <w:lang w:eastAsia="ru-RU"/>
        </w:rPr>
        <w:t xml:space="preserve">  </w:t>
      </w:r>
      <w:r w:rsidRPr="00577DAD">
        <w:rPr>
          <w:rFonts w:ascii="Times New Roman" w:eastAsia="Times New Roman" w:hAnsi="Times New Roman"/>
          <w:color w:val="000000"/>
          <w:sz w:val="24"/>
          <w:szCs w:val="24"/>
          <w:lang w:eastAsia="ru-RU"/>
        </w:rPr>
        <w:t>Методическая работа осуществляется  через проведение совместных педагогических советов (ДОУ и школа)</w:t>
      </w:r>
      <w:proofErr w:type="gramStart"/>
      <w:r w:rsidRPr="00577DAD">
        <w:rPr>
          <w:rFonts w:ascii="Times New Roman" w:eastAsia="Times New Roman" w:hAnsi="Times New Roman"/>
          <w:color w:val="000000"/>
          <w:sz w:val="24"/>
          <w:szCs w:val="24"/>
          <w:lang w:eastAsia="ru-RU"/>
        </w:rPr>
        <w:t xml:space="preserve"> ;</w:t>
      </w:r>
      <w:proofErr w:type="gramEnd"/>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семинаров, мастер- классов;</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круглых столов педагогов ДОУ и учителей школы;</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психологических и коммуникативных тренингов для воспитателей и учителей;</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взаимодействие медицинских работников, психологов ДОУ и школы;</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открытые показы образовательной деятельности в ДОУ и открытых уроков в школе по темам, которые волнуют и воспитателей, и учителей начальной школы. Я уверена, что эти встречи пройдут не для галочки. В этом году много детей пришли с ведущей левой рукой (левша) и естественно многие учителя столкнулись с тем, что многие приемы для формирования каллиграфического подчерка для них не эффективны или даже невозможны в использовании. Воспитателей ДОУ эта тема тоже волнует, у них есть свои интересные  наработки. А не взять ли нам для рассмотрения этот вопрос  и провести круглый стол. </w:t>
      </w:r>
    </w:p>
    <w:p w:rsidR="0084306E" w:rsidRPr="00577DAD" w:rsidRDefault="0084306E" w:rsidP="0084306E">
      <w:pPr>
        <w:shd w:val="clear" w:color="auto" w:fill="FFFFFF"/>
        <w:spacing w:after="225" w:line="270" w:lineRule="atLeast"/>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II - работа с родителями </w:t>
      </w:r>
    </w:p>
    <w:p w:rsidR="0084306E" w:rsidRPr="00577DAD" w:rsidRDefault="0084306E" w:rsidP="0084306E">
      <w:pPr>
        <w:shd w:val="clear" w:color="auto" w:fill="FFFFFF"/>
        <w:spacing w:after="225" w:line="270" w:lineRule="atLeast"/>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 xml:space="preserve">Работа с родителями будущих первоклассников в нашей школе ведётся уже много лет на довольно высоком уровне. Ежегодно учителя начальных классов выступают на родительских собраниях во всех детских садах города на интересующие родителей будущих первоклассников темы. Ведут курсы для детей подготовительной группы. Показывают открытые занятия на базе детского сада в этих группах  для родителей. Проводят городские родительские собрания в стенах нашей школы. По окончании курса адаптации выдают родителям рекомендации, по необходимости проводят консультации с привлечением психолога. На сайте школы так же  можно найти нужную информацию для </w:t>
      </w:r>
      <w:proofErr w:type="gramStart"/>
      <w:r w:rsidRPr="00577DAD">
        <w:rPr>
          <w:rFonts w:ascii="Times New Roman" w:eastAsia="Times New Roman" w:hAnsi="Times New Roman"/>
          <w:color w:val="000000"/>
          <w:sz w:val="24"/>
          <w:szCs w:val="24"/>
          <w:lang w:eastAsia="ru-RU"/>
        </w:rPr>
        <w:t>родителей</w:t>
      </w:r>
      <w:proofErr w:type="gramEnd"/>
      <w:r w:rsidRPr="00577DAD">
        <w:rPr>
          <w:rFonts w:ascii="Times New Roman" w:eastAsia="Times New Roman" w:hAnsi="Times New Roman"/>
          <w:color w:val="000000"/>
          <w:sz w:val="24"/>
          <w:szCs w:val="24"/>
          <w:lang w:eastAsia="ru-RU"/>
        </w:rPr>
        <w:t xml:space="preserve"> будущих первоклассников.</w:t>
      </w:r>
    </w:p>
    <w:p w:rsidR="0084306E" w:rsidRPr="00577DAD" w:rsidRDefault="0084306E" w:rsidP="0084306E">
      <w:pPr>
        <w:jc w:val="both"/>
        <w:rPr>
          <w:rFonts w:ascii="Times New Roman" w:eastAsia="Times New Roman" w:hAnsi="Times New Roman"/>
          <w:color w:val="000000"/>
          <w:sz w:val="24"/>
          <w:szCs w:val="24"/>
          <w:lang w:eastAsia="ru-RU"/>
        </w:rPr>
      </w:pPr>
      <w:r w:rsidRPr="00577DAD">
        <w:rPr>
          <w:rFonts w:ascii="Times New Roman" w:eastAsia="Times New Roman" w:hAnsi="Times New Roman"/>
          <w:color w:val="000000"/>
          <w:sz w:val="24"/>
          <w:szCs w:val="24"/>
          <w:lang w:eastAsia="ru-RU"/>
        </w:rPr>
        <w:t>III - работа с детьми</w:t>
      </w:r>
    </w:p>
    <w:p w:rsidR="0084306E" w:rsidRPr="00577DAD" w:rsidRDefault="0084306E" w:rsidP="00577DAD">
      <w:pPr>
        <w:shd w:val="clear" w:color="auto" w:fill="FFFFFF"/>
        <w:spacing w:after="225" w:line="270" w:lineRule="atLeast"/>
        <w:jc w:val="both"/>
        <w:rPr>
          <w:rFonts w:ascii="Times New Roman" w:eastAsia="Times New Roman" w:hAnsi="Times New Roman"/>
          <w:color w:val="333333"/>
          <w:sz w:val="24"/>
          <w:szCs w:val="24"/>
          <w:lang w:eastAsia="ru-RU"/>
        </w:rPr>
      </w:pPr>
      <w:r w:rsidRPr="00577DAD">
        <w:rPr>
          <w:rFonts w:ascii="Times New Roman" w:eastAsia="Times New Roman" w:hAnsi="Times New Roman"/>
          <w:color w:val="333333"/>
          <w:sz w:val="24"/>
          <w:szCs w:val="24"/>
          <w:lang w:eastAsia="ru-RU"/>
        </w:rPr>
        <w:t>И конечно работа с детьми. Традиционной формой знакомства будущих первоклассников со школой являются экскурсии воспитанников подготовительных гру</w:t>
      </w:r>
      <w:proofErr w:type="gramStart"/>
      <w:r w:rsidRPr="00577DAD">
        <w:rPr>
          <w:rFonts w:ascii="Times New Roman" w:eastAsia="Times New Roman" w:hAnsi="Times New Roman"/>
          <w:color w:val="333333"/>
          <w:sz w:val="24"/>
          <w:szCs w:val="24"/>
          <w:lang w:eastAsia="ru-RU"/>
        </w:rPr>
        <w:t>пп в шк</w:t>
      </w:r>
      <w:proofErr w:type="gramEnd"/>
      <w:r w:rsidRPr="00577DAD">
        <w:rPr>
          <w:rFonts w:ascii="Times New Roman" w:eastAsia="Times New Roman" w:hAnsi="Times New Roman"/>
          <w:color w:val="333333"/>
          <w:sz w:val="24"/>
          <w:szCs w:val="24"/>
          <w:lang w:eastAsia="ru-RU"/>
        </w:rPr>
        <w:t>олу</w:t>
      </w:r>
      <w:r w:rsidR="00577DAD">
        <w:rPr>
          <w:rFonts w:ascii="Times New Roman" w:eastAsia="Times New Roman" w:hAnsi="Times New Roman"/>
          <w:color w:val="333333"/>
          <w:sz w:val="24"/>
          <w:szCs w:val="24"/>
          <w:lang w:eastAsia="ru-RU"/>
        </w:rPr>
        <w:t>;</w:t>
      </w:r>
    </w:p>
    <w:p w:rsidR="0084306E" w:rsidRPr="00577DAD" w:rsidRDefault="0084306E" w:rsidP="0084306E">
      <w:pPr>
        <w:shd w:val="clear" w:color="auto" w:fill="FFFFFF"/>
        <w:spacing w:after="225" w:line="270" w:lineRule="atLeast"/>
        <w:jc w:val="both"/>
        <w:rPr>
          <w:rFonts w:ascii="Times New Roman" w:eastAsia="Times New Roman" w:hAnsi="Times New Roman"/>
          <w:color w:val="333333"/>
          <w:sz w:val="24"/>
          <w:szCs w:val="24"/>
          <w:lang w:eastAsia="ru-RU"/>
        </w:rPr>
      </w:pPr>
      <w:r w:rsidRPr="00577DAD">
        <w:rPr>
          <w:rFonts w:ascii="Times New Roman" w:eastAsia="Times New Roman" w:hAnsi="Times New Roman"/>
          <w:color w:val="333333"/>
          <w:sz w:val="24"/>
          <w:szCs w:val="24"/>
          <w:lang w:eastAsia="ru-RU"/>
        </w:rPr>
        <w:t>участие в совместной образовательной деятельности, игровых программах;</w:t>
      </w:r>
    </w:p>
    <w:p w:rsidR="0084306E" w:rsidRPr="00577DAD" w:rsidRDefault="0084306E" w:rsidP="0084306E">
      <w:pPr>
        <w:shd w:val="clear" w:color="auto" w:fill="FFFFFF"/>
        <w:spacing w:after="225" w:line="270" w:lineRule="atLeast"/>
        <w:jc w:val="both"/>
        <w:rPr>
          <w:rFonts w:ascii="Times New Roman" w:eastAsia="Times New Roman" w:hAnsi="Times New Roman"/>
          <w:color w:val="333333"/>
          <w:sz w:val="24"/>
          <w:szCs w:val="24"/>
          <w:lang w:eastAsia="ru-RU"/>
        </w:rPr>
      </w:pPr>
      <w:r w:rsidRPr="00577DAD">
        <w:rPr>
          <w:rFonts w:ascii="Times New Roman" w:eastAsia="Times New Roman" w:hAnsi="Times New Roman"/>
          <w:color w:val="333333"/>
          <w:sz w:val="24"/>
          <w:szCs w:val="24"/>
          <w:lang w:eastAsia="ru-RU"/>
        </w:rPr>
        <w:t>выставки рисунков и поделок;</w:t>
      </w:r>
    </w:p>
    <w:p w:rsidR="0084306E" w:rsidRPr="00577DAD" w:rsidRDefault="0084306E" w:rsidP="0084306E">
      <w:pPr>
        <w:shd w:val="clear" w:color="auto" w:fill="FFFFFF"/>
        <w:spacing w:after="225" w:line="270" w:lineRule="atLeast"/>
        <w:jc w:val="both"/>
        <w:rPr>
          <w:rFonts w:ascii="Times New Roman" w:eastAsia="Times New Roman" w:hAnsi="Times New Roman"/>
          <w:color w:val="333333"/>
          <w:sz w:val="24"/>
          <w:szCs w:val="24"/>
          <w:lang w:eastAsia="ru-RU"/>
        </w:rPr>
      </w:pPr>
      <w:r w:rsidRPr="00577DAD">
        <w:rPr>
          <w:rFonts w:ascii="Times New Roman" w:eastAsia="Times New Roman" w:hAnsi="Times New Roman"/>
          <w:color w:val="333333"/>
          <w:sz w:val="24"/>
          <w:szCs w:val="24"/>
          <w:lang w:eastAsia="ru-RU"/>
        </w:rPr>
        <w:t xml:space="preserve">Уже несколько лет  в нашей школе  осуществляется посещение дошкольниками адаптационного курса занятий, организованного при школе (занятия с психологом, </w:t>
      </w:r>
      <w:proofErr w:type="gramStart"/>
      <w:r w:rsidRPr="00577DAD">
        <w:rPr>
          <w:rFonts w:ascii="Times New Roman" w:eastAsia="Times New Roman" w:hAnsi="Times New Roman"/>
          <w:color w:val="333333"/>
          <w:sz w:val="24"/>
          <w:szCs w:val="24"/>
          <w:lang w:eastAsia="ru-RU"/>
        </w:rPr>
        <w:t>учителями</w:t>
      </w:r>
      <w:proofErr w:type="gramEnd"/>
      <w:r w:rsidRPr="00577DAD">
        <w:rPr>
          <w:rFonts w:ascii="Times New Roman" w:eastAsia="Times New Roman" w:hAnsi="Times New Roman"/>
          <w:color w:val="333333"/>
          <w:sz w:val="24"/>
          <w:szCs w:val="24"/>
          <w:lang w:eastAsia="ru-RU"/>
        </w:rPr>
        <w:t xml:space="preserve"> набирающими 1 класс)</w:t>
      </w:r>
    </w:p>
    <w:p w:rsidR="0084306E" w:rsidRPr="00577DAD" w:rsidRDefault="0084306E" w:rsidP="0084306E">
      <w:pPr>
        <w:shd w:val="clear" w:color="auto" w:fill="FFFFFF"/>
        <w:spacing w:after="225" w:line="270" w:lineRule="atLeast"/>
        <w:jc w:val="both"/>
        <w:rPr>
          <w:rFonts w:ascii="Times New Roman" w:eastAsia="Times New Roman" w:hAnsi="Times New Roman"/>
          <w:color w:val="333333"/>
          <w:sz w:val="24"/>
          <w:szCs w:val="24"/>
          <w:lang w:eastAsia="ru-RU"/>
        </w:rPr>
      </w:pPr>
    </w:p>
    <w:p w:rsidR="0084306E" w:rsidRPr="00577DAD" w:rsidRDefault="0084306E" w:rsidP="0084306E">
      <w:pPr>
        <w:spacing w:after="0"/>
        <w:jc w:val="both"/>
        <w:rPr>
          <w:rFonts w:ascii="Times New Roman" w:eastAsia="Times New Roman" w:hAnsi="Times New Roman"/>
          <w:b/>
          <w:color w:val="000000"/>
          <w:kern w:val="36"/>
          <w:sz w:val="24"/>
          <w:szCs w:val="24"/>
          <w:lang w:eastAsia="ru-RU"/>
        </w:rPr>
      </w:pPr>
      <w:r w:rsidRPr="00577DAD">
        <w:rPr>
          <w:rFonts w:ascii="Times New Roman" w:eastAsia="Times New Roman" w:hAnsi="Times New Roman"/>
          <w:sz w:val="24"/>
          <w:szCs w:val="24"/>
          <w:lang w:eastAsia="ru-RU"/>
        </w:rPr>
        <w:t xml:space="preserve">В заключении хочется сказать, что только заинтересованность обеих сторон и родительской общественности позволит по-настоящему решить проблемы преемственности дошкольного и начального образования, сделать для ребенка переход из детского сада в начальную школу безболезненным и успешным. Выиграют от этого все, особенно дети. Ради детей можно </w:t>
      </w:r>
      <w:r w:rsidRPr="00577DAD">
        <w:rPr>
          <w:rFonts w:ascii="Times New Roman" w:eastAsia="Times New Roman" w:hAnsi="Times New Roman"/>
          <w:sz w:val="24"/>
          <w:szCs w:val="24"/>
          <w:lang w:eastAsia="ru-RU"/>
        </w:rPr>
        <w:lastRenderedPageBreak/>
        <w:t>найти время, силы и средства для решения задач преемственности.</w:t>
      </w:r>
      <w:r w:rsidRPr="00577DAD">
        <w:rPr>
          <w:rFonts w:ascii="Times New Roman" w:hAnsi="Times New Roman"/>
          <w:sz w:val="24"/>
          <w:szCs w:val="24"/>
        </w:rPr>
        <w:t xml:space="preserve"> </w:t>
      </w:r>
      <w:r w:rsidRPr="00577DAD">
        <w:rPr>
          <w:rFonts w:ascii="Times New Roman" w:eastAsia="Times New Roman" w:hAnsi="Times New Roman"/>
          <w:sz w:val="24"/>
          <w:szCs w:val="24"/>
          <w:lang w:eastAsia="ru-RU"/>
        </w:rPr>
        <w:t>Воспитатель и учитель начальных классов имеют много общего, поэтому у них  общее родовое имя - педагог.</w:t>
      </w:r>
      <w:r w:rsidRPr="00577DAD">
        <w:rPr>
          <w:rFonts w:ascii="Times New Roman" w:eastAsia="Times New Roman" w:hAnsi="Times New Roman"/>
          <w:sz w:val="24"/>
          <w:szCs w:val="24"/>
          <w:lang w:eastAsia="ru-RU"/>
        </w:rPr>
        <w:br/>
      </w:r>
      <w:r w:rsidRPr="00577DAD">
        <w:rPr>
          <w:rFonts w:ascii="Times New Roman" w:eastAsia="Times New Roman" w:hAnsi="Times New Roman"/>
          <w:color w:val="000000"/>
          <w:sz w:val="24"/>
          <w:szCs w:val="24"/>
          <w:lang w:eastAsia="ru-RU"/>
        </w:rPr>
        <w:t>Подводя итог, отмечу, что принцип преемственности дошкольного и начального общего образования способствует наилучшей адаптации ребёнка к обучению в школе, реализует положение Закона РФ «Об образовании», в котором определено, что образовательные программы разных уровней должны быть преемственны. Вся работа с детьми дошкольного и младшего школьного возраста должна исходить  из принципа «не навреди» и быть направленной на сохранение здоровья, эмоционального благополучия и развития индивидуальности  каждого ребёнка.</w:t>
      </w:r>
      <w:r w:rsidRPr="00577DAD">
        <w:rPr>
          <w:rFonts w:ascii="Times New Roman" w:eastAsia="Times New Roman" w:hAnsi="Times New Roman"/>
          <w:b/>
          <w:color w:val="000000"/>
          <w:kern w:val="36"/>
          <w:sz w:val="24"/>
          <w:szCs w:val="24"/>
          <w:lang w:eastAsia="ru-RU"/>
        </w:rPr>
        <w:t xml:space="preserve"> </w:t>
      </w:r>
    </w:p>
    <w:p w:rsidR="0084306E" w:rsidRPr="00577DAD" w:rsidRDefault="0084306E" w:rsidP="0084306E">
      <w:pPr>
        <w:spacing w:after="0"/>
        <w:jc w:val="both"/>
        <w:rPr>
          <w:rFonts w:ascii="Times New Roman" w:eastAsia="Times New Roman" w:hAnsi="Times New Roman"/>
          <w:color w:val="000000"/>
          <w:sz w:val="24"/>
          <w:szCs w:val="24"/>
          <w:lang w:eastAsia="ru-RU"/>
        </w:rPr>
      </w:pPr>
    </w:p>
    <w:p w:rsidR="0084306E" w:rsidRPr="00577DAD" w:rsidRDefault="0084306E" w:rsidP="0084306E">
      <w:pPr>
        <w:spacing w:after="0"/>
        <w:jc w:val="both"/>
        <w:rPr>
          <w:rFonts w:ascii="Times New Roman" w:eastAsia="Times New Roman" w:hAnsi="Times New Roman"/>
          <w:color w:val="000000"/>
          <w:sz w:val="24"/>
          <w:szCs w:val="24"/>
          <w:lang w:eastAsia="ru-RU"/>
        </w:rPr>
      </w:pPr>
    </w:p>
    <w:p w:rsidR="0084306E" w:rsidRPr="00577DAD" w:rsidRDefault="0084306E" w:rsidP="0084306E">
      <w:pPr>
        <w:spacing w:after="0"/>
        <w:jc w:val="both"/>
        <w:rPr>
          <w:rFonts w:ascii="Times New Roman" w:eastAsia="Times New Roman" w:hAnsi="Times New Roman"/>
          <w:color w:val="000000"/>
          <w:sz w:val="24"/>
          <w:szCs w:val="24"/>
          <w:lang w:eastAsia="ru-RU"/>
        </w:rPr>
      </w:pPr>
    </w:p>
    <w:p w:rsidR="0084306E" w:rsidRPr="00577DAD" w:rsidRDefault="0084306E" w:rsidP="0084306E">
      <w:pPr>
        <w:spacing w:after="0" w:line="240" w:lineRule="auto"/>
        <w:rPr>
          <w:rFonts w:ascii="Times New Roman" w:eastAsia="Times New Roman" w:hAnsi="Times New Roman"/>
          <w:sz w:val="24"/>
          <w:szCs w:val="24"/>
          <w:lang w:eastAsia="ru-RU"/>
        </w:rPr>
      </w:pPr>
    </w:p>
    <w:p w:rsidR="0084306E" w:rsidRPr="00577DAD" w:rsidRDefault="0084306E" w:rsidP="0084306E">
      <w:pPr>
        <w:rPr>
          <w:rFonts w:ascii="Times New Roman" w:eastAsia="Times New Roman" w:hAnsi="Times New Roman"/>
          <w:color w:val="000000"/>
          <w:sz w:val="24"/>
          <w:szCs w:val="24"/>
          <w:lang w:eastAsia="ru-RU"/>
        </w:rPr>
      </w:pPr>
    </w:p>
    <w:p w:rsidR="0084306E" w:rsidRPr="00577DAD" w:rsidRDefault="0084306E" w:rsidP="0084306E">
      <w:pPr>
        <w:spacing w:after="0" w:line="240" w:lineRule="auto"/>
        <w:jc w:val="both"/>
        <w:rPr>
          <w:rFonts w:ascii="Times New Roman" w:hAnsi="Times New Roman"/>
          <w:sz w:val="24"/>
          <w:szCs w:val="24"/>
        </w:rPr>
      </w:pPr>
      <w:r w:rsidRPr="00577DAD">
        <w:rPr>
          <w:rFonts w:ascii="Times New Roman" w:hAnsi="Times New Roman"/>
          <w:sz w:val="24"/>
          <w:szCs w:val="24"/>
        </w:rPr>
        <w:t xml:space="preserve">     </w:t>
      </w:r>
    </w:p>
    <w:p w:rsidR="0084306E" w:rsidRPr="00577DAD" w:rsidRDefault="0084306E" w:rsidP="0084306E">
      <w:pPr>
        <w:spacing w:after="0" w:line="240" w:lineRule="auto"/>
        <w:jc w:val="both"/>
        <w:rPr>
          <w:rFonts w:ascii="Times New Roman" w:hAnsi="Times New Roman"/>
          <w:sz w:val="24"/>
          <w:szCs w:val="24"/>
        </w:rPr>
      </w:pPr>
    </w:p>
    <w:p w:rsidR="0084306E" w:rsidRPr="00577DAD" w:rsidRDefault="0084306E" w:rsidP="0084306E">
      <w:pPr>
        <w:spacing w:after="0" w:line="240" w:lineRule="auto"/>
        <w:jc w:val="both"/>
        <w:rPr>
          <w:rFonts w:ascii="Times New Roman" w:hAnsi="Times New Roman"/>
          <w:sz w:val="24"/>
          <w:szCs w:val="24"/>
        </w:rPr>
      </w:pPr>
    </w:p>
    <w:p w:rsidR="008F4D03" w:rsidRPr="00577DAD" w:rsidRDefault="006C7A08">
      <w:pPr>
        <w:rPr>
          <w:rFonts w:ascii="Times New Roman" w:hAnsi="Times New Roman"/>
          <w:sz w:val="24"/>
          <w:szCs w:val="24"/>
        </w:rPr>
      </w:pPr>
    </w:p>
    <w:sectPr w:rsidR="008F4D03" w:rsidRPr="00577DAD" w:rsidSect="0084306E">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E0F"/>
    <w:multiLevelType w:val="hybridMultilevel"/>
    <w:tmpl w:val="A560FDD0"/>
    <w:lvl w:ilvl="0" w:tplc="D338C4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75454E"/>
    <w:multiLevelType w:val="hybridMultilevel"/>
    <w:tmpl w:val="F1E46A7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7037C0"/>
    <w:multiLevelType w:val="hybridMultilevel"/>
    <w:tmpl w:val="F58803B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306E"/>
    <w:rsid w:val="00125ABD"/>
    <w:rsid w:val="0026266A"/>
    <w:rsid w:val="00447C4D"/>
    <w:rsid w:val="00577DAD"/>
    <w:rsid w:val="005A6551"/>
    <w:rsid w:val="006C7A08"/>
    <w:rsid w:val="0084306E"/>
    <w:rsid w:val="00A46734"/>
    <w:rsid w:val="00BA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6E"/>
    <w:rPr>
      <w:rFonts w:ascii="Calibri" w:eastAsia="Calibri" w:hAnsi="Calibri" w:cs="Times New Roman"/>
    </w:rPr>
  </w:style>
  <w:style w:type="paragraph" w:styleId="1">
    <w:name w:val="heading 1"/>
    <w:basedOn w:val="a"/>
    <w:next w:val="a"/>
    <w:link w:val="10"/>
    <w:qFormat/>
    <w:rsid w:val="0084306E"/>
    <w:pPr>
      <w:keepNext/>
      <w:spacing w:after="0" w:line="240" w:lineRule="auto"/>
      <w:outlineLvl w:val="0"/>
    </w:pPr>
    <w:rPr>
      <w:rFonts w:ascii="Times New Roman" w:eastAsia="Times New Roman" w:hAnsi="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06E"/>
    <w:rPr>
      <w:rFonts w:ascii="Times New Roman" w:hAnsi="Times New Roman"/>
      <w:sz w:val="24"/>
      <w:szCs w:val="24"/>
    </w:rPr>
  </w:style>
  <w:style w:type="paragraph" w:styleId="a4">
    <w:name w:val="header"/>
    <w:basedOn w:val="a"/>
    <w:link w:val="a5"/>
    <w:uiPriority w:val="99"/>
    <w:semiHidden/>
    <w:unhideWhenUsed/>
    <w:rsid w:val="008430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306E"/>
    <w:rPr>
      <w:rFonts w:ascii="Calibri" w:eastAsia="Calibri" w:hAnsi="Calibri" w:cs="Times New Roman"/>
    </w:rPr>
  </w:style>
  <w:style w:type="paragraph" w:styleId="a6">
    <w:name w:val="footer"/>
    <w:basedOn w:val="a"/>
    <w:link w:val="a7"/>
    <w:uiPriority w:val="99"/>
    <w:semiHidden/>
    <w:unhideWhenUsed/>
    <w:rsid w:val="008430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306E"/>
    <w:rPr>
      <w:rFonts w:ascii="Calibri" w:eastAsia="Calibri" w:hAnsi="Calibri" w:cs="Times New Roman"/>
    </w:rPr>
  </w:style>
  <w:style w:type="paragraph" w:styleId="a8">
    <w:name w:val="Balloon Text"/>
    <w:basedOn w:val="a"/>
    <w:link w:val="a9"/>
    <w:uiPriority w:val="99"/>
    <w:semiHidden/>
    <w:unhideWhenUsed/>
    <w:rsid w:val="008430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306E"/>
    <w:rPr>
      <w:rFonts w:ascii="Tahoma" w:eastAsia="Calibri" w:hAnsi="Tahoma" w:cs="Tahoma"/>
      <w:sz w:val="16"/>
      <w:szCs w:val="16"/>
    </w:rPr>
  </w:style>
  <w:style w:type="paragraph" w:customStyle="1" w:styleId="msonormalbullet2gif">
    <w:name w:val="msonormalbullet2.gif"/>
    <w:basedOn w:val="a"/>
    <w:uiPriority w:val="99"/>
    <w:rsid w:val="0084306E"/>
    <w:rPr>
      <w:rFonts w:ascii="Times New Roman" w:hAnsi="Times New Roman"/>
      <w:sz w:val="24"/>
      <w:szCs w:val="24"/>
    </w:rPr>
  </w:style>
  <w:style w:type="paragraph" w:styleId="aa">
    <w:name w:val="No Spacing"/>
    <w:uiPriority w:val="1"/>
    <w:qFormat/>
    <w:rsid w:val="0084306E"/>
    <w:pPr>
      <w:spacing w:after="0" w:line="240" w:lineRule="auto"/>
    </w:pPr>
    <w:rPr>
      <w:rFonts w:ascii="Calibri" w:eastAsia="Calibri" w:hAnsi="Calibri" w:cs="Times New Roman"/>
    </w:rPr>
  </w:style>
  <w:style w:type="character" w:customStyle="1" w:styleId="10">
    <w:name w:val="Заголовок 1 Знак"/>
    <w:basedOn w:val="a0"/>
    <w:link w:val="1"/>
    <w:rsid w:val="0084306E"/>
    <w:rPr>
      <w:rFonts w:ascii="Times New Roman" w:eastAsia="Times New Roman" w:hAnsi="Times New Roman" w:cs="Times New Roman"/>
      <w:b/>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20351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2015-06-30T10:51:00Z</dcterms:created>
  <dcterms:modified xsi:type="dcterms:W3CDTF">2015-11-01T15:40:00Z</dcterms:modified>
</cp:coreProperties>
</file>