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EF" w:rsidRPr="00153013" w:rsidRDefault="00153013" w:rsidP="0015301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15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мультимедийных</w:t>
      </w:r>
      <w:r w:rsidRPr="00153013">
        <w:rPr>
          <w:rFonts w:ascii="Times New Roman" w:hAnsi="Times New Roman" w:cs="Times New Roman"/>
          <w:b/>
          <w:sz w:val="28"/>
          <w:szCs w:val="28"/>
        </w:rPr>
        <w:t xml:space="preserve"> технологий в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153013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153013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153013" w:rsidRDefault="00153013" w:rsidP="0015301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62F5E" w:rsidRPr="00B62F5E" w:rsidRDefault="00685468" w:rsidP="00B62F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 живет в условиях активного воздействия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Особенно мощное воздействие она оказывает на детей. </w:t>
      </w:r>
      <w:r w:rsidR="00B62F5E" w:rsidRPr="00B62F5E">
        <w:rPr>
          <w:rFonts w:ascii="Times New Roman" w:hAnsi="Times New Roman" w:cs="Times New Roman"/>
          <w:sz w:val="28"/>
          <w:szCs w:val="28"/>
        </w:rPr>
        <w:t>Телеви</w:t>
      </w:r>
      <w:r w:rsidR="00A553B1">
        <w:rPr>
          <w:rFonts w:ascii="Times New Roman" w:hAnsi="Times New Roman" w:cs="Times New Roman"/>
          <w:sz w:val="28"/>
          <w:szCs w:val="28"/>
        </w:rPr>
        <w:t>дение</w:t>
      </w:r>
      <w:r w:rsidR="00B62F5E" w:rsidRPr="00B62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2F5E" w:rsidRPr="00B62F5E">
        <w:rPr>
          <w:rFonts w:ascii="Times New Roman" w:hAnsi="Times New Roman" w:cs="Times New Roman"/>
          <w:sz w:val="28"/>
          <w:szCs w:val="28"/>
        </w:rPr>
        <w:t xml:space="preserve">нтернет, </w:t>
      </w:r>
      <w:r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дио устройства, </w:t>
      </w:r>
      <w:r w:rsidR="00B62F5E" w:rsidRPr="00B62F5E">
        <w:rPr>
          <w:rFonts w:ascii="Times New Roman" w:hAnsi="Times New Roman" w:cs="Times New Roman"/>
          <w:sz w:val="28"/>
          <w:szCs w:val="28"/>
        </w:rPr>
        <w:t xml:space="preserve">компьютерные игры окружают современного ребенка повсюду, прочно вошли в его жизнь. Роль </w:t>
      </w:r>
      <w:proofErr w:type="spellStart"/>
      <w:r w:rsidR="00B62F5E" w:rsidRPr="00B62F5E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="00B62F5E" w:rsidRPr="00B62F5E">
        <w:rPr>
          <w:rFonts w:ascii="Times New Roman" w:hAnsi="Times New Roman" w:cs="Times New Roman"/>
          <w:sz w:val="28"/>
          <w:szCs w:val="28"/>
        </w:rPr>
        <w:t xml:space="preserve"> неуклонно растет и </w:t>
      </w:r>
      <w:r w:rsidR="00606B4E">
        <w:rPr>
          <w:rFonts w:ascii="Times New Roman" w:hAnsi="Times New Roman" w:cs="Times New Roman"/>
          <w:sz w:val="28"/>
          <w:szCs w:val="28"/>
        </w:rPr>
        <w:t>ее</w:t>
      </w:r>
      <w:r w:rsidR="00B62F5E" w:rsidRPr="00B62F5E">
        <w:rPr>
          <w:rFonts w:ascii="Times New Roman" w:hAnsi="Times New Roman" w:cs="Times New Roman"/>
          <w:sz w:val="28"/>
          <w:szCs w:val="28"/>
        </w:rPr>
        <w:t xml:space="preserve"> влияние трудно контролировать.</w:t>
      </w:r>
    </w:p>
    <w:p w:rsidR="00B62F5E" w:rsidRPr="00B62F5E" w:rsidRDefault="00B62F5E" w:rsidP="00B62F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Но современный учитель может сделать все эти потоки информации направляемыми и обучающими хотя бы на своем уроке, в учебном классе.</w:t>
      </w:r>
    </w:p>
    <w:p w:rsidR="009F56DF" w:rsidRDefault="009F56DF" w:rsidP="009F56D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Мультимедийные технологии представляют широкий набор средств и методов для выполнения поставленной задачи. Мультимедийные презентации используются на уроке для того, чтобы учитель или ученик смог на большом экране или мониторе наглядно продемонстрировать</w:t>
      </w:r>
      <w:r w:rsidR="00EA487C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516DC5">
        <w:rPr>
          <w:rFonts w:ascii="Times New Roman" w:hAnsi="Times New Roman" w:cs="Times New Roman"/>
          <w:sz w:val="28"/>
          <w:szCs w:val="28"/>
        </w:rPr>
        <w:t>материал: видеозапись, снимки, чертежи, диаграммы, графики и др. Эти материалы могут также быть подкреплены соответствующими звукозаписями.</w:t>
      </w:r>
    </w:p>
    <w:p w:rsidR="00606B4E" w:rsidRDefault="00606B4E" w:rsidP="00606B4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Многие учителя включают в работу на уроке видеофрагменты, отрывки спектаклей, мультфильмы.</w:t>
      </w:r>
    </w:p>
    <w:p w:rsidR="00606B4E" w:rsidRPr="00B62F5E" w:rsidRDefault="00606B4E" w:rsidP="00606B4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 xml:space="preserve">Информация, представленная в наглядной форме, является наиболее доступной для восприятия младшими школьниками, усваивается легче и быстрее. Максимально активизируя наглядно-чувственное восприятие, </w:t>
      </w:r>
      <w:r>
        <w:rPr>
          <w:rFonts w:ascii="Times New Roman" w:hAnsi="Times New Roman" w:cs="Times New Roman"/>
          <w:sz w:val="28"/>
          <w:szCs w:val="28"/>
        </w:rPr>
        <w:t>мультимедийные материалы</w:t>
      </w:r>
      <w:r w:rsidRPr="00B62F5E">
        <w:rPr>
          <w:rFonts w:ascii="Times New Roman" w:hAnsi="Times New Roman" w:cs="Times New Roman"/>
          <w:sz w:val="28"/>
          <w:szCs w:val="28"/>
        </w:rPr>
        <w:t xml:space="preserve"> обеспечивают более легкое и прочное усвоение знаний в их образно-понятийной целостности и эмоциональной окрашенности, существенно влияет на формирование мировоззрения, стимулирует развитие абстрактно-логического мышления.</w:t>
      </w:r>
    </w:p>
    <w:p w:rsidR="00EA487C" w:rsidRPr="004B59FE" w:rsidRDefault="00EA487C" w:rsidP="00EA487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Возможности использования ИКТ обширны. Для усиления интенсивности урока необходимо создание дидактических материалов. Это позволит повысить общий уровень учебного процесса, усилит познавательную активность учеников. По данным учёных человек запоминает 20% услышанного и 30% увиденного, и более 50% того, что он видит и слышит одновременно.</w:t>
      </w:r>
    </w:p>
    <w:p w:rsidR="00EA487C" w:rsidRPr="004B59FE" w:rsidRDefault="00EA487C" w:rsidP="00EA487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 xml:space="preserve">Учителю необходимо заинтересовать, вовлечь в атмосферу деятельности учебного процесса ребенка. Это позволит раскрыть индивидуальные особенности учащихся и дать им возможность приложить свои знания, показать достигнутые результаты. Основной задачей школьного образования является подготовка учащихся к жизни в современном информационном обществе. Эти факторы говорят о важности внедрения ИКТ в систему образования, и поэтому грамотное применение средств ИКТ в </w:t>
      </w:r>
      <w:r w:rsidRPr="004B59FE">
        <w:rPr>
          <w:rFonts w:ascii="Times New Roman" w:hAnsi="Times New Roman" w:cs="Times New Roman"/>
          <w:sz w:val="28"/>
          <w:szCs w:val="28"/>
        </w:rPr>
        <w:lastRenderedPageBreak/>
        <w:t>образовательном процессе способно существенно повысить его эффективность.</w:t>
      </w:r>
    </w:p>
    <w:p w:rsidR="00EA487C" w:rsidRPr="004B59FE" w:rsidRDefault="00EA487C" w:rsidP="00EA487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познавательных процессов и развития индивидуальных качеств. Развитие младших школьников обеспечивается приобретением ими опыта организованной учебной деятельности, которая позволяет продолжить развитие индивидуальности ребёнка в её различных аспектах.</w:t>
      </w:r>
    </w:p>
    <w:p w:rsidR="00EA487C" w:rsidRPr="004B59FE" w:rsidRDefault="00EA487C" w:rsidP="00EA487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С помощью компьютерных технологий можно решить следующие задачи: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усилить интенсивность урока;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повысить мотивацию учащихся;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поводить мониторинг их достижений.</w:t>
      </w:r>
    </w:p>
    <w:p w:rsidR="00EA487C" w:rsidRPr="004B59FE" w:rsidRDefault="00EA487C" w:rsidP="00EA487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Улучшение данных показателей в основном зависит от учителей. Использование ИКТ поможет учителю повысить мотивацию обучения детей к предмету и приведет к положительным результатам: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обеспечит процесс усвоения учебного материала младших школьников;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вовлекается каждый ученик в процесс обучения;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увеличит объем выполненной работы;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вызовет живой интерес к предмету познания;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осуществит дифференцированный подход;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расширит общий кругозор учащихся;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повысит уровень использования наглядности на уроке.</w:t>
      </w:r>
    </w:p>
    <w:p w:rsidR="00EA487C" w:rsidRDefault="00EA487C" w:rsidP="00EA487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Благодаря этому, создастся ситуация, благоприятная для достижения успеха в учебной деятельности, где основное место в структуре обучения младших школьников занимает процесс, который способствует усвоению знаний, умений и навыков, позволяющих адаптироваться к современным условиям и проявить свою индивидуальность.</w:t>
      </w:r>
    </w:p>
    <w:p w:rsidR="00EA487C" w:rsidRPr="004B59FE" w:rsidRDefault="00EA487C" w:rsidP="00EA487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Слайды презентации на уроке, вызывают у детей эмоциональный подъем.</w:t>
      </w:r>
    </w:p>
    <w:p w:rsidR="00EA487C" w:rsidRPr="004B59FE" w:rsidRDefault="00EA487C" w:rsidP="00EA487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Таким образом, облегчение процесса восприятия и запоминания информации с помощью ярких образов - это основа любой современной презентации. Психолого-педагогические исследования показали, что использование возможностей ИКТ в начальной школе способствует: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повышению мотивации к учению;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повышению эффективности образовательного процесса за счёт высокой степени наглядности;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качественной успеваемости школьников;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развитие наглядно-образного, информационного мышления;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развитию навыков самообразования и самоконтроля у младших школьников;</w:t>
      </w:r>
    </w:p>
    <w:p w:rsidR="00EA487C" w:rsidRPr="004B59FE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повышению активности и инициативности младших школьников на уроке;</w:t>
      </w:r>
    </w:p>
    <w:p w:rsidR="00EA487C" w:rsidRDefault="00EA487C" w:rsidP="00EA4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9FE">
        <w:rPr>
          <w:rFonts w:ascii="Times New Roman" w:hAnsi="Times New Roman" w:cs="Times New Roman"/>
          <w:sz w:val="28"/>
          <w:szCs w:val="28"/>
        </w:rPr>
        <w:t>−</w:t>
      </w:r>
      <w:r w:rsidRPr="004B59FE">
        <w:rPr>
          <w:rFonts w:ascii="Times New Roman" w:hAnsi="Times New Roman" w:cs="Times New Roman"/>
          <w:sz w:val="28"/>
          <w:szCs w:val="28"/>
        </w:rPr>
        <w:tab/>
        <w:t>повышению уровня комфортности обучения.</w:t>
      </w:r>
    </w:p>
    <w:p w:rsidR="00EA487C" w:rsidRPr="00C75EF0" w:rsidRDefault="0033363A" w:rsidP="00EA487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место, при применении ИКТ</w:t>
      </w:r>
      <w:r w:rsidRPr="0033363A">
        <w:rPr>
          <w:rFonts w:ascii="Times New Roman" w:hAnsi="Times New Roman" w:cs="Times New Roman"/>
          <w:sz w:val="28"/>
          <w:szCs w:val="28"/>
        </w:rPr>
        <w:t xml:space="preserve"> </w:t>
      </w:r>
      <w:r w:rsidRPr="00C75EF0">
        <w:rPr>
          <w:rFonts w:ascii="Times New Roman" w:hAnsi="Times New Roman" w:cs="Times New Roman"/>
          <w:sz w:val="28"/>
          <w:szCs w:val="28"/>
        </w:rPr>
        <w:t>в образовательном процессе младших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487C" w:rsidRPr="00C75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EA487C" w:rsidRPr="00C75EF0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487C" w:rsidRPr="00C75EF0">
        <w:rPr>
          <w:rFonts w:ascii="Times New Roman" w:hAnsi="Times New Roman" w:cs="Times New Roman"/>
          <w:sz w:val="28"/>
          <w:szCs w:val="28"/>
        </w:rPr>
        <w:t xml:space="preserve"> мультипликации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F5E" w:rsidRPr="00B62F5E" w:rsidRDefault="00B62F5E" w:rsidP="00B62F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 xml:space="preserve">Обычно просмотр мультфильмов воспринимается как отдых, приятное времяпровождение. Но организованный педагогом анализ материалов и просмотр мультфильма на уроке позволяет сделать процесс изучения нового материала интенсивным и интересным. </w:t>
      </w:r>
    </w:p>
    <w:p w:rsidR="00516DC5" w:rsidRPr="00516DC5" w:rsidRDefault="00516DC5" w:rsidP="00516DC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 xml:space="preserve">Важно выбирать </w:t>
      </w:r>
      <w:proofErr w:type="spellStart"/>
      <w:r w:rsidR="009F56DF">
        <w:rPr>
          <w:rFonts w:ascii="Times New Roman" w:hAnsi="Times New Roman" w:cs="Times New Roman"/>
          <w:sz w:val="28"/>
          <w:szCs w:val="28"/>
        </w:rPr>
        <w:t>медиаматериалы</w:t>
      </w:r>
      <w:proofErr w:type="spellEnd"/>
      <w:r w:rsidRPr="00516DC5">
        <w:rPr>
          <w:rFonts w:ascii="Times New Roman" w:hAnsi="Times New Roman" w:cs="Times New Roman"/>
          <w:sz w:val="28"/>
          <w:szCs w:val="28"/>
        </w:rPr>
        <w:t>, исходя из некоторых критериев.</w:t>
      </w:r>
    </w:p>
    <w:p w:rsidR="00516DC5" w:rsidRPr="00516DC5" w:rsidRDefault="00516DC5" w:rsidP="00516DC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Критерии отбора мультфильма для просмотра:</w:t>
      </w:r>
    </w:p>
    <w:p w:rsidR="00516DC5" w:rsidRPr="00516DC5" w:rsidRDefault="00516DC5" w:rsidP="00333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1)</w:t>
      </w:r>
      <w:r w:rsidRPr="00516DC5">
        <w:rPr>
          <w:rFonts w:ascii="Times New Roman" w:hAnsi="Times New Roman" w:cs="Times New Roman"/>
          <w:sz w:val="28"/>
          <w:szCs w:val="28"/>
        </w:rPr>
        <w:tab/>
        <w:t>мультфильм должен быть добрым;</w:t>
      </w:r>
    </w:p>
    <w:p w:rsidR="00516DC5" w:rsidRDefault="00516DC5" w:rsidP="00333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2)</w:t>
      </w:r>
      <w:r w:rsidRPr="00516DC5">
        <w:rPr>
          <w:rFonts w:ascii="Times New Roman" w:hAnsi="Times New Roman" w:cs="Times New Roman"/>
          <w:sz w:val="28"/>
          <w:szCs w:val="28"/>
        </w:rPr>
        <w:tab/>
        <w:t>мультфильмы производства отечественных киностудий;</w:t>
      </w:r>
    </w:p>
    <w:p w:rsidR="009F56DF" w:rsidRPr="00516DC5" w:rsidRDefault="009F56DF" w:rsidP="00333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231F">
        <w:rPr>
          <w:rFonts w:ascii="Times New Roman" w:hAnsi="Times New Roman" w:cs="Times New Roman"/>
          <w:sz w:val="28"/>
          <w:szCs w:val="28"/>
        </w:rPr>
        <w:t>)</w:t>
      </w:r>
      <w:r w:rsidR="00BE231F">
        <w:rPr>
          <w:rFonts w:ascii="Times New Roman" w:hAnsi="Times New Roman" w:cs="Times New Roman"/>
          <w:sz w:val="28"/>
          <w:szCs w:val="28"/>
        </w:rPr>
        <w:tab/>
        <w:t>ролик должен формировать культурный код «нашего человека»;</w:t>
      </w:r>
    </w:p>
    <w:p w:rsidR="00516DC5" w:rsidRPr="00516DC5" w:rsidRDefault="00516DC5" w:rsidP="00333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3)</w:t>
      </w:r>
      <w:r w:rsidRPr="00516DC5">
        <w:rPr>
          <w:rFonts w:ascii="Times New Roman" w:hAnsi="Times New Roman" w:cs="Times New Roman"/>
          <w:sz w:val="28"/>
          <w:szCs w:val="28"/>
        </w:rPr>
        <w:tab/>
        <w:t>длительность ролика не превышает норм САНПИНА;</w:t>
      </w:r>
    </w:p>
    <w:p w:rsidR="00516DC5" w:rsidRDefault="00516DC5" w:rsidP="00333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4)</w:t>
      </w:r>
      <w:r w:rsidRPr="00516DC5">
        <w:rPr>
          <w:rFonts w:ascii="Times New Roman" w:hAnsi="Times New Roman" w:cs="Times New Roman"/>
          <w:sz w:val="28"/>
          <w:szCs w:val="28"/>
        </w:rPr>
        <w:tab/>
        <w:t>основная идея фильма соответствует цели занятия.</w:t>
      </w:r>
    </w:p>
    <w:p w:rsidR="00DB1035" w:rsidRPr="00B62F5E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При помощи дидактических мультфильмов можно:</w:t>
      </w:r>
    </w:p>
    <w:p w:rsidR="00DB1035" w:rsidRPr="00B62F5E" w:rsidRDefault="00DB1035" w:rsidP="00DB10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−</w:t>
      </w:r>
      <w:r w:rsidRPr="00B62F5E">
        <w:rPr>
          <w:rFonts w:ascii="Times New Roman" w:hAnsi="Times New Roman" w:cs="Times New Roman"/>
          <w:sz w:val="28"/>
          <w:szCs w:val="28"/>
        </w:rPr>
        <w:tab/>
        <w:t>представлять разнообразную информацию;</w:t>
      </w:r>
    </w:p>
    <w:p w:rsidR="00DB1035" w:rsidRPr="00B62F5E" w:rsidRDefault="00DB1035" w:rsidP="00DB10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−</w:t>
      </w:r>
      <w:r w:rsidRPr="00B62F5E">
        <w:rPr>
          <w:rFonts w:ascii="Times New Roman" w:hAnsi="Times New Roman" w:cs="Times New Roman"/>
          <w:sz w:val="28"/>
          <w:szCs w:val="28"/>
        </w:rPr>
        <w:tab/>
        <w:t>выступать в качестве основного источника знаний;</w:t>
      </w:r>
    </w:p>
    <w:p w:rsidR="00DB1035" w:rsidRPr="00B62F5E" w:rsidRDefault="00DB1035" w:rsidP="00DB10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−</w:t>
      </w:r>
      <w:r w:rsidRPr="00B62F5E">
        <w:rPr>
          <w:rFonts w:ascii="Times New Roman" w:hAnsi="Times New Roman" w:cs="Times New Roman"/>
          <w:sz w:val="28"/>
          <w:szCs w:val="28"/>
        </w:rPr>
        <w:tab/>
        <w:t>формировать представления об объекте изучения, явлении, событии и др.;</w:t>
      </w:r>
    </w:p>
    <w:p w:rsidR="00DB1035" w:rsidRPr="00B62F5E" w:rsidRDefault="00DB1035" w:rsidP="00DB10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−</w:t>
      </w:r>
      <w:r w:rsidRPr="00B62F5E">
        <w:rPr>
          <w:rFonts w:ascii="Times New Roman" w:hAnsi="Times New Roman" w:cs="Times New Roman"/>
          <w:sz w:val="28"/>
          <w:szCs w:val="28"/>
        </w:rPr>
        <w:tab/>
        <w:t>иллюстрировать объяснение педагога или дополнять его;</w:t>
      </w:r>
    </w:p>
    <w:p w:rsidR="00DB1035" w:rsidRPr="00B62F5E" w:rsidRDefault="00DB1035" w:rsidP="00DB10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−</w:t>
      </w:r>
      <w:r w:rsidRPr="00B62F5E">
        <w:rPr>
          <w:rFonts w:ascii="Times New Roman" w:hAnsi="Times New Roman" w:cs="Times New Roman"/>
          <w:sz w:val="28"/>
          <w:szCs w:val="28"/>
        </w:rPr>
        <w:tab/>
        <w:t>расширять кругозор в той или иной области знаний;</w:t>
      </w:r>
    </w:p>
    <w:p w:rsidR="00DB1035" w:rsidRPr="00B62F5E" w:rsidRDefault="00DB1035" w:rsidP="00DB10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−</w:t>
      </w:r>
      <w:r w:rsidRPr="00B62F5E">
        <w:rPr>
          <w:rFonts w:ascii="Times New Roman" w:hAnsi="Times New Roman" w:cs="Times New Roman"/>
          <w:sz w:val="28"/>
          <w:szCs w:val="28"/>
        </w:rPr>
        <w:tab/>
        <w:t>создавать условия для мотивации познавательной деятельности детей;</w:t>
      </w:r>
    </w:p>
    <w:p w:rsidR="00DB1035" w:rsidRPr="00B62F5E" w:rsidRDefault="00DB1035" w:rsidP="00DB10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−</w:t>
      </w:r>
      <w:r w:rsidRPr="00B62F5E">
        <w:rPr>
          <w:rFonts w:ascii="Times New Roman" w:hAnsi="Times New Roman" w:cs="Times New Roman"/>
          <w:sz w:val="28"/>
          <w:szCs w:val="28"/>
        </w:rPr>
        <w:tab/>
        <w:t>управлять процессом познания;</w:t>
      </w:r>
    </w:p>
    <w:p w:rsidR="00DB1035" w:rsidRPr="00B62F5E" w:rsidRDefault="00DB1035" w:rsidP="00DB10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−</w:t>
      </w:r>
      <w:r w:rsidRPr="00B62F5E">
        <w:rPr>
          <w:rFonts w:ascii="Times New Roman" w:hAnsi="Times New Roman" w:cs="Times New Roman"/>
          <w:sz w:val="28"/>
          <w:szCs w:val="28"/>
        </w:rPr>
        <w:tab/>
        <w:t>обобщать учебный материал;</w:t>
      </w:r>
    </w:p>
    <w:p w:rsidR="00DB1035" w:rsidRPr="00B62F5E" w:rsidRDefault="00DB1035" w:rsidP="00DB10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−</w:t>
      </w:r>
      <w:r w:rsidRPr="00B62F5E">
        <w:rPr>
          <w:rFonts w:ascii="Times New Roman" w:hAnsi="Times New Roman" w:cs="Times New Roman"/>
          <w:sz w:val="28"/>
          <w:szCs w:val="28"/>
        </w:rPr>
        <w:tab/>
        <w:t>организовывать самостоятельную познавательную деятельность;</w:t>
      </w:r>
    </w:p>
    <w:p w:rsidR="00DB1035" w:rsidRPr="00B62F5E" w:rsidRDefault="00DB1035" w:rsidP="00DB10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−</w:t>
      </w:r>
      <w:r w:rsidRPr="00B62F5E">
        <w:rPr>
          <w:rFonts w:ascii="Times New Roman" w:hAnsi="Times New Roman" w:cs="Times New Roman"/>
          <w:sz w:val="28"/>
          <w:szCs w:val="28"/>
        </w:rPr>
        <w:tab/>
        <w:t>развивать мыслительную деятельность детей.</w:t>
      </w:r>
    </w:p>
    <w:p w:rsidR="00DB1035" w:rsidRPr="00B62F5E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>Все вышеперечисленное позволяет овладеть младшему школьнику универсальными способами деятельности.</w:t>
      </w:r>
    </w:p>
    <w:p w:rsidR="00DB1035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2F5E">
        <w:rPr>
          <w:rFonts w:ascii="Times New Roman" w:hAnsi="Times New Roman" w:cs="Times New Roman"/>
          <w:sz w:val="28"/>
          <w:szCs w:val="28"/>
        </w:rPr>
        <w:t xml:space="preserve">Внедрение видео в педагогический процесс современного образования младших школьников не является чем-то принципиально новым: педагогическая наука накопила определенный опыт применения </w:t>
      </w:r>
      <w:proofErr w:type="spellStart"/>
      <w:r w:rsidRPr="00B62F5E">
        <w:rPr>
          <w:rFonts w:ascii="Times New Roman" w:hAnsi="Times New Roman" w:cs="Times New Roman"/>
          <w:sz w:val="28"/>
          <w:szCs w:val="28"/>
        </w:rPr>
        <w:t>видеоресурсов</w:t>
      </w:r>
      <w:proofErr w:type="spellEnd"/>
      <w:r w:rsidRPr="00B62F5E">
        <w:rPr>
          <w:rFonts w:ascii="Times New Roman" w:hAnsi="Times New Roman" w:cs="Times New Roman"/>
          <w:sz w:val="28"/>
          <w:szCs w:val="28"/>
        </w:rPr>
        <w:t xml:space="preserve"> в образовательной работе с младшими школьниками.</w:t>
      </w:r>
    </w:p>
    <w:p w:rsidR="00DB1035" w:rsidRPr="00516DC5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 xml:space="preserve">Вопросы по мультфильму могут составлять и сами школьники, совместное обсуждение позволит формировать навык определения собственной позиции, нахождение того, что понравилось - не понравилось и почему. Ведь важно учить этому школьников! Для учителя интересно наблюдать за классом и отмечать реакцию </w:t>
      </w:r>
      <w:proofErr w:type="gramStart"/>
      <w:r w:rsidRPr="00516DC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16DC5">
        <w:rPr>
          <w:rFonts w:ascii="Times New Roman" w:hAnsi="Times New Roman" w:cs="Times New Roman"/>
          <w:sz w:val="28"/>
          <w:szCs w:val="28"/>
        </w:rPr>
        <w:t xml:space="preserve"> или иные моменты мультфильма.</w:t>
      </w:r>
    </w:p>
    <w:p w:rsidR="00DB1035" w:rsidRPr="00516DC5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lastRenderedPageBreak/>
        <w:t xml:space="preserve">Ученик узнаёт мнения одноклассников и учителя, формирует свою позицию. При этом его собственное отношение может и поменяться. Но важно, что в процессе обсуждения идет развитие речи, мышления, важна активность при представлении своей точки зрения. </w:t>
      </w:r>
    </w:p>
    <w:p w:rsidR="00DB1035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На этапе подбора мультфильма учителю важно собрать о нем дополнительную информацию: год создания, художник - мультипликатор, в какой технологии создан мультфильм, история создания.</w:t>
      </w:r>
    </w:p>
    <w:p w:rsidR="00DB1035" w:rsidRPr="00516DC5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Педагогический потенциал мультипликации позволяет при методически грамотном использовании успешно решать цель и задачи современного образования – создавать условия для формирования универсальных учебных действий младших школьников.</w:t>
      </w:r>
    </w:p>
    <w:p w:rsidR="00DB1035" w:rsidRPr="00516DC5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Использование мультфильмов способствует в сжатом, концентрированном виде подаче большего количества информации, профессионально подготовленной для восприятия, помогает заглянуть в сущность явлений и процессов, недоступных человеческому глазу.</w:t>
      </w:r>
    </w:p>
    <w:p w:rsidR="00DB1035" w:rsidRPr="00516DC5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Поэтому, мультипликация в современном педагогическом процессе выступает как один из мощных источников воздействия на сознание и подсознание ребенка. Оно может использоваться на всех этапах обучения, а особенно на ступени начального образования.</w:t>
      </w:r>
    </w:p>
    <w:p w:rsidR="00DB1035" w:rsidRPr="00516DC5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Объяснением тому служат некоторые психологические аспекты.</w:t>
      </w:r>
    </w:p>
    <w:p w:rsidR="00DB1035" w:rsidRPr="00516DC5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Характерная особенность детей младшего школьного возраста – ярко выраженная эмоциональность восприятия. А что может быть ещё более эмоциональным, чем просмотр мультипликационного фильма. И что, как не мультфильм, поможет ребенку в развитии воображения.</w:t>
      </w:r>
    </w:p>
    <w:p w:rsidR="00DB1035" w:rsidRDefault="00DB1035" w:rsidP="00DB10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DC5">
        <w:rPr>
          <w:rFonts w:ascii="Times New Roman" w:hAnsi="Times New Roman" w:cs="Times New Roman"/>
          <w:sz w:val="28"/>
          <w:szCs w:val="28"/>
        </w:rPr>
        <w:t>Некоторые возрастные особенности присущи и вниманию обучающихся начальных классов. Основная из них – слабость произвольного внимания, которая требует игровой мотивации.</w:t>
      </w:r>
    </w:p>
    <w:p w:rsidR="00C75EF0" w:rsidRPr="00C75EF0" w:rsidRDefault="0033363A" w:rsidP="00C75E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5EF0" w:rsidRPr="00C75EF0">
        <w:rPr>
          <w:rFonts w:ascii="Times New Roman" w:hAnsi="Times New Roman" w:cs="Times New Roman"/>
          <w:sz w:val="28"/>
          <w:szCs w:val="28"/>
        </w:rPr>
        <w:t>ультипликационные фильмы способствуют формированию универсальных учебных действий младших школьников: познавательных, регулятивных, коммуникативных, а также личностных результатов.</w:t>
      </w:r>
    </w:p>
    <w:p w:rsidR="00C75EF0" w:rsidRPr="00C75EF0" w:rsidRDefault="00C75EF0" w:rsidP="00C75E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EF0">
        <w:rPr>
          <w:rFonts w:ascii="Times New Roman" w:hAnsi="Times New Roman" w:cs="Times New Roman"/>
          <w:sz w:val="28"/>
          <w:szCs w:val="28"/>
        </w:rPr>
        <w:t>Это зависит от умения педагога методически грамотно включить просмотр мультфильма в определенный этап урока: постановка учебной проблемы; формулирование проблемы; планирование; открытие нового знания.</w:t>
      </w:r>
    </w:p>
    <w:p w:rsidR="00C75EF0" w:rsidRPr="00C75EF0" w:rsidRDefault="00C75EF0" w:rsidP="00C75E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EF0">
        <w:rPr>
          <w:rFonts w:ascii="Times New Roman" w:hAnsi="Times New Roman" w:cs="Times New Roman"/>
          <w:sz w:val="28"/>
          <w:szCs w:val="28"/>
        </w:rPr>
        <w:t>У многих обучающихся в ходе просмотра мультфильма или после него возникает желание и потребность с кем-либо поделиться впечатлениями, обсудить поступки и характеры мультипликационных героев, и, в первую очередь, со сверстниками – а это формирование коммуникативных УУД.</w:t>
      </w:r>
    </w:p>
    <w:p w:rsidR="00C75EF0" w:rsidRPr="00C75EF0" w:rsidRDefault="00C75EF0" w:rsidP="00C75E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EF0">
        <w:rPr>
          <w:rFonts w:ascii="Times New Roman" w:hAnsi="Times New Roman" w:cs="Times New Roman"/>
          <w:sz w:val="28"/>
          <w:szCs w:val="28"/>
        </w:rPr>
        <w:lastRenderedPageBreak/>
        <w:t>Данный факт объясняется тем, что мультфильмы оставляют определенный эмоциональный отпечаток в сознании детей, чувства, которыми детям хочется поделиться.</w:t>
      </w:r>
    </w:p>
    <w:p w:rsidR="00C75EF0" w:rsidRPr="00C75EF0" w:rsidRDefault="00C75EF0" w:rsidP="00C75E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EF0">
        <w:rPr>
          <w:rFonts w:ascii="Times New Roman" w:hAnsi="Times New Roman" w:cs="Times New Roman"/>
          <w:sz w:val="28"/>
          <w:szCs w:val="28"/>
        </w:rPr>
        <w:t>В то же время мультфильм – средство формирования познавательных УУД</w:t>
      </w:r>
      <w:r w:rsidR="009B0B17">
        <w:rPr>
          <w:rFonts w:ascii="Times New Roman" w:hAnsi="Times New Roman" w:cs="Times New Roman"/>
          <w:sz w:val="28"/>
          <w:szCs w:val="28"/>
        </w:rPr>
        <w:t>,</w:t>
      </w:r>
      <w:r w:rsidRPr="00C75EF0">
        <w:rPr>
          <w:rFonts w:ascii="Times New Roman" w:hAnsi="Times New Roman" w:cs="Times New Roman"/>
          <w:sz w:val="28"/>
          <w:szCs w:val="28"/>
        </w:rPr>
        <w:t xml:space="preserve"> если обучающийся в процессе просмотра мультфильма сталкивается с понятием или явлением, неизвестным ему, то он тут же стремится получить их объяснение.</w:t>
      </w:r>
    </w:p>
    <w:p w:rsidR="00C75EF0" w:rsidRPr="00C75EF0" w:rsidRDefault="00C75EF0" w:rsidP="00C75E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EF0">
        <w:rPr>
          <w:rFonts w:ascii="Times New Roman" w:hAnsi="Times New Roman" w:cs="Times New Roman"/>
          <w:sz w:val="28"/>
          <w:szCs w:val="28"/>
        </w:rPr>
        <w:t xml:space="preserve">А когда ребенок пытается осмыслить, прокомментировать отдельные события, дать оценку поступкам мультипликационных героев, соотнести поступки героев и реальных людей, провести параллели с повседневной жизнью </w:t>
      </w:r>
      <w:r w:rsidR="009B0B17" w:rsidRPr="00C75EF0">
        <w:rPr>
          <w:rFonts w:ascii="Times New Roman" w:hAnsi="Times New Roman" w:cs="Times New Roman"/>
          <w:sz w:val="28"/>
          <w:szCs w:val="28"/>
        </w:rPr>
        <w:t xml:space="preserve">– </w:t>
      </w:r>
      <w:r w:rsidRPr="00C75EF0">
        <w:rPr>
          <w:rFonts w:ascii="Times New Roman" w:hAnsi="Times New Roman" w:cs="Times New Roman"/>
          <w:sz w:val="28"/>
          <w:szCs w:val="28"/>
        </w:rPr>
        <w:t>это способствует формированию регулятивных универсальных учебных действий обучающихся.</w:t>
      </w:r>
    </w:p>
    <w:p w:rsidR="00C75EF0" w:rsidRPr="004B59FE" w:rsidRDefault="00C75EF0" w:rsidP="00C75E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EF0">
        <w:rPr>
          <w:rFonts w:ascii="Times New Roman" w:hAnsi="Times New Roman" w:cs="Times New Roman"/>
          <w:sz w:val="28"/>
          <w:szCs w:val="28"/>
        </w:rPr>
        <w:t>Таким образом, грамотное использование средств мультипликации, непременно будет способствовать формированию умения учиться, в ходе которого успешно будут решаться задачи полноценного развития младшего школьника (умственное, нравственное, социальное, психическое), основанного на системно-</w:t>
      </w:r>
      <w:proofErr w:type="spellStart"/>
      <w:r w:rsidRPr="00C75EF0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C75EF0">
        <w:rPr>
          <w:rFonts w:ascii="Times New Roman" w:hAnsi="Times New Roman" w:cs="Times New Roman"/>
          <w:sz w:val="28"/>
          <w:szCs w:val="28"/>
        </w:rPr>
        <w:t xml:space="preserve"> и личностно-ориентированном подходах и обогащение его эмоционально-творческого опыта (эстетический вкус и чувства, художественно-творческие способности).</w:t>
      </w:r>
      <w:proofErr w:type="gramEnd"/>
    </w:p>
    <w:sectPr w:rsidR="00C75EF0" w:rsidRPr="004B59FE" w:rsidSect="00A55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FE"/>
    <w:rsid w:val="00153013"/>
    <w:rsid w:val="0033363A"/>
    <w:rsid w:val="004B59FE"/>
    <w:rsid w:val="00516DC5"/>
    <w:rsid w:val="00606B4E"/>
    <w:rsid w:val="00685468"/>
    <w:rsid w:val="009B0B17"/>
    <w:rsid w:val="009F56DF"/>
    <w:rsid w:val="00A24F65"/>
    <w:rsid w:val="00A553B1"/>
    <w:rsid w:val="00B62F5E"/>
    <w:rsid w:val="00BD58EF"/>
    <w:rsid w:val="00BE231F"/>
    <w:rsid w:val="00C1208B"/>
    <w:rsid w:val="00C75EF0"/>
    <w:rsid w:val="00DB1035"/>
    <w:rsid w:val="00DD6595"/>
    <w:rsid w:val="00E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4237-5BA4-4781-BA25-DC0FFB11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2015-10-29T20:25:00Z</dcterms:created>
  <dcterms:modified xsi:type="dcterms:W3CDTF">2015-10-31T13:35:00Z</dcterms:modified>
</cp:coreProperties>
</file>