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6C" w:rsidRPr="00BB4C43" w:rsidRDefault="00BB4C43" w:rsidP="00BB4C43">
      <w:pPr>
        <w:jc w:val="center"/>
        <w:rPr>
          <w:b/>
          <w:sz w:val="32"/>
          <w:szCs w:val="32"/>
        </w:rPr>
      </w:pPr>
      <w:r w:rsidRPr="00BB4C43">
        <w:rPr>
          <w:b/>
          <w:sz w:val="32"/>
          <w:szCs w:val="32"/>
        </w:rPr>
        <w:t>МБОУ «</w:t>
      </w:r>
      <w:proofErr w:type="spellStart"/>
      <w:r w:rsidRPr="00BB4C43">
        <w:rPr>
          <w:b/>
          <w:sz w:val="32"/>
          <w:szCs w:val="32"/>
        </w:rPr>
        <w:t>Ковардицкая</w:t>
      </w:r>
      <w:proofErr w:type="spellEnd"/>
      <w:r w:rsidRPr="00BB4C43">
        <w:rPr>
          <w:b/>
          <w:sz w:val="32"/>
          <w:szCs w:val="32"/>
        </w:rPr>
        <w:t xml:space="preserve"> средняя общеобразовательная школа»</w:t>
      </w:r>
    </w:p>
    <w:p w:rsidR="00BB4C43" w:rsidRDefault="00BB4C43" w:rsidP="00BB4C43">
      <w:pPr>
        <w:jc w:val="center"/>
        <w:rPr>
          <w:b/>
          <w:sz w:val="28"/>
          <w:szCs w:val="28"/>
        </w:rPr>
      </w:pPr>
    </w:p>
    <w:p w:rsidR="00BB4C43" w:rsidRDefault="00BB4C43" w:rsidP="00BB4C43">
      <w:pPr>
        <w:jc w:val="center"/>
        <w:rPr>
          <w:b/>
          <w:sz w:val="28"/>
          <w:szCs w:val="28"/>
        </w:rPr>
      </w:pPr>
    </w:p>
    <w:p w:rsidR="00BB4C43" w:rsidRDefault="00BB4C43" w:rsidP="00BB4C43">
      <w:pPr>
        <w:jc w:val="center"/>
        <w:rPr>
          <w:b/>
          <w:sz w:val="28"/>
          <w:szCs w:val="28"/>
        </w:rPr>
      </w:pPr>
    </w:p>
    <w:p w:rsidR="00BB4C43" w:rsidRDefault="00BB4C43" w:rsidP="00BB4C43">
      <w:pPr>
        <w:jc w:val="center"/>
        <w:rPr>
          <w:b/>
          <w:sz w:val="28"/>
          <w:szCs w:val="28"/>
        </w:rPr>
      </w:pPr>
    </w:p>
    <w:p w:rsidR="00BB4C43" w:rsidRDefault="00BB4C43" w:rsidP="00BB4C43">
      <w:pPr>
        <w:jc w:val="center"/>
        <w:rPr>
          <w:b/>
          <w:sz w:val="28"/>
          <w:szCs w:val="28"/>
        </w:rPr>
      </w:pPr>
    </w:p>
    <w:p w:rsidR="00BB4C43" w:rsidRPr="00935AE3" w:rsidRDefault="00BB4C43" w:rsidP="00BB4C43">
      <w:pPr>
        <w:jc w:val="center"/>
        <w:rPr>
          <w:b/>
          <w:i/>
          <w:sz w:val="96"/>
          <w:szCs w:val="96"/>
        </w:rPr>
      </w:pPr>
      <w:r w:rsidRPr="00935AE3">
        <w:rPr>
          <w:b/>
          <w:i/>
          <w:sz w:val="96"/>
          <w:szCs w:val="96"/>
        </w:rPr>
        <w:t>Индивидуальная программа</w:t>
      </w:r>
    </w:p>
    <w:p w:rsidR="00BB4C43" w:rsidRPr="00935AE3" w:rsidRDefault="00BB4C43" w:rsidP="00BB4C43">
      <w:pPr>
        <w:jc w:val="center"/>
        <w:rPr>
          <w:b/>
          <w:i/>
          <w:sz w:val="96"/>
          <w:szCs w:val="96"/>
        </w:rPr>
      </w:pPr>
      <w:r w:rsidRPr="00935AE3">
        <w:rPr>
          <w:b/>
          <w:i/>
          <w:sz w:val="96"/>
          <w:szCs w:val="96"/>
        </w:rPr>
        <w:t>по математике</w:t>
      </w:r>
    </w:p>
    <w:p w:rsidR="00BB4C43" w:rsidRPr="00935AE3" w:rsidRDefault="00935AE3" w:rsidP="00BB4C4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для </w:t>
      </w:r>
      <w:r w:rsidR="00BB4C43" w:rsidRPr="00935AE3">
        <w:rPr>
          <w:b/>
          <w:sz w:val="56"/>
          <w:szCs w:val="56"/>
        </w:rPr>
        <w:t xml:space="preserve"> ученика 8 класса</w:t>
      </w:r>
    </w:p>
    <w:p w:rsidR="00BB4C43" w:rsidRPr="00935AE3" w:rsidRDefault="00BB4C43" w:rsidP="00BB4C43">
      <w:pPr>
        <w:jc w:val="center"/>
        <w:rPr>
          <w:b/>
          <w:sz w:val="56"/>
          <w:szCs w:val="56"/>
        </w:rPr>
      </w:pPr>
      <w:r w:rsidRPr="00935AE3">
        <w:rPr>
          <w:b/>
          <w:sz w:val="56"/>
          <w:szCs w:val="56"/>
        </w:rPr>
        <w:t>Щербакова Максима</w:t>
      </w:r>
    </w:p>
    <w:p w:rsidR="00BB4C43" w:rsidRPr="00935AE3" w:rsidRDefault="00BB4C43" w:rsidP="00BB4C43">
      <w:pPr>
        <w:jc w:val="center"/>
        <w:rPr>
          <w:b/>
          <w:sz w:val="56"/>
          <w:szCs w:val="56"/>
        </w:rPr>
      </w:pPr>
    </w:p>
    <w:p w:rsidR="00BB4C43" w:rsidRDefault="00BB4C43" w:rsidP="00BB4C43">
      <w:pPr>
        <w:jc w:val="center"/>
        <w:rPr>
          <w:b/>
          <w:sz w:val="52"/>
          <w:szCs w:val="52"/>
        </w:rPr>
      </w:pPr>
    </w:p>
    <w:p w:rsidR="00BB4C43" w:rsidRDefault="00BB4C43" w:rsidP="00BB4C43">
      <w:pPr>
        <w:jc w:val="center"/>
        <w:rPr>
          <w:b/>
          <w:sz w:val="52"/>
          <w:szCs w:val="52"/>
        </w:rPr>
      </w:pPr>
    </w:p>
    <w:p w:rsidR="00BB4C43" w:rsidRDefault="00BB4C43" w:rsidP="00935AE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математики: Парфенова Е.А.</w:t>
      </w:r>
    </w:p>
    <w:p w:rsidR="00BB4C43" w:rsidRDefault="00BB4C43" w:rsidP="00BB4C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– 2015 учебный год</w:t>
      </w:r>
    </w:p>
    <w:p w:rsidR="00BB4C43" w:rsidRDefault="00BB4C43" w:rsidP="00BB4C43">
      <w:pPr>
        <w:jc w:val="center"/>
        <w:rPr>
          <w:b/>
          <w:sz w:val="32"/>
          <w:szCs w:val="32"/>
        </w:rPr>
      </w:pPr>
    </w:p>
    <w:p w:rsidR="00935AE3" w:rsidRPr="00583D2E" w:rsidRDefault="00935AE3" w:rsidP="00935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35AE3" w:rsidRDefault="00935AE3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="00852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 разработана для ученика 8  класса 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Ковардицкая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 Щербакова  Максима</w:t>
      </w:r>
      <w:r w:rsidR="00D7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D74D6E" w:rsidRPr="00D74D6E" w:rsidRDefault="00D74D6E" w:rsidP="00D74D6E">
      <w:pPr>
        <w:rPr>
          <w:rFonts w:ascii="Times New Roman" w:hAnsi="Times New Roman" w:cs="Times New Roman"/>
          <w:sz w:val="28"/>
          <w:szCs w:val="28"/>
        </w:rPr>
      </w:pPr>
      <w:r w:rsidRPr="00D74D6E">
        <w:rPr>
          <w:sz w:val="28"/>
          <w:szCs w:val="28"/>
        </w:rPr>
        <w:t xml:space="preserve"> </w:t>
      </w:r>
      <w:r w:rsidRPr="00D74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D6E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D74D6E">
        <w:rPr>
          <w:rFonts w:ascii="Times New Roman" w:hAnsi="Times New Roman" w:cs="Times New Roman"/>
          <w:sz w:val="28"/>
          <w:szCs w:val="28"/>
        </w:rPr>
        <w:t xml:space="preserve"> со следующими </w:t>
      </w:r>
      <w:r w:rsidR="0085217B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D74D6E">
        <w:rPr>
          <w:rFonts w:ascii="Times New Roman" w:hAnsi="Times New Roman" w:cs="Times New Roman"/>
          <w:sz w:val="28"/>
          <w:szCs w:val="28"/>
        </w:rPr>
        <w:t xml:space="preserve"> документами:</w:t>
      </w:r>
    </w:p>
    <w:p w:rsidR="00D74D6E" w:rsidRPr="00D74D6E" w:rsidRDefault="00FF07D3" w:rsidP="0085217B">
      <w:pPr>
        <w:pStyle w:val="ConsPlusTitle"/>
        <w:numPr>
          <w:ilvl w:val="0"/>
          <w:numId w:val="9"/>
        </w:numPr>
        <w:jc w:val="both"/>
        <w:rPr>
          <w:b w:val="0"/>
          <w:sz w:val="28"/>
          <w:szCs w:val="28"/>
        </w:rPr>
      </w:pPr>
      <w:hyperlink r:id="rId5" w:history="1">
        <w:r w:rsidR="00D74D6E" w:rsidRPr="00D74D6E">
          <w:rPr>
            <w:b w:val="0"/>
            <w:sz w:val="28"/>
            <w:szCs w:val="28"/>
          </w:rPr>
          <w:t>Закон «Об образовании в Российской Федерации» от 29.12.2012 года № 273-ФЗ</w:t>
        </w:r>
      </w:hyperlink>
      <w:r w:rsidR="00D74D6E" w:rsidRPr="00D74D6E">
        <w:rPr>
          <w:b w:val="0"/>
          <w:sz w:val="28"/>
          <w:szCs w:val="28"/>
        </w:rPr>
        <w:t xml:space="preserve"> (с изменениями и дополнениями).</w:t>
      </w:r>
    </w:p>
    <w:p w:rsidR="00D74D6E" w:rsidRPr="00D74D6E" w:rsidRDefault="00D74D6E" w:rsidP="00D74D6E">
      <w:pPr>
        <w:pStyle w:val="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74D6E">
        <w:rPr>
          <w:sz w:val="28"/>
          <w:szCs w:val="28"/>
        </w:rPr>
        <w:t>Федеральным компонентом образовательного стандарта первого поколения</w:t>
      </w:r>
      <w:r w:rsidRPr="00D74D6E">
        <w:rPr>
          <w:color w:val="000000"/>
          <w:sz w:val="28"/>
          <w:szCs w:val="28"/>
        </w:rPr>
        <w:t xml:space="preserve"> (п</w:t>
      </w:r>
      <w:r w:rsidRPr="00D74D6E">
        <w:rPr>
          <w:sz w:val="28"/>
          <w:szCs w:val="28"/>
        </w:rPr>
        <w:t xml:space="preserve">риказ МО РФ от 05.03.04г. № 1089 «Об утверждении федерального компонента государственного стандарта образования») </w:t>
      </w:r>
    </w:p>
    <w:p w:rsidR="00D74D6E" w:rsidRDefault="00D74D6E" w:rsidP="00D74D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D6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для общеобразовательных учреждений «Алгебра. 7-9» / составитель </w:t>
      </w:r>
      <w:proofErr w:type="spellStart"/>
      <w:r w:rsidRPr="00D74D6E">
        <w:rPr>
          <w:rFonts w:ascii="Times New Roman" w:hAnsi="Times New Roman" w:cs="Times New Roman"/>
          <w:color w:val="000000"/>
          <w:sz w:val="28"/>
          <w:szCs w:val="28"/>
        </w:rPr>
        <w:t>Т.А.Бурмистрова</w:t>
      </w:r>
      <w:proofErr w:type="spellEnd"/>
      <w:r w:rsidRPr="00D74D6E">
        <w:rPr>
          <w:rFonts w:ascii="Times New Roman" w:hAnsi="Times New Roman" w:cs="Times New Roman"/>
          <w:color w:val="000000"/>
          <w:sz w:val="28"/>
          <w:szCs w:val="28"/>
        </w:rPr>
        <w:t xml:space="preserve">, авт. Г.В.Дорофеев, С.Б.Суворова, </w:t>
      </w:r>
      <w:proofErr w:type="spellStart"/>
      <w:r w:rsidRPr="00D74D6E">
        <w:rPr>
          <w:rFonts w:ascii="Times New Roman" w:hAnsi="Times New Roman" w:cs="Times New Roman"/>
          <w:color w:val="000000"/>
          <w:sz w:val="28"/>
          <w:szCs w:val="28"/>
        </w:rPr>
        <w:t>Е.А.Бунимов</w:t>
      </w:r>
      <w:r>
        <w:rPr>
          <w:rFonts w:ascii="Times New Roman" w:hAnsi="Times New Roman" w:cs="Times New Roman"/>
          <w:color w:val="000000"/>
          <w:sz w:val="28"/>
          <w:szCs w:val="28"/>
        </w:rPr>
        <w:t>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.-  Москва, Просвещение, 2009</w:t>
      </w:r>
    </w:p>
    <w:p w:rsidR="0085217B" w:rsidRPr="0085217B" w:rsidRDefault="0085217B" w:rsidP="0085217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217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базисным учебным планом </w:t>
      </w:r>
      <w:r w:rsidRPr="0085217B">
        <w:rPr>
          <w:rFonts w:ascii="Times New Roman" w:hAnsi="Times New Roman" w:cs="Times New Roman"/>
          <w:sz w:val="28"/>
          <w:szCs w:val="28"/>
        </w:rPr>
        <w:t>(Приказ Минобразования России № 1312 от 09.03.2004)</w:t>
      </w:r>
    </w:p>
    <w:p w:rsidR="0085217B" w:rsidRDefault="0085217B" w:rsidP="0085217B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6E">
        <w:rPr>
          <w:rFonts w:ascii="Times New Roman" w:hAnsi="Times New Roman"/>
          <w:sz w:val="28"/>
          <w:szCs w:val="28"/>
        </w:rPr>
        <w:t>3. Письмо департамента образования администрации Владимирской области «</w:t>
      </w:r>
      <w:r w:rsidRPr="00D74D6E">
        <w:rPr>
          <w:rFonts w:ascii="Times New Roman" w:hAnsi="Times New Roman"/>
          <w:i/>
          <w:sz w:val="28"/>
          <w:szCs w:val="28"/>
        </w:rPr>
        <w:t>Методические рекомендации о преподавании учебного предмета «Математика» до 2015 г.»</w:t>
      </w:r>
      <w:r w:rsidRPr="00D74D6E">
        <w:rPr>
          <w:rFonts w:ascii="Times New Roman" w:hAnsi="Times New Roman"/>
          <w:sz w:val="28"/>
          <w:szCs w:val="28"/>
        </w:rPr>
        <w:t xml:space="preserve"> (август, 2012 года)</w:t>
      </w:r>
    </w:p>
    <w:p w:rsidR="0085217B" w:rsidRDefault="0085217B" w:rsidP="0085217B">
      <w:pPr>
        <w:pStyle w:val="2"/>
        <w:spacing w:after="0" w:line="240" w:lineRule="auto"/>
        <w:ind w:left="8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Особенности учебного процесса</w:t>
      </w:r>
    </w:p>
    <w:p w:rsidR="00E73244" w:rsidRDefault="00E73244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коммуникативного  подхода;</w:t>
      </w:r>
    </w:p>
    <w:p w:rsidR="00E73244" w:rsidRDefault="00E73244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личностно – ориентированный подход;</w:t>
      </w:r>
    </w:p>
    <w:p w:rsidR="00E73244" w:rsidRDefault="00E73244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мыслительная деятельность ученика;</w:t>
      </w:r>
    </w:p>
    <w:p w:rsidR="00E73244" w:rsidRDefault="00E73244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проблемной ситуации;</w:t>
      </w:r>
    </w:p>
    <w:p w:rsidR="00E73244" w:rsidRDefault="00E73244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зачетная и тестовая система контроля</w:t>
      </w:r>
    </w:p>
    <w:p w:rsidR="00E73244" w:rsidRDefault="00E73244" w:rsidP="0028705C">
      <w:pPr>
        <w:pStyle w:val="2"/>
        <w:spacing w:after="0" w:line="276" w:lineRule="auto"/>
        <w:ind w:left="8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Принципы построения индивидуальной программы</w:t>
      </w:r>
    </w:p>
    <w:p w:rsidR="0085217B" w:rsidRDefault="00E73244" w:rsidP="0028705C">
      <w:pPr>
        <w:pStyle w:val="2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5217B">
        <w:rPr>
          <w:rFonts w:ascii="Times New Roman" w:hAnsi="Times New Roman"/>
          <w:sz w:val="28"/>
          <w:szCs w:val="28"/>
        </w:rPr>
        <w:t>- демократичность;</w:t>
      </w:r>
    </w:p>
    <w:p w:rsidR="0085217B" w:rsidRDefault="0085217B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217B" w:rsidRDefault="0085217B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3244">
        <w:rPr>
          <w:rFonts w:ascii="Times New Roman" w:hAnsi="Times New Roman"/>
          <w:sz w:val="28"/>
          <w:szCs w:val="28"/>
        </w:rPr>
        <w:t xml:space="preserve"> сотрудничество;</w:t>
      </w:r>
    </w:p>
    <w:p w:rsidR="00E73244" w:rsidRDefault="00E73244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самосовершенствование;</w:t>
      </w:r>
    </w:p>
    <w:p w:rsidR="00E73244" w:rsidRPr="0085217B" w:rsidRDefault="00E73244" w:rsidP="0028705C">
      <w:pPr>
        <w:pStyle w:val="2"/>
        <w:spacing w:after="0" w:line="276" w:lineRule="auto"/>
        <w:ind w:left="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самоконтроль</w:t>
      </w:r>
    </w:p>
    <w:p w:rsidR="0085217B" w:rsidRPr="00FB057A" w:rsidRDefault="00E73244" w:rsidP="008521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217B"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проявляет большой интерес к изучению математики, обладает высоким уровнем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логического мышления</w:t>
      </w:r>
      <w:r w:rsidR="0085217B"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хорошей памятью, обладает способностью самостоятельного изучения предмета,  </w:t>
      </w:r>
      <w:r w:rsidR="0085217B"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отличные знания по предмету, участвует </w:t>
      </w:r>
      <w:r w:rsidR="0085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предметных олимпиадах.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Осознает необходимость более глубокого изучения предмета для успешной сдачи ОГЭ по математике и выбора профиля дальнейшего обучения в старшей школе.</w:t>
      </w:r>
    </w:p>
    <w:p w:rsidR="0085217B" w:rsidRDefault="006E35F9" w:rsidP="0085217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Программа состоит из четырех</w:t>
      </w:r>
      <w:r w:rsidR="0085217B"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 и рассчитана на 34 часа. Из общего количества часов  выделено время на провед</w:t>
      </w:r>
      <w:r w:rsidR="0035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практических </w:t>
      </w:r>
      <w:r w:rsidR="0085217B"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контрольных работ</w:t>
      </w:r>
      <w:r w:rsidR="0085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705C" w:rsidRDefault="0028705C" w:rsidP="003560DE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560DE" w:rsidRDefault="003560DE" w:rsidP="003560DE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Цель программы:</w:t>
      </w:r>
    </w:p>
    <w:p w:rsidR="003560DE" w:rsidRDefault="003560DE" w:rsidP="00356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ус</w:t>
      </w:r>
      <w:r w:rsidR="00FC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для формирования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на основе самообразования, саморазвития и самоконтроля в изучении математики, развития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способностей и 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</w:t>
      </w:r>
    </w:p>
    <w:p w:rsidR="003560DE" w:rsidRDefault="003560DE" w:rsidP="003560D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программы</w:t>
      </w:r>
    </w:p>
    <w:p w:rsidR="003560DE" w:rsidRDefault="003560DE" w:rsidP="003560D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4D6E">
        <w:rPr>
          <w:rFonts w:ascii="Times New Roman" w:eastAsia="Calibri" w:hAnsi="Times New Roman" w:cs="Times New Roman"/>
          <w:sz w:val="28"/>
          <w:szCs w:val="28"/>
        </w:rPr>
        <w:t>развитие логического и критического мышления, культуры речи, способн</w:t>
      </w:r>
      <w:r>
        <w:rPr>
          <w:rFonts w:ascii="Times New Roman" w:eastAsia="Calibri" w:hAnsi="Times New Roman" w:cs="Times New Roman"/>
          <w:sz w:val="28"/>
          <w:szCs w:val="28"/>
        </w:rPr>
        <w:t>ости к умственному эксперименту через систему текстовых задач;</w:t>
      </w:r>
    </w:p>
    <w:p w:rsidR="0028705C" w:rsidRDefault="0028705C" w:rsidP="003560D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углубление и расширение теоретических и практических знаний в области математики;</w:t>
      </w:r>
    </w:p>
    <w:p w:rsidR="0028705C" w:rsidRPr="0028705C" w:rsidRDefault="0028705C" w:rsidP="002870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участию в математической  олимпиаде.</w:t>
      </w:r>
    </w:p>
    <w:p w:rsidR="00D74D6E" w:rsidRDefault="0028705C" w:rsidP="00935AE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уровню подготовки учащегося</w:t>
      </w:r>
    </w:p>
    <w:p w:rsidR="0028705C" w:rsidRDefault="0028705C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приемами быстрого счета;</w:t>
      </w:r>
    </w:p>
    <w:p w:rsidR="0028705C" w:rsidRDefault="0028705C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общие подходы к решению задач, уравнений и систем уравнений;</w:t>
      </w:r>
    </w:p>
    <w:p w:rsidR="0028705C" w:rsidRDefault="0028705C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понятие процента, базовые задачи на проценты;</w:t>
      </w:r>
    </w:p>
    <w:p w:rsidR="0028705C" w:rsidRDefault="0028705C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знать общие подходы к решению геометрических задач</w:t>
      </w:r>
    </w:p>
    <w:p w:rsidR="0028705C" w:rsidRDefault="0028705C" w:rsidP="00935AE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Предполагаемые результаты:</w:t>
      </w:r>
    </w:p>
    <w:p w:rsidR="0028705C" w:rsidRPr="006E35F9" w:rsidRDefault="0028705C" w:rsidP="00935AE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35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</w:t>
      </w:r>
    </w:p>
    <w:p w:rsidR="006E35F9" w:rsidRDefault="0028705C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понятие процента, простые и сложные проценты</w:t>
      </w:r>
      <w:r w:rsidR="006E3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понятие модуля, его геометрический смысл;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способы решения уравнений в целых числах, технологию решения олимпиадных задач;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общие методы решения олимпиадных задач;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методы построения и чтения графиков;</w:t>
      </w:r>
    </w:p>
    <w:p w:rsidR="00935AE3" w:rsidRDefault="006E35F9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свойства геометрических фигур</w:t>
      </w:r>
      <w:r w:rsidR="00935AE3"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Уметь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решать задачи на «смеси и сплавы», на применение простых и сложных процентов;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решать уравнения в целых числах, олимпиадные задачи по комбинаторике;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решать уравнения и неравенства с модулем, строить графики функций с модулем;</w:t>
      </w:r>
    </w:p>
    <w:p w:rsid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решать уравнения, приводимые к квадратным уравнениям</w:t>
      </w:r>
    </w:p>
    <w:p w:rsidR="006E35F9" w:rsidRPr="006E35F9" w:rsidRDefault="006E35F9" w:rsidP="00935AE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35AE3" w:rsidRPr="00FB057A" w:rsidRDefault="00935AE3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E35F9" w:rsidRDefault="00935AE3" w:rsidP="006E35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1FCA" w:rsidRDefault="00321FCA" w:rsidP="006E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321FCA" w:rsidRDefault="00321FCA" w:rsidP="006E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AE3" w:rsidRPr="006E35F9" w:rsidRDefault="00935AE3" w:rsidP="006E35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За</w:t>
      </w:r>
      <w:r w:rsidR="00B32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страницами учебника алгебры (10</w:t>
      </w:r>
      <w:r w:rsidRPr="00F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="00B32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3237D" w:rsidRDefault="00935AE3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</w:t>
      </w:r>
      <w:r w:rsidR="00B3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25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3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задачи на проценты.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на «смеси» и «сплавы». 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Модуль. Геометрический смысл модуля. </w:t>
      </w:r>
      <w:r w:rsidR="00B3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олимпиадных задач</w:t>
      </w:r>
    </w:p>
    <w:p w:rsidR="00935AE3" w:rsidRPr="00FB057A" w:rsidRDefault="00A95898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E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Учимся рассуждать (3</w:t>
      </w:r>
      <w:r w:rsidR="00935AE3" w:rsidRPr="00F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935AE3" w:rsidRPr="00FB057A" w:rsidRDefault="00935AE3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перебора. </w:t>
      </w:r>
      <w:r w:rsidR="00B3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умножения. Решение комбинаторных задач.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Логические задачи.</w:t>
      </w:r>
    </w:p>
    <w:p w:rsidR="00A95898" w:rsidRPr="00FB057A" w:rsidRDefault="00935AE3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5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В мире геометрии (10</w:t>
      </w:r>
      <w:r w:rsidR="00A95898" w:rsidRPr="00FB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A95898" w:rsidRPr="00FB057A" w:rsidRDefault="00A95898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Треугольник. Виды треугольников. Замечательные точки треугольника. </w:t>
      </w:r>
      <w:r w:rsidR="001F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треугольника. 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треугольника.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Площади плоских фигур.  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Окружность. Хорда. Касание внешнее и внут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реннее. </w:t>
      </w: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Касательная к окружности.</w:t>
      </w:r>
    </w:p>
    <w:p w:rsidR="00935AE3" w:rsidRDefault="00A95898" w:rsidP="00BE3E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Конструирование с квадратными уравнениями (10 часов)</w:t>
      </w:r>
    </w:p>
    <w:p w:rsidR="00A95898" w:rsidRPr="00A95898" w:rsidRDefault="00A95898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коэффициентов квадратного уравнения. Теорема Виета. Уравнения, приводимые к квадратным. Решение задач с помощью квадратного уравнения</w:t>
      </w:r>
    </w:p>
    <w:p w:rsidR="00935AE3" w:rsidRPr="00FB057A" w:rsidRDefault="00935AE3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BE3E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FB057A" w:rsidRDefault="00935AE3" w:rsidP="0093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21FCA" w:rsidRDefault="00935AE3" w:rsidP="00321F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321F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935AE3" w:rsidRPr="00583D2E" w:rsidRDefault="00935AE3" w:rsidP="00935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"/>
        <w:gridCol w:w="3706"/>
        <w:gridCol w:w="3347"/>
        <w:gridCol w:w="1899"/>
      </w:tblGrid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Название темы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Основные понятия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Практикум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1.За</w:t>
            </w:r>
            <w:r w:rsidR="0068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страницами учебника алгебры (13</w:t>
            </w:r>
            <w:r w:rsidR="00A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AF100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на проценты</w:t>
            </w:r>
            <w:r w:rsidR="0068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Процент. Процент от данного числа</w:t>
            </w:r>
            <w:r w:rsidR="00AF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F1004"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числа по</w:t>
            </w:r>
            <w:r w:rsidR="00FC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данному значению процента</w:t>
            </w:r>
            <w:r w:rsidR="00AF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Выражение числа в процентах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F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F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- 3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004" w:rsidRDefault="00AF100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на «смеси» и </w:t>
            </w:r>
          </w:p>
          <w:p w:rsidR="00935AE3" w:rsidRPr="00583D2E" w:rsidRDefault="00AF100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«сплавы»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AF100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Концентрация вещества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AF100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7419E0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и сложные проценты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AF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419E0"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доходности. Цепные вклады.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7419E0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7419E0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модуля.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74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419E0"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(абсолютная величина). Геометрический смысл модуля.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7419E0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выражений, содержащих знак модуля.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7419E0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 допустимых значений модуля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F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- 9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7419E0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уравнений </w:t>
            </w:r>
            <w:r w:rsidR="00BE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неравенств </w:t>
            </w: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модулем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372578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Геометрический смысл модуля</w:t>
            </w:r>
            <w:r w:rsidR="00FC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Основные методы решения.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(20 мин)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AF100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8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- 13</w:t>
            </w:r>
            <w:r w:rsidR="0074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7419E0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  <w:p w:rsidR="006864E4" w:rsidRPr="00583D2E" w:rsidRDefault="006864E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Учимся рассуждать</w:t>
            </w:r>
          </w:p>
          <w:p w:rsidR="00935AE3" w:rsidRPr="00BE3E36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(3 часа)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Перебор возможных вариантов. Правило умножения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3E36"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Комбинаторика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решению задач</w:t>
            </w: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комбинаторных задач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Комбинаторика</w:t>
            </w:r>
          </w:p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Перестановка.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Сочетания и размещения. </w:t>
            </w: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действия с ними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5AE3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B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83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 мире геометрии</w:t>
            </w:r>
          </w:p>
          <w:p w:rsidR="00935AE3" w:rsidRPr="00583D2E" w:rsidRDefault="00BE3E36" w:rsidP="00B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(9 часов)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5AE3" w:rsidRPr="00583D2E" w:rsidRDefault="00935AE3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B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Треугольник. Виды </w:t>
            </w: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треугольников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Замечательные точки треугольника</w:t>
            </w:r>
          </w:p>
          <w:p w:rsidR="00BE3E36" w:rsidRPr="00583D2E" w:rsidRDefault="00BE3E36" w:rsidP="00B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Медиана. Серединный </w:t>
            </w: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перпендикуляр. Центр тяжести треугольника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Практическая </w:t>
            </w: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№1</w:t>
            </w: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1F1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2- 4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84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сторон и высот треугольника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треугольника. Ортоцентр треугольника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F1F1D"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Ортоцентр треугольника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Площади плоских фигур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372578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Площади плоских фигур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решению задач</w:t>
            </w: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Окружность. Касательная к окружности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372578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Касательная к окружности. Хорда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</w:t>
            </w:r>
            <w:r w:rsidR="00BE3E36"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Внешнее и внутреннее касания. 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BE3E36" w:rsidRPr="00583D2E" w:rsidTr="001F1F1D">
        <w:trPr>
          <w:trHeight w:val="1171"/>
        </w:trPr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F1D" w:rsidRDefault="001F1F1D" w:rsidP="001F1F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Конструирован</w:t>
            </w:r>
            <w:r w:rsidR="006864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ие с квадратными уравнениями (9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8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коэффициентов квадратного уравнения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6864E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F1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Терема Виета и ее применение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372578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Виета и обратная теорема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6864E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F1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1F1F1D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уравнений приводимых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квадратным</w:t>
            </w:r>
            <w:proofErr w:type="gramEnd"/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7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методы решения уравнений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3E36" w:rsidRPr="00583D2E" w:rsidTr="00BE3E3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6864E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7 -9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6864E4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помощью квадратного уравнения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E36" w:rsidRPr="00583D2E" w:rsidRDefault="00BE3E36" w:rsidP="0095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:rsidR="00935AE3" w:rsidRPr="00583D2E" w:rsidRDefault="00935AE3" w:rsidP="00935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35AE3" w:rsidRPr="00583D2E" w:rsidRDefault="00935AE3" w:rsidP="00935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35AE3" w:rsidRDefault="00935AE3" w:rsidP="00BB4C4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64E4" w:rsidRDefault="006864E4" w:rsidP="00BB4C4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64E4" w:rsidRDefault="006864E4" w:rsidP="00BB4C4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64E4" w:rsidRDefault="006864E4" w:rsidP="00BB4C4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64E4" w:rsidRDefault="006864E4" w:rsidP="00BB4C4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64E4" w:rsidRDefault="006864E4" w:rsidP="00BB4C4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72578" w:rsidRDefault="00372578" w:rsidP="00BB4C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578" w:rsidRDefault="00372578" w:rsidP="00BB4C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4E4" w:rsidRPr="006864E4" w:rsidRDefault="006864E4" w:rsidP="00BB4C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6864E4" w:rsidRDefault="006864E4" w:rsidP="00686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64E4">
        <w:rPr>
          <w:rFonts w:ascii="Times New Roman" w:hAnsi="Times New Roman" w:cs="Times New Roman"/>
          <w:sz w:val="28"/>
          <w:szCs w:val="28"/>
        </w:rPr>
        <w:t>Алгебра 8 класс</w:t>
      </w:r>
      <w:r>
        <w:rPr>
          <w:rFonts w:ascii="Times New Roman" w:hAnsi="Times New Roman" w:cs="Times New Roman"/>
          <w:sz w:val="28"/>
          <w:szCs w:val="28"/>
        </w:rPr>
        <w:t>: учеб</w:t>
      </w:r>
      <w:r w:rsidR="00960BF6">
        <w:rPr>
          <w:rFonts w:ascii="Times New Roman" w:hAnsi="Times New Roman" w:cs="Times New Roman"/>
          <w:sz w:val="28"/>
          <w:szCs w:val="28"/>
        </w:rPr>
        <w:t xml:space="preserve">ник </w:t>
      </w:r>
      <w:r>
        <w:rPr>
          <w:rFonts w:ascii="Times New Roman" w:hAnsi="Times New Roman" w:cs="Times New Roman"/>
          <w:sz w:val="28"/>
          <w:szCs w:val="28"/>
        </w:rPr>
        <w:t>для общеобразовательных организаций/ Г.В. Дорофеев – М. Просвещение 2013</w:t>
      </w:r>
    </w:p>
    <w:p w:rsidR="006864E4" w:rsidRDefault="006864E4" w:rsidP="00686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7 –</w:t>
      </w:r>
      <w:r w:rsidR="00960BF6">
        <w:rPr>
          <w:rFonts w:ascii="Times New Roman" w:hAnsi="Times New Roman" w:cs="Times New Roman"/>
          <w:sz w:val="28"/>
          <w:szCs w:val="28"/>
        </w:rPr>
        <w:t xml:space="preserve"> 9: у</w:t>
      </w:r>
      <w:r>
        <w:rPr>
          <w:rFonts w:ascii="Times New Roman" w:hAnsi="Times New Roman" w:cs="Times New Roman"/>
          <w:sz w:val="28"/>
          <w:szCs w:val="28"/>
        </w:rPr>
        <w:t xml:space="preserve">чебник для общеобразовательных </w:t>
      </w:r>
      <w:r w:rsidR="00960BF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F6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960BF6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960BF6">
        <w:rPr>
          <w:rFonts w:ascii="Times New Roman" w:hAnsi="Times New Roman" w:cs="Times New Roman"/>
          <w:sz w:val="28"/>
          <w:szCs w:val="28"/>
        </w:rPr>
        <w:t xml:space="preserve"> – М. Просвещение 2013</w:t>
      </w:r>
    </w:p>
    <w:p w:rsidR="00960BF6" w:rsidRDefault="00960BF6" w:rsidP="00686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Готовимся к олимпиаде по математике – М., издательство Экзамен 2010</w:t>
      </w:r>
    </w:p>
    <w:p w:rsidR="00960BF6" w:rsidRDefault="00E54684" w:rsidP="00686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Математические олимпиадные  работы 5 – 11 классы. – СПб Питер 2010</w:t>
      </w:r>
    </w:p>
    <w:p w:rsidR="00E54684" w:rsidRPr="006864E4" w:rsidRDefault="00E54684" w:rsidP="006864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Г.И. Ковалев Геометрия 7 – 9 классы: тесты для текущего и обобщающего контроля – Волгоград. Учитель 2011</w:t>
      </w:r>
    </w:p>
    <w:sectPr w:rsidR="00E54684" w:rsidRPr="006864E4" w:rsidSect="0023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6779"/>
    <w:multiLevelType w:val="hybridMultilevel"/>
    <w:tmpl w:val="E42A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4A6F"/>
    <w:multiLevelType w:val="hybridMultilevel"/>
    <w:tmpl w:val="7B5871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2F3DBB"/>
    <w:multiLevelType w:val="hybridMultilevel"/>
    <w:tmpl w:val="7B6A0EAA"/>
    <w:lvl w:ilvl="0" w:tplc="3C969288">
      <w:start w:val="1"/>
      <w:numFmt w:val="bullet"/>
      <w:lvlText w:val="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E5E0C"/>
    <w:multiLevelType w:val="hybridMultilevel"/>
    <w:tmpl w:val="03AC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06583"/>
    <w:multiLevelType w:val="hybridMultilevel"/>
    <w:tmpl w:val="568E1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822088"/>
    <w:multiLevelType w:val="hybridMultilevel"/>
    <w:tmpl w:val="9190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4F07"/>
    <w:multiLevelType w:val="hybridMultilevel"/>
    <w:tmpl w:val="A486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632D58"/>
    <w:multiLevelType w:val="hybridMultilevel"/>
    <w:tmpl w:val="E8E64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04E30"/>
    <w:multiLevelType w:val="hybridMultilevel"/>
    <w:tmpl w:val="8F9001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866B74"/>
    <w:multiLevelType w:val="hybridMultilevel"/>
    <w:tmpl w:val="4EB8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43"/>
    <w:rsid w:val="001F1F1D"/>
    <w:rsid w:val="001F2A84"/>
    <w:rsid w:val="0023746C"/>
    <w:rsid w:val="002504BC"/>
    <w:rsid w:val="0028705C"/>
    <w:rsid w:val="002C25DD"/>
    <w:rsid w:val="00321FCA"/>
    <w:rsid w:val="003560DE"/>
    <w:rsid w:val="00372578"/>
    <w:rsid w:val="0052051A"/>
    <w:rsid w:val="006864E4"/>
    <w:rsid w:val="006E35F9"/>
    <w:rsid w:val="00701590"/>
    <w:rsid w:val="007419E0"/>
    <w:rsid w:val="0085217B"/>
    <w:rsid w:val="00927B4A"/>
    <w:rsid w:val="00934805"/>
    <w:rsid w:val="00935AE3"/>
    <w:rsid w:val="00960BF6"/>
    <w:rsid w:val="00A266F9"/>
    <w:rsid w:val="00A95898"/>
    <w:rsid w:val="00AF1004"/>
    <w:rsid w:val="00B3237D"/>
    <w:rsid w:val="00BB4C43"/>
    <w:rsid w:val="00BE3E36"/>
    <w:rsid w:val="00C40F22"/>
    <w:rsid w:val="00D74D6E"/>
    <w:rsid w:val="00E54684"/>
    <w:rsid w:val="00E660FE"/>
    <w:rsid w:val="00E73244"/>
    <w:rsid w:val="00FC2A61"/>
    <w:rsid w:val="00F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74D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74D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74D6E"/>
    <w:pPr>
      <w:ind w:left="720"/>
      <w:contextualSpacing/>
    </w:pPr>
  </w:style>
  <w:style w:type="character" w:styleId="a4">
    <w:name w:val="Hyperlink"/>
    <w:uiPriority w:val="99"/>
    <w:rsid w:val="00D74D6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7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99"/>
    <w:qFormat/>
    <w:rsid w:val="00D74D6E"/>
    <w:rPr>
      <w:rFonts w:ascii="Times New Roman" w:hAnsi="Times New Roman" w:cs="Times New Roman"/>
      <w:b/>
    </w:rPr>
  </w:style>
  <w:style w:type="paragraph" w:styleId="2">
    <w:name w:val="Body Text Indent 2"/>
    <w:basedOn w:val="a"/>
    <w:link w:val="20"/>
    <w:uiPriority w:val="99"/>
    <w:unhideWhenUsed/>
    <w:rsid w:val="00D74D6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4D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kuban.ru/docs/Zakon/2012/Zakon_RF_2012-12-29_N_27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2014-06-10T18:05:00Z</dcterms:created>
  <dcterms:modified xsi:type="dcterms:W3CDTF">2015-10-29T13:23:00Z</dcterms:modified>
</cp:coreProperties>
</file>