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18" w:rsidRDefault="00790EF0" w:rsidP="00790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«Вилюйское улусное управление образованием»</w:t>
      </w:r>
    </w:p>
    <w:p w:rsidR="00790EF0" w:rsidRPr="00790EF0" w:rsidRDefault="00790EF0" w:rsidP="00790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«Вилюйская гимназия»</w:t>
      </w: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Pr="00790EF0" w:rsidRDefault="00790EF0">
      <w:pPr>
        <w:rPr>
          <w:rFonts w:ascii="Times New Roman" w:hAnsi="Times New Roman" w:cs="Times New Roman"/>
          <w:sz w:val="28"/>
        </w:rPr>
      </w:pPr>
    </w:p>
    <w:p w:rsidR="00790EF0" w:rsidRDefault="00790EF0" w:rsidP="00790E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 урок в 8 классе по алгебре</w:t>
      </w:r>
    </w:p>
    <w:p w:rsidR="00790EF0" w:rsidRDefault="00790EF0" w:rsidP="00790E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тему: Наглядное представление статистической информации</w:t>
      </w:r>
    </w:p>
    <w:p w:rsidR="00A65862" w:rsidRDefault="00A65862" w:rsidP="00790E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Столбчатые и круговые диаграммы</w:t>
      </w:r>
    </w:p>
    <w:p w:rsidR="00A65862" w:rsidRDefault="00A65862" w:rsidP="00790E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учебнику авторов: </w:t>
      </w:r>
      <w:proofErr w:type="spellStart"/>
      <w:r>
        <w:rPr>
          <w:rFonts w:ascii="Times New Roman" w:hAnsi="Times New Roman" w:cs="Times New Roman"/>
          <w:sz w:val="28"/>
        </w:rPr>
        <w:t>Ю.Н.Макарычев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Н.Г.Миндюк</w:t>
      </w:r>
      <w:proofErr w:type="spellEnd"/>
      <w:r>
        <w:rPr>
          <w:rFonts w:ascii="Times New Roman" w:hAnsi="Times New Roman" w:cs="Times New Roman"/>
          <w:sz w:val="28"/>
        </w:rPr>
        <w:t xml:space="preserve"> и др.</w:t>
      </w:r>
    </w:p>
    <w:p w:rsidR="00790EF0" w:rsidRDefault="00790EF0" w:rsidP="00790EF0">
      <w:pPr>
        <w:jc w:val="center"/>
        <w:rPr>
          <w:rFonts w:ascii="Times New Roman" w:hAnsi="Times New Roman" w:cs="Times New Roman"/>
          <w:sz w:val="28"/>
        </w:rPr>
      </w:pPr>
    </w:p>
    <w:p w:rsidR="00790EF0" w:rsidRDefault="00790EF0" w:rsidP="00790EF0">
      <w:pPr>
        <w:jc w:val="center"/>
        <w:rPr>
          <w:rFonts w:ascii="Times New Roman" w:hAnsi="Times New Roman" w:cs="Times New Roman"/>
          <w:sz w:val="28"/>
        </w:rPr>
      </w:pPr>
    </w:p>
    <w:p w:rsidR="00790EF0" w:rsidRDefault="00790EF0" w:rsidP="00790EF0">
      <w:pPr>
        <w:jc w:val="center"/>
        <w:rPr>
          <w:rFonts w:ascii="Times New Roman" w:hAnsi="Times New Roman" w:cs="Times New Roman"/>
          <w:sz w:val="28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Pr="00790EF0" w:rsidRDefault="00790EF0" w:rsidP="00790EF0">
      <w:pPr>
        <w:ind w:firstLine="4395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Учитель: Софронов Николай Петрович</w:t>
      </w:r>
    </w:p>
    <w:p w:rsidR="00790EF0" w:rsidRPr="00790EF0" w:rsidRDefault="00790EF0" w:rsidP="00790EF0">
      <w:pPr>
        <w:ind w:firstLine="4395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Учащиеся: 8а класс, МБОУ «Вилюйская гимназия»</w:t>
      </w:r>
    </w:p>
    <w:p w:rsidR="00790EF0" w:rsidRPr="00790EF0" w:rsidRDefault="00790EF0" w:rsidP="00790EF0">
      <w:pPr>
        <w:ind w:firstLine="4395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Место проведения: МБОУ «Вилюйская гимназия»</w:t>
      </w: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  <w:r w:rsidRPr="00790EF0">
        <w:rPr>
          <w:rFonts w:ascii="Times New Roman" w:hAnsi="Times New Roman" w:cs="Times New Roman"/>
        </w:rPr>
        <w:t>Дата проведения: 16.05.2015</w:t>
      </w: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ind w:firstLine="4395"/>
        <w:rPr>
          <w:rFonts w:ascii="Times New Roman" w:hAnsi="Times New Roman" w:cs="Times New Roman"/>
        </w:rPr>
      </w:pPr>
    </w:p>
    <w:p w:rsidR="00790EF0" w:rsidRDefault="00790EF0" w:rsidP="00790E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Вилюйск – 2015 г.</w:t>
      </w:r>
      <w:bookmarkStart w:id="0" w:name="_GoBack"/>
      <w:bookmarkEnd w:id="0"/>
    </w:p>
    <w:p w:rsidR="004A3833" w:rsidRDefault="004A3833" w:rsidP="00790E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Урок ознакомления с новым материалом.</w:t>
      </w:r>
    </w:p>
    <w:p w:rsidR="00790EF0" w:rsidRPr="00B273F8" w:rsidRDefault="00790EF0" w:rsidP="00790EF0">
      <w:pPr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>Цели урока: Систематизировать полученные на предыдущем уроке знания интервального ряда и</w:t>
      </w:r>
      <w:r w:rsidR="009D46EE" w:rsidRPr="00B273F8">
        <w:rPr>
          <w:rFonts w:ascii="Times New Roman" w:hAnsi="Times New Roman" w:cs="Times New Roman"/>
          <w:sz w:val="24"/>
        </w:rPr>
        <w:t xml:space="preserve"> использовать его на практическом примере</w:t>
      </w:r>
      <w:r w:rsidRPr="00B273F8">
        <w:rPr>
          <w:rFonts w:ascii="Times New Roman" w:hAnsi="Times New Roman" w:cs="Times New Roman"/>
          <w:sz w:val="24"/>
        </w:rPr>
        <w:t xml:space="preserve">; рассмотреть возможности наглядного представления статистической информации в виде круговой диаграммы </w:t>
      </w:r>
      <w:r w:rsidR="009D46EE" w:rsidRPr="00B273F8">
        <w:rPr>
          <w:rFonts w:ascii="Times New Roman" w:hAnsi="Times New Roman" w:cs="Times New Roman"/>
          <w:sz w:val="24"/>
        </w:rPr>
        <w:t>на примере учебной нагрузки собственного класса.</w:t>
      </w:r>
    </w:p>
    <w:p w:rsidR="009D46EE" w:rsidRPr="00B273F8" w:rsidRDefault="009D46EE" w:rsidP="00790EF0">
      <w:pPr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>Оборудование: классная доска, мел, угольник, циркуль, транспортир.</w:t>
      </w:r>
    </w:p>
    <w:p w:rsidR="009D46EE" w:rsidRPr="00B273F8" w:rsidRDefault="009D46EE" w:rsidP="009D46EE">
      <w:pPr>
        <w:jc w:val="center"/>
        <w:rPr>
          <w:rFonts w:ascii="Times New Roman" w:hAnsi="Times New Roman" w:cs="Times New Roman"/>
          <w:b/>
          <w:sz w:val="24"/>
        </w:rPr>
      </w:pPr>
      <w:r w:rsidRPr="00B273F8">
        <w:rPr>
          <w:rFonts w:ascii="Times New Roman" w:hAnsi="Times New Roman" w:cs="Times New Roman"/>
          <w:b/>
          <w:sz w:val="24"/>
        </w:rPr>
        <w:t>Ход урока</w:t>
      </w:r>
    </w:p>
    <w:p w:rsidR="009D46EE" w:rsidRPr="00B273F8" w:rsidRDefault="009D46EE" w:rsidP="00B273F8">
      <w:pPr>
        <w:jc w:val="both"/>
        <w:rPr>
          <w:rFonts w:ascii="Times New Roman" w:hAnsi="Times New Roman" w:cs="Times New Roman"/>
          <w:b/>
          <w:sz w:val="24"/>
        </w:rPr>
      </w:pPr>
      <w:r w:rsidRPr="00B273F8">
        <w:rPr>
          <w:rFonts w:ascii="Times New Roman" w:hAnsi="Times New Roman" w:cs="Times New Roman"/>
          <w:b/>
          <w:sz w:val="24"/>
        </w:rPr>
        <w:t>1. Организационный момент. Ознакомление с задачами и целью урока.</w:t>
      </w:r>
      <w:r w:rsidR="00591D18" w:rsidRPr="00B273F8">
        <w:rPr>
          <w:rFonts w:ascii="Times New Roman" w:hAnsi="Times New Roman" w:cs="Times New Roman"/>
          <w:b/>
          <w:sz w:val="24"/>
        </w:rPr>
        <w:t xml:space="preserve"> (3 мин)</w:t>
      </w:r>
    </w:p>
    <w:p w:rsidR="00591D18" w:rsidRPr="00B273F8" w:rsidRDefault="00591D18" w:rsidP="00B273F8">
      <w:pPr>
        <w:jc w:val="both"/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 xml:space="preserve">Здравствуйте. Сегодня на первой половине урока вспомним назначение интервального ряда статистических данных, на второй половине ознакомимся с наглядным представлением статистической информации и построением круговой диаграммы. </w:t>
      </w:r>
    </w:p>
    <w:p w:rsidR="009D46EE" w:rsidRPr="00B273F8" w:rsidRDefault="009D46EE" w:rsidP="00B273F8">
      <w:pPr>
        <w:jc w:val="both"/>
        <w:rPr>
          <w:rFonts w:ascii="Times New Roman" w:hAnsi="Times New Roman" w:cs="Times New Roman"/>
          <w:b/>
          <w:sz w:val="24"/>
        </w:rPr>
      </w:pPr>
      <w:r w:rsidRPr="00B273F8">
        <w:rPr>
          <w:rFonts w:ascii="Times New Roman" w:hAnsi="Times New Roman" w:cs="Times New Roman"/>
          <w:b/>
          <w:sz w:val="24"/>
        </w:rPr>
        <w:t>2. Актуализация знаний.</w:t>
      </w:r>
      <w:r w:rsidR="00591D18" w:rsidRPr="00B273F8">
        <w:rPr>
          <w:rFonts w:ascii="Times New Roman" w:hAnsi="Times New Roman" w:cs="Times New Roman"/>
          <w:b/>
          <w:sz w:val="24"/>
        </w:rPr>
        <w:t xml:space="preserve"> (1</w:t>
      </w:r>
      <w:r w:rsidR="0025498A">
        <w:rPr>
          <w:rFonts w:ascii="Times New Roman" w:hAnsi="Times New Roman" w:cs="Times New Roman"/>
          <w:b/>
          <w:sz w:val="24"/>
        </w:rPr>
        <w:t>5</w:t>
      </w:r>
      <w:r w:rsidR="00591D18" w:rsidRPr="00B273F8">
        <w:rPr>
          <w:rFonts w:ascii="Times New Roman" w:hAnsi="Times New Roman" w:cs="Times New Roman"/>
          <w:b/>
          <w:sz w:val="24"/>
        </w:rPr>
        <w:t xml:space="preserve"> мин)</w:t>
      </w:r>
    </w:p>
    <w:p w:rsidR="009D46EE" w:rsidRPr="009A1405" w:rsidRDefault="00591D18" w:rsidP="00B273F8">
      <w:pPr>
        <w:jc w:val="both"/>
        <w:rPr>
          <w:rFonts w:ascii="Times New Roman" w:hAnsi="Times New Roman" w:cs="Times New Roman"/>
          <w:i/>
        </w:rPr>
      </w:pPr>
      <w:r w:rsidRPr="00B273F8">
        <w:rPr>
          <w:rFonts w:ascii="Times New Roman" w:hAnsi="Times New Roman" w:cs="Times New Roman"/>
          <w:sz w:val="24"/>
        </w:rPr>
        <w:t>Давайте вспомним что называют</w:t>
      </w:r>
      <w:r w:rsidR="00D0301E" w:rsidRPr="00B273F8">
        <w:rPr>
          <w:rFonts w:ascii="Times New Roman" w:hAnsi="Times New Roman" w:cs="Times New Roman"/>
          <w:sz w:val="24"/>
        </w:rPr>
        <w:t xml:space="preserve"> интервальным </w:t>
      </w:r>
      <w:r w:rsidRPr="00B273F8">
        <w:rPr>
          <w:rFonts w:ascii="Times New Roman" w:hAnsi="Times New Roman" w:cs="Times New Roman"/>
          <w:sz w:val="24"/>
        </w:rPr>
        <w:t xml:space="preserve">рядом и в чем его существенная разница от простого ряда чисел? </w:t>
      </w:r>
      <w:r w:rsidR="00D0301E" w:rsidRPr="009A1405">
        <w:rPr>
          <w:rFonts w:ascii="Times New Roman" w:hAnsi="Times New Roman" w:cs="Times New Roman"/>
          <w:i/>
          <w:u w:val="single"/>
        </w:rPr>
        <w:t>Интервальный ряд используется для представления излишне объемной информации путем деления на несколько равных частей и округляя полученный результат.</w:t>
      </w:r>
    </w:p>
    <w:p w:rsidR="00D0301E" w:rsidRPr="00B273F8" w:rsidRDefault="00D0301E" w:rsidP="00B273F8">
      <w:pPr>
        <w:jc w:val="both"/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 xml:space="preserve">Рассмотрим пример из нашей с вами повседневной жизни: Время работы мобильного устройства в режиме разговора. </w:t>
      </w:r>
    </w:p>
    <w:p w:rsidR="00591D18" w:rsidRPr="00B273F8" w:rsidRDefault="00D0301E" w:rsidP="00B273F8">
      <w:pPr>
        <w:jc w:val="both"/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 xml:space="preserve">Предположим, что мы, ради опыта, соберем у всех находящихся в классе телефоны с тем уровнем заряда, на котором находится наше устройство прямо сейчас. </w:t>
      </w:r>
    </w:p>
    <w:p w:rsidR="00D0301E" w:rsidRPr="009A1405" w:rsidRDefault="00D0301E" w:rsidP="00B273F8">
      <w:pPr>
        <w:jc w:val="both"/>
        <w:rPr>
          <w:rFonts w:ascii="Times New Roman" w:hAnsi="Times New Roman" w:cs="Times New Roman"/>
        </w:rPr>
      </w:pPr>
      <w:r w:rsidRPr="00B273F8">
        <w:rPr>
          <w:rFonts w:ascii="Times New Roman" w:hAnsi="Times New Roman" w:cs="Times New Roman"/>
          <w:sz w:val="24"/>
        </w:rPr>
        <w:t xml:space="preserve">Итак, сосчитаем количество присутствующих. </w:t>
      </w:r>
      <w:r w:rsidRPr="009A1405">
        <w:rPr>
          <w:rFonts w:ascii="Times New Roman" w:hAnsi="Times New Roman" w:cs="Times New Roman"/>
          <w:i/>
          <w:u w:val="single"/>
        </w:rPr>
        <w:t>22 ученика + 1 учитель.</w:t>
      </w:r>
    </w:p>
    <w:p w:rsidR="0025498A" w:rsidRDefault="00B273F8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Подумайте пожалуйста, сколько ваш телефон будет работать в режиме разговора? Время работы моего телефона –</w:t>
      </w:r>
      <w:r w:rsidR="0025498A">
        <w:rPr>
          <w:rFonts w:ascii="Times New Roman" w:hAnsi="Times New Roman" w:cs="Times New Roman"/>
          <w:sz w:val="24"/>
        </w:rPr>
        <w:t xml:space="preserve"> 5,4</w:t>
      </w:r>
      <w:r>
        <w:rPr>
          <w:rFonts w:ascii="Times New Roman" w:hAnsi="Times New Roman" w:cs="Times New Roman"/>
          <w:sz w:val="24"/>
        </w:rPr>
        <w:t xml:space="preserve"> часа. Я это высчитал следующим образом: </w:t>
      </w:r>
    </w:p>
    <w:p w:rsidR="0025498A" w:rsidRDefault="0025498A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Время работы моего устройства при 100% зарядке составляет 9 часов. Сейчас мой заряд составляет 60%. С помощью пропорции вычисляю время – 5,4 часа. </w:t>
      </w:r>
    </w:p>
    <w:p w:rsidR="00B273F8" w:rsidRPr="0025498A" w:rsidRDefault="00B273F8" w:rsidP="00B273F8">
      <w:pPr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Назовите каждый ваше время. (Практически каждый осведомлен о </w:t>
      </w:r>
      <w:r w:rsidR="0025498A">
        <w:rPr>
          <w:rFonts w:ascii="Times New Roman" w:hAnsi="Times New Roman" w:cs="Times New Roman"/>
          <w:sz w:val="24"/>
        </w:rPr>
        <w:t xml:space="preserve">возможностях и характеристике своего мобильного телефона) </w:t>
      </w:r>
      <w:r w:rsidR="0025498A" w:rsidRPr="009A1405">
        <w:rPr>
          <w:rFonts w:ascii="Times New Roman" w:hAnsi="Times New Roman" w:cs="Times New Roman"/>
          <w:i/>
          <w:u w:val="single"/>
        </w:rPr>
        <w:t>Дети называют количество времени, учитель записывает данные на доску.</w:t>
      </w:r>
    </w:p>
    <w:p w:rsidR="00D0301E" w:rsidRPr="00B273F8" w:rsidRDefault="00D0301E" w:rsidP="00B273F8">
      <w:pPr>
        <w:jc w:val="both"/>
        <w:rPr>
          <w:rFonts w:ascii="Times New Roman" w:hAnsi="Times New Roman" w:cs="Times New Roman"/>
          <w:sz w:val="24"/>
        </w:rPr>
      </w:pPr>
      <w:r w:rsidRPr="00B273F8">
        <w:rPr>
          <w:rFonts w:ascii="Times New Roman" w:hAnsi="Times New Roman" w:cs="Times New Roman"/>
          <w:sz w:val="24"/>
        </w:rPr>
        <w:t xml:space="preserve">Теперь разделим телефоны по </w:t>
      </w:r>
      <w:r w:rsidR="00B273F8">
        <w:rPr>
          <w:rFonts w:ascii="Times New Roman" w:hAnsi="Times New Roman" w:cs="Times New Roman"/>
          <w:sz w:val="24"/>
        </w:rPr>
        <w:t xml:space="preserve">интервалам </w:t>
      </w:r>
      <w:r w:rsidRPr="00B273F8">
        <w:rPr>
          <w:rFonts w:ascii="Times New Roman" w:hAnsi="Times New Roman" w:cs="Times New Roman"/>
          <w:sz w:val="24"/>
        </w:rPr>
        <w:t>времени их работы в режиме разговора на 5 групп: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</w:tblGrid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работы, ч.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шт.</w:t>
            </w:r>
          </w:p>
        </w:tc>
      </w:tr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0-2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273F8" w:rsidTr="00B273F8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1417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B273F8" w:rsidRDefault="00B273F8" w:rsidP="00B273F8">
      <w:pPr>
        <w:jc w:val="both"/>
        <w:rPr>
          <w:rFonts w:ascii="Times New Roman" w:hAnsi="Times New Roman" w:cs="Times New Roman"/>
          <w:sz w:val="24"/>
        </w:rPr>
      </w:pPr>
    </w:p>
    <w:p w:rsidR="00B273F8" w:rsidRDefault="00B273F8" w:rsidP="00B273F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273F8" w:rsidRDefault="00B273F8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BE5C9A" w:rsidRDefault="00BE5C9A" w:rsidP="00B273F8">
      <w:pPr>
        <w:jc w:val="both"/>
        <w:rPr>
          <w:rFonts w:ascii="Times New Roman" w:hAnsi="Times New Roman" w:cs="Times New Roman"/>
          <w:sz w:val="24"/>
        </w:rPr>
      </w:pPr>
    </w:p>
    <w:p w:rsidR="00BE5C9A" w:rsidRDefault="00BE5C9A" w:rsidP="00B273F8">
      <w:pPr>
        <w:jc w:val="both"/>
        <w:rPr>
          <w:rFonts w:ascii="Times New Roman" w:hAnsi="Times New Roman" w:cs="Times New Roman"/>
          <w:sz w:val="24"/>
        </w:rPr>
      </w:pPr>
    </w:p>
    <w:p w:rsidR="00D0301E" w:rsidRDefault="00B273F8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Заменим каждый интервал числом, который является его серединой.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</w:tblGrid>
      <w:tr w:rsidR="00B273F8" w:rsidTr="00E9478A">
        <w:tc>
          <w:tcPr>
            <w:tcW w:w="1413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работы, ч.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шт.</w:t>
            </w:r>
          </w:p>
        </w:tc>
      </w:tr>
      <w:tr w:rsidR="00B273F8" w:rsidTr="00E9478A">
        <w:tc>
          <w:tcPr>
            <w:tcW w:w="1413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273F8" w:rsidTr="00E9478A">
        <w:tc>
          <w:tcPr>
            <w:tcW w:w="1413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273F8" w:rsidTr="00E9478A">
        <w:tc>
          <w:tcPr>
            <w:tcW w:w="1413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73F8" w:rsidTr="00E9478A">
        <w:tc>
          <w:tcPr>
            <w:tcW w:w="1413" w:type="dxa"/>
          </w:tcPr>
          <w:p w:rsidR="00B273F8" w:rsidRDefault="00B273F8" w:rsidP="00B2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273F8" w:rsidTr="00E9478A">
        <w:tc>
          <w:tcPr>
            <w:tcW w:w="1413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B273F8" w:rsidRDefault="00B273F8" w:rsidP="00E947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B273F8" w:rsidRDefault="00B273F8" w:rsidP="00B273F8">
      <w:pPr>
        <w:jc w:val="both"/>
        <w:rPr>
          <w:rFonts w:ascii="Times New Roman" w:hAnsi="Times New Roman" w:cs="Times New Roman"/>
          <w:sz w:val="24"/>
        </w:rPr>
      </w:pPr>
    </w:p>
    <w:p w:rsidR="003827B5" w:rsidRDefault="0025498A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Вычислите пожалуйста среднее арифметич</w:t>
      </w:r>
      <w:r w:rsidR="003827B5">
        <w:rPr>
          <w:rFonts w:ascii="Times New Roman" w:hAnsi="Times New Roman" w:cs="Times New Roman"/>
          <w:sz w:val="24"/>
        </w:rPr>
        <w:t xml:space="preserve">еское нашего ряда. </w:t>
      </w:r>
    </w:p>
    <w:p w:rsidR="0025498A" w:rsidRPr="003827B5" w:rsidRDefault="00BE5C9A" w:rsidP="00B273F8">
      <w:pPr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1*5+3*5+5*6+7*4+9*3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23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105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23</m:t>
              </m:r>
            </m:den>
          </m:f>
          <m:r>
            <w:rPr>
              <w:rFonts w:ascii="Cambria Math" w:hAnsi="Cambria Math" w:cs="Times New Roman"/>
              <w:sz w:val="24"/>
            </w:rPr>
            <m:t>≈4,56</m:t>
          </m:r>
        </m:oMath>
      </m:oMathPara>
    </w:p>
    <w:p w:rsidR="003827B5" w:rsidRPr="009A1405" w:rsidRDefault="003827B5" w:rsidP="00B27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Кто мне скажет, что мы только что нашли? </w:t>
      </w:r>
      <w:r w:rsidRPr="009A1405">
        <w:rPr>
          <w:rFonts w:ascii="Times New Roman" w:hAnsi="Times New Roman" w:cs="Times New Roman"/>
          <w:i/>
          <w:u w:val="single"/>
        </w:rPr>
        <w:t>Среднее время работы всех устройств</w:t>
      </w:r>
      <w:r w:rsidR="009A1405">
        <w:rPr>
          <w:rFonts w:ascii="Times New Roman" w:hAnsi="Times New Roman" w:cs="Times New Roman"/>
          <w:i/>
          <w:u w:val="single"/>
        </w:rPr>
        <w:t xml:space="preserve"> в</w:t>
      </w:r>
      <w:r w:rsidRPr="009A1405">
        <w:rPr>
          <w:rFonts w:ascii="Times New Roman" w:hAnsi="Times New Roman" w:cs="Times New Roman"/>
          <w:i/>
          <w:u w:val="single"/>
        </w:rPr>
        <w:t xml:space="preserve"> кабинете в режиме разговора.</w:t>
      </w:r>
    </w:p>
    <w:p w:rsidR="003827B5" w:rsidRPr="003827B5" w:rsidRDefault="003827B5" w:rsidP="00B273F8">
      <w:pPr>
        <w:jc w:val="both"/>
        <w:rPr>
          <w:rFonts w:ascii="Times New Roman" w:hAnsi="Times New Roman" w:cs="Times New Roman"/>
          <w:b/>
          <w:sz w:val="24"/>
        </w:rPr>
      </w:pPr>
      <w:r w:rsidRPr="003827B5">
        <w:rPr>
          <w:rFonts w:ascii="Times New Roman" w:hAnsi="Times New Roman" w:cs="Times New Roman"/>
          <w:b/>
          <w:sz w:val="24"/>
        </w:rPr>
        <w:t>3. Изучение новой темы.</w:t>
      </w:r>
      <w:r w:rsidR="004A3833">
        <w:rPr>
          <w:rFonts w:ascii="Times New Roman" w:hAnsi="Times New Roman" w:cs="Times New Roman"/>
          <w:b/>
          <w:sz w:val="24"/>
        </w:rPr>
        <w:t xml:space="preserve"> (20</w:t>
      </w:r>
      <w:r w:rsidRPr="003827B5">
        <w:rPr>
          <w:rFonts w:ascii="Times New Roman" w:hAnsi="Times New Roman" w:cs="Times New Roman"/>
          <w:b/>
          <w:sz w:val="24"/>
        </w:rPr>
        <w:t xml:space="preserve"> мин)</w:t>
      </w:r>
    </w:p>
    <w:p w:rsidR="003827B5" w:rsidRDefault="003827B5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наглядного представления данных, полученных в результате статистического исследования, широко используются различные способы их изображения. </w:t>
      </w:r>
      <w:r w:rsidR="00F075AC">
        <w:rPr>
          <w:rFonts w:ascii="Times New Roman" w:hAnsi="Times New Roman" w:cs="Times New Roman"/>
          <w:sz w:val="24"/>
        </w:rPr>
        <w:t>Одним из хорошо известных вам способов наглядного представления ряда является построение столбчатой диаграммы. Столбчатые диаграммы используют тогда, когда хотят проиллюстрировать динамику изменения данных во времени или распределение данных, полученных в результате статистического исследования. В качестве примера вспомните представление ваших предварительных оценок по математике. (Два раза в месяц учащимся предоставляется диаграмма предварительных оценок по предмету, для мониторинга динамики изменения качества своих знаний).</w:t>
      </w:r>
    </w:p>
    <w:p w:rsidR="000F549A" w:rsidRDefault="00171B8B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33CF9FB" wp14:editId="03CFD9D8">
            <wp:extent cx="5940425" cy="3492500"/>
            <wp:effectExtent l="0" t="0" r="31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3833" w:rsidRDefault="004A3833" w:rsidP="00B273F8">
      <w:pPr>
        <w:jc w:val="both"/>
        <w:rPr>
          <w:rFonts w:ascii="Times New Roman" w:hAnsi="Times New Roman" w:cs="Times New Roman"/>
          <w:sz w:val="24"/>
        </w:rPr>
      </w:pPr>
    </w:p>
    <w:p w:rsidR="004A3833" w:rsidRDefault="004A3833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Попробуйте сами нарисовать столбчатую диаграмму из предыдущего задания (время работы мобильного устройства в режиме разговора).</w:t>
      </w:r>
      <w:r w:rsidR="00136F9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07917" cy="25603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17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33" w:rsidRDefault="004A3833" w:rsidP="00B273F8">
      <w:pPr>
        <w:jc w:val="both"/>
        <w:rPr>
          <w:rFonts w:ascii="Times New Roman" w:hAnsi="Times New Roman" w:cs="Times New Roman"/>
          <w:sz w:val="24"/>
        </w:rPr>
      </w:pPr>
    </w:p>
    <w:p w:rsidR="00171B8B" w:rsidRDefault="00F075AC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наглядного изображения соотношения между частями исследуемой совокупности</w:t>
      </w:r>
      <w:r w:rsidR="00171B8B">
        <w:rPr>
          <w:rFonts w:ascii="Times New Roman" w:hAnsi="Times New Roman" w:cs="Times New Roman"/>
          <w:sz w:val="24"/>
        </w:rPr>
        <w:t xml:space="preserve"> удобно использовать круговые диаграммы. Если результат статистического исследования представлен в виде таблицы относительных частот, то для построения круговой диаграммы круг разбивается на секторы, центральные углы которых пропорциональны относительным частотам, определенным для каждой группы данных.</w:t>
      </w:r>
    </w:p>
    <w:p w:rsidR="00171B8B" w:rsidRDefault="00171B8B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пример, взятый из нашей школьной жизни, а именно учебной нагрузки и в конце получив результат, сможем наглядно представить нагрузку по основным предметам относительно других.</w:t>
      </w:r>
    </w:p>
    <w:p w:rsidR="00171B8B" w:rsidRPr="009A1405" w:rsidRDefault="00171B8B" w:rsidP="00B27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Скажите мне пожалуйста, какие предметы сейчас являются основными? </w:t>
      </w:r>
      <w:r w:rsidR="009A1405" w:rsidRPr="009A1405">
        <w:rPr>
          <w:rFonts w:ascii="Times New Roman" w:hAnsi="Times New Roman" w:cs="Times New Roman"/>
          <w:i/>
          <w:u w:val="single"/>
        </w:rPr>
        <w:t>алгебра/геометрия, русский язык/литература, английский язык, информатика.</w:t>
      </w:r>
    </w:p>
    <w:p w:rsidR="009A1405" w:rsidRDefault="009A1405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какое количество занятий у вас в расписании для каждого предмета? И сколько всего уроков в неделю?</w:t>
      </w:r>
    </w:p>
    <w:p w:rsidR="009A1405" w:rsidRPr="009A1405" w:rsidRDefault="009A1405" w:rsidP="00B273F8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Математика – 6;</w:t>
      </w:r>
    </w:p>
    <w:p w:rsidR="009A1405" w:rsidRPr="009A1405" w:rsidRDefault="009A1405" w:rsidP="00B273F8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Русский язык (литература) – 5;</w:t>
      </w:r>
    </w:p>
    <w:p w:rsidR="009A1405" w:rsidRPr="009A1405" w:rsidRDefault="009A1405" w:rsidP="00B273F8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Английский язык – 3;</w:t>
      </w:r>
    </w:p>
    <w:p w:rsidR="009A1405" w:rsidRPr="009A1405" w:rsidRDefault="009A1405" w:rsidP="00B273F8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Информатика – 3;</w:t>
      </w:r>
    </w:p>
    <w:p w:rsidR="009A1405" w:rsidRPr="009A1405" w:rsidRDefault="009A1405" w:rsidP="00B273F8">
      <w:pPr>
        <w:jc w:val="both"/>
        <w:rPr>
          <w:rFonts w:ascii="Times New Roman" w:hAnsi="Times New Roman" w:cs="Times New Roman"/>
        </w:rPr>
      </w:pPr>
      <w:r w:rsidRPr="009A1405">
        <w:rPr>
          <w:rFonts w:ascii="Times New Roman" w:hAnsi="Times New Roman" w:cs="Times New Roman"/>
          <w:i/>
          <w:u w:val="single"/>
        </w:rPr>
        <w:t>Всего уроков – 36.</w:t>
      </w:r>
    </w:p>
    <w:p w:rsidR="00BE5C9A" w:rsidRDefault="00BE5C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1405" w:rsidRDefault="009A1405" w:rsidP="00B273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Теперь каждый предмет представьте в виде отношения к остальным предметам и вычислите центральные углы</w:t>
      </w:r>
      <w:r w:rsidR="008D4E20">
        <w:rPr>
          <w:rFonts w:ascii="Times New Roman" w:hAnsi="Times New Roman" w:cs="Times New Roman"/>
          <w:sz w:val="24"/>
        </w:rPr>
        <w:t>. Так как полный круг имеет градусную меру, равную 360°, то отношение определяется соответствующим центральным углом</w:t>
      </w:r>
      <w:r>
        <w:rPr>
          <w:rFonts w:ascii="Times New Roman" w:hAnsi="Times New Roman" w:cs="Times New Roman"/>
          <w:sz w:val="24"/>
        </w:rPr>
        <w:t xml:space="preserve"> по формуле: </w:t>
      </w:r>
    </w:p>
    <w:p w:rsidR="009A1405" w:rsidRDefault="00BE5C9A" w:rsidP="009A1405">
      <w:pPr>
        <w:jc w:val="center"/>
        <w:rPr>
          <w:rFonts w:ascii="Times New Roman" w:hAnsi="Times New Roman" w:cs="Times New Roman"/>
          <w:sz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Уроки по предмету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Общее количество уроков</m:t>
              </m:r>
            </m:den>
          </m:f>
          <m:r>
            <w:rPr>
              <w:rFonts w:ascii="Cambria Math" w:hAnsi="Cambria Math" w:cs="Times New Roman"/>
              <w:sz w:val="24"/>
            </w:rPr>
            <m:t>*360°</m:t>
          </m:r>
        </m:oMath>
      </m:oMathPara>
    </w:p>
    <w:p w:rsidR="009A1405" w:rsidRPr="009A1405" w:rsidRDefault="009A1405" w:rsidP="009A1405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Математика –</w:t>
      </w:r>
      <w:r>
        <w:rPr>
          <w:rFonts w:ascii="Times New Roman" w:hAnsi="Times New Roman" w:cs="Times New Roman"/>
          <w:i/>
          <w:u w:val="singl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u w:val="singl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u w:val="single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u w:val="single"/>
              </w:rPr>
              <m:t>36</m:t>
            </m:r>
          </m:den>
        </m:f>
      </m:oMath>
      <w:r w:rsidR="008D4E20">
        <w:rPr>
          <w:rFonts w:ascii="Times New Roman" w:hAnsi="Times New Roman" w:cs="Times New Roman"/>
          <w:i/>
          <w:u w:val="single"/>
        </w:rPr>
        <w:t>*360°= 60°;</w:t>
      </w:r>
    </w:p>
    <w:p w:rsidR="009A1405" w:rsidRPr="009A1405" w:rsidRDefault="009A1405" w:rsidP="009A1405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Русский язык (литература) –</w:t>
      </w:r>
      <w:r w:rsidR="008D4E20">
        <w:rPr>
          <w:rFonts w:ascii="Times New Roman" w:hAnsi="Times New Roman" w:cs="Times New Roman"/>
          <w:i/>
          <w:u w:val="singl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u w:val="singl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u w:val="single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u w:val="single"/>
              </w:rPr>
              <m:t>36</m:t>
            </m:r>
          </m:den>
        </m:f>
      </m:oMath>
      <w:r w:rsidR="008D4E20">
        <w:rPr>
          <w:rFonts w:ascii="Times New Roman" w:hAnsi="Times New Roman" w:cs="Times New Roman"/>
          <w:i/>
          <w:u w:val="single"/>
        </w:rPr>
        <w:t>*360°= 50°;</w:t>
      </w:r>
    </w:p>
    <w:p w:rsidR="009A1405" w:rsidRPr="009A1405" w:rsidRDefault="009A1405" w:rsidP="009A1405">
      <w:pPr>
        <w:jc w:val="both"/>
        <w:rPr>
          <w:rFonts w:ascii="Times New Roman" w:hAnsi="Times New Roman" w:cs="Times New Roman"/>
          <w:i/>
          <w:u w:val="single"/>
        </w:rPr>
      </w:pPr>
      <w:r w:rsidRPr="009A1405">
        <w:rPr>
          <w:rFonts w:ascii="Times New Roman" w:hAnsi="Times New Roman" w:cs="Times New Roman"/>
          <w:i/>
          <w:u w:val="single"/>
        </w:rPr>
        <w:t>Английский язык –</w:t>
      </w:r>
      <w:r w:rsidR="008D4E20">
        <w:rPr>
          <w:rFonts w:ascii="Times New Roman" w:hAnsi="Times New Roman" w:cs="Times New Roman"/>
          <w:i/>
          <w:u w:val="singl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u w:val="singl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u w:val="single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u w:val="single"/>
              </w:rPr>
              <m:t>36</m:t>
            </m:r>
          </m:den>
        </m:f>
      </m:oMath>
      <w:r w:rsidR="008D4E20">
        <w:rPr>
          <w:rFonts w:ascii="Times New Roman" w:hAnsi="Times New Roman" w:cs="Times New Roman"/>
          <w:i/>
          <w:u w:val="single"/>
        </w:rPr>
        <w:t>*360°= 30°;</w:t>
      </w:r>
    </w:p>
    <w:p w:rsidR="009A1405" w:rsidRDefault="009A1405" w:rsidP="00B273F8">
      <w:pPr>
        <w:jc w:val="both"/>
        <w:rPr>
          <w:rFonts w:ascii="Times New Roman" w:hAnsi="Times New Roman" w:cs="Times New Roman"/>
        </w:rPr>
      </w:pPr>
      <w:r w:rsidRPr="009A1405">
        <w:rPr>
          <w:rFonts w:ascii="Times New Roman" w:hAnsi="Times New Roman" w:cs="Times New Roman"/>
          <w:i/>
          <w:u w:val="single"/>
        </w:rPr>
        <w:t xml:space="preserve">Информатика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u w:val="singl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u w:val="single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u w:val="single"/>
              </w:rPr>
              <m:t>36</m:t>
            </m:r>
          </m:den>
        </m:f>
      </m:oMath>
      <w:r w:rsidR="008D4E20">
        <w:rPr>
          <w:rFonts w:ascii="Times New Roman" w:hAnsi="Times New Roman" w:cs="Times New Roman"/>
          <w:i/>
          <w:u w:val="single"/>
        </w:rPr>
        <w:t>*360°= 30°.</w:t>
      </w:r>
    </w:p>
    <w:p w:rsidR="008D4E20" w:rsidRDefault="008D4E20" w:rsidP="00B27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Молодцы. Теперь изобразите эти центральные углы на круге и сделайте соответствующий вывод.</w:t>
      </w:r>
    </w:p>
    <w:p w:rsidR="008D4E20" w:rsidRDefault="008D4E20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9D79DF7" wp14:editId="4FD3E632">
            <wp:simplePos x="1078302" y="6823494"/>
            <wp:positionH relativeFrom="column">
              <wp:align>left</wp:align>
            </wp:positionH>
            <wp:positionV relativeFrom="paragraph">
              <wp:align>top</wp:align>
            </wp:positionV>
            <wp:extent cx="1846053" cy="1816647"/>
            <wp:effectExtent l="0" t="0" r="1905" b="0"/>
            <wp:wrapTight wrapText="bothSides">
              <wp:wrapPolygon edited="0">
                <wp:start x="0" y="0"/>
                <wp:lineTo x="0" y="21298"/>
                <wp:lineTo x="21399" y="21298"/>
                <wp:lineTo x="2139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53" cy="18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E20" w:rsidRDefault="008D4E20" w:rsidP="008D4E20">
      <w:pPr>
        <w:rPr>
          <w:rFonts w:ascii="Times New Roman" w:hAnsi="Times New Roman" w:cs="Times New Roman"/>
          <w:sz w:val="24"/>
        </w:rPr>
      </w:pPr>
    </w:p>
    <w:p w:rsidR="004A3833" w:rsidRDefault="004A3833" w:rsidP="008D4E20">
      <w:pPr>
        <w:rPr>
          <w:rFonts w:ascii="Times New Roman" w:hAnsi="Times New Roman" w:cs="Times New Roman"/>
          <w:i/>
          <w:sz w:val="24"/>
          <w:u w:val="single"/>
        </w:rPr>
      </w:pPr>
    </w:p>
    <w:p w:rsidR="004A3833" w:rsidRDefault="004A3833" w:rsidP="008D4E20">
      <w:pPr>
        <w:rPr>
          <w:rFonts w:ascii="Times New Roman" w:hAnsi="Times New Roman" w:cs="Times New Roman"/>
          <w:i/>
          <w:sz w:val="24"/>
          <w:u w:val="single"/>
        </w:rPr>
      </w:pPr>
    </w:p>
    <w:p w:rsidR="004A3833" w:rsidRDefault="004A3833" w:rsidP="008D4E20">
      <w:pPr>
        <w:rPr>
          <w:rFonts w:ascii="Times New Roman" w:hAnsi="Times New Roman" w:cs="Times New Roman"/>
          <w:i/>
          <w:sz w:val="24"/>
          <w:u w:val="single"/>
        </w:rPr>
      </w:pPr>
    </w:p>
    <w:p w:rsidR="004A3833" w:rsidRDefault="004A3833" w:rsidP="008D4E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Оставшееся место в круге – это наглядное представление относительной частоты остальных предметов.</w:t>
      </w:r>
      <w:r w:rsidR="008D4E20">
        <w:rPr>
          <w:rFonts w:ascii="Times New Roman" w:hAnsi="Times New Roman" w:cs="Times New Roman"/>
          <w:sz w:val="24"/>
        </w:rPr>
        <w:br w:type="textWrapping" w:clear="all"/>
      </w:r>
    </w:p>
    <w:p w:rsidR="008D4E20" w:rsidRPr="004A3833" w:rsidRDefault="004A3833" w:rsidP="008D4E20">
      <w:pPr>
        <w:rPr>
          <w:rFonts w:ascii="Times New Roman" w:hAnsi="Times New Roman" w:cs="Times New Roman"/>
          <w:b/>
          <w:sz w:val="24"/>
        </w:rPr>
      </w:pPr>
      <w:r w:rsidRPr="004A3833">
        <w:rPr>
          <w:rFonts w:ascii="Times New Roman" w:hAnsi="Times New Roman" w:cs="Times New Roman"/>
          <w:b/>
          <w:sz w:val="24"/>
        </w:rPr>
        <w:t>4. Подведение итогов и выставление оценок.</w:t>
      </w:r>
      <w:r w:rsidR="00A65862">
        <w:rPr>
          <w:rFonts w:ascii="Times New Roman" w:hAnsi="Times New Roman" w:cs="Times New Roman"/>
          <w:b/>
          <w:sz w:val="24"/>
        </w:rPr>
        <w:t xml:space="preserve"> (5 мин)</w:t>
      </w:r>
    </w:p>
    <w:p w:rsidR="004A3833" w:rsidRDefault="00A65862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способы наглядного представления статистической информации вы знаете?</w:t>
      </w:r>
    </w:p>
    <w:p w:rsidR="00A65862" w:rsidRDefault="00A65862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строится столбчатая диаграмма?</w:t>
      </w:r>
    </w:p>
    <w:p w:rsidR="00A65862" w:rsidRDefault="00A65862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показывает круговая диаграмма? Как вычисляется центральный угол каждого сектора?</w:t>
      </w:r>
    </w:p>
    <w:p w:rsidR="00A65862" w:rsidRDefault="00A65862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взаимодействуют таблица частот и таблица отношений диаграммам?</w:t>
      </w:r>
    </w:p>
    <w:p w:rsidR="00A65862" w:rsidRPr="00A65862" w:rsidRDefault="00A65862" w:rsidP="008D4E20">
      <w:pPr>
        <w:rPr>
          <w:rFonts w:ascii="Times New Roman" w:hAnsi="Times New Roman" w:cs="Times New Roman"/>
          <w:b/>
          <w:sz w:val="24"/>
        </w:rPr>
      </w:pPr>
      <w:r w:rsidRPr="00A65862">
        <w:rPr>
          <w:rFonts w:ascii="Times New Roman" w:hAnsi="Times New Roman" w:cs="Times New Roman"/>
          <w:b/>
          <w:sz w:val="24"/>
        </w:rPr>
        <w:t>5. Домашнее задание.</w:t>
      </w:r>
      <w:r>
        <w:rPr>
          <w:rFonts w:ascii="Times New Roman" w:hAnsi="Times New Roman" w:cs="Times New Roman"/>
          <w:b/>
          <w:sz w:val="24"/>
        </w:rPr>
        <w:t xml:space="preserve"> (2 мин)</w:t>
      </w:r>
    </w:p>
    <w:p w:rsidR="00A65862" w:rsidRDefault="00A65862" w:rsidP="008D4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№1043, №1044, </w:t>
      </w:r>
      <w:proofErr w:type="gramStart"/>
      <w:r>
        <w:rPr>
          <w:rFonts w:ascii="Times New Roman" w:hAnsi="Times New Roman" w:cs="Times New Roman"/>
          <w:sz w:val="24"/>
        </w:rPr>
        <w:t>Ознакомиться</w:t>
      </w:r>
      <w:proofErr w:type="gramEnd"/>
      <w:r>
        <w:rPr>
          <w:rFonts w:ascii="Times New Roman" w:hAnsi="Times New Roman" w:cs="Times New Roman"/>
          <w:sz w:val="24"/>
        </w:rPr>
        <w:t xml:space="preserve"> с новым видом представления информации – полигоном.</w:t>
      </w:r>
    </w:p>
    <w:p w:rsidR="00A65862" w:rsidRDefault="00A65862" w:rsidP="008D4E20">
      <w:pPr>
        <w:rPr>
          <w:rFonts w:ascii="Times New Roman" w:hAnsi="Times New Roman" w:cs="Times New Roman"/>
          <w:sz w:val="24"/>
        </w:rPr>
      </w:pPr>
    </w:p>
    <w:p w:rsidR="00A65862" w:rsidRPr="008D4E20" w:rsidRDefault="00A65862" w:rsidP="008D4E20">
      <w:pPr>
        <w:rPr>
          <w:rFonts w:ascii="Times New Roman" w:hAnsi="Times New Roman" w:cs="Times New Roman"/>
          <w:sz w:val="24"/>
        </w:rPr>
      </w:pPr>
    </w:p>
    <w:sectPr w:rsidR="00A65862" w:rsidRPr="008D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901"/>
    <w:multiLevelType w:val="hybridMultilevel"/>
    <w:tmpl w:val="8D74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F0"/>
    <w:rsid w:val="000F549A"/>
    <w:rsid w:val="00136F96"/>
    <w:rsid w:val="00171B8B"/>
    <w:rsid w:val="0025498A"/>
    <w:rsid w:val="003827B5"/>
    <w:rsid w:val="004A3833"/>
    <w:rsid w:val="00591D18"/>
    <w:rsid w:val="00741618"/>
    <w:rsid w:val="00790EF0"/>
    <w:rsid w:val="008D4E20"/>
    <w:rsid w:val="009A1405"/>
    <w:rsid w:val="009D46EE"/>
    <w:rsid w:val="00A65862"/>
    <w:rsid w:val="00B273F8"/>
    <w:rsid w:val="00BE5C9A"/>
    <w:rsid w:val="00D0301E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6A5CA-AF0E-4A19-A830-ED8D21D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EE"/>
    <w:pPr>
      <w:ind w:left="720"/>
      <w:contextualSpacing/>
    </w:pPr>
  </w:style>
  <w:style w:type="table" w:styleId="a4">
    <w:name w:val="Table Grid"/>
    <w:basedOn w:val="a1"/>
    <w:uiPriority w:val="39"/>
    <w:rsid w:val="00B2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827B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7;&#1053;&#1055;%20&#1096;&#1082;&#1086;&#1083;&#1072;\&#1054;&#1094;&#1077;&#1085;&#1082;&#1080;%20&#1089;&#1086;%20&#1089;&#1088;&#1077;&#1076;&#1085;&#1080;&#1084;%20&#1079;&#1085;&#1072;&#1095;&#1077;&#1085;&#1080;&#1077;&#1084;\8%20&#1040;%20&#1082;&#1083;&#1072;&#1089;&#1089;%20+%20&#1076;&#1079;%20&#8212;%20&#1072;&#1083;&#1075;&#1077;&#1073;&#1088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0" i="0" u="none" strike="noStrike" baseline="0">
                <a:solidFill>
                  <a:srgbClr val="333333"/>
                </a:solidFill>
                <a:latin typeface="Calibri"/>
              </a:rPr>
              <a:t>Предварительные оценки 8А класс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 b="0" i="0" u="none" strike="noStrike" baseline="0">
                <a:solidFill>
                  <a:srgbClr val="333333"/>
                </a:solidFill>
                <a:latin typeface="Calibri"/>
              </a:rPr>
              <a:t>Алгебра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Лист1!$B$2:$B$23</c:f>
              <c:strCache>
                <c:ptCount val="22"/>
                <c:pt idx="0">
                  <c:v>Фамилия Имя</c:v>
                </c:pt>
                <c:pt idx="1">
                  <c:v>Фамилия Имя</c:v>
                </c:pt>
                <c:pt idx="2">
                  <c:v>Фамилия Имя</c:v>
                </c:pt>
                <c:pt idx="3">
                  <c:v>Фамилия Имя</c:v>
                </c:pt>
                <c:pt idx="4">
                  <c:v>Фамилия Имя</c:v>
                </c:pt>
                <c:pt idx="5">
                  <c:v>Фамилия Имя</c:v>
                </c:pt>
                <c:pt idx="6">
                  <c:v>Фамилия Имя</c:v>
                </c:pt>
                <c:pt idx="7">
                  <c:v>Фамилия Имя</c:v>
                </c:pt>
                <c:pt idx="8">
                  <c:v>Фамилия Имя</c:v>
                </c:pt>
                <c:pt idx="9">
                  <c:v>Фамилия Имя</c:v>
                </c:pt>
                <c:pt idx="10">
                  <c:v>Фамилия Имя</c:v>
                </c:pt>
                <c:pt idx="11">
                  <c:v>Фамилия Имя</c:v>
                </c:pt>
                <c:pt idx="12">
                  <c:v>Фамилия Имя</c:v>
                </c:pt>
                <c:pt idx="13">
                  <c:v>Фамилия Имя</c:v>
                </c:pt>
                <c:pt idx="14">
                  <c:v>Фамилия Имя</c:v>
                </c:pt>
                <c:pt idx="15">
                  <c:v>Фамилия Имя</c:v>
                </c:pt>
                <c:pt idx="16">
                  <c:v>Фамилия Имя</c:v>
                </c:pt>
                <c:pt idx="17">
                  <c:v>Фамилия Имя</c:v>
                </c:pt>
                <c:pt idx="18">
                  <c:v>Фамилия Имя</c:v>
                </c:pt>
                <c:pt idx="19">
                  <c:v>Фамилия Имя</c:v>
                </c:pt>
                <c:pt idx="20">
                  <c:v>Фамилия Имя</c:v>
                </c:pt>
                <c:pt idx="21">
                  <c:v>Фамилия Имя</c:v>
                </c:pt>
              </c:strCache>
            </c:strRef>
          </c:cat>
          <c:val>
            <c:numRef>
              <c:f>Лист1!$AI$2:$AI$23</c:f>
              <c:numCache>
                <c:formatCode>0.00</c:formatCode>
                <c:ptCount val="22"/>
                <c:pt idx="0">
                  <c:v>3.8</c:v>
                </c:pt>
                <c:pt idx="1">
                  <c:v>4.0769230769230766</c:v>
                </c:pt>
                <c:pt idx="2">
                  <c:v>4.4000000000000004</c:v>
                </c:pt>
                <c:pt idx="3">
                  <c:v>4.9000000000000004</c:v>
                </c:pt>
                <c:pt idx="4">
                  <c:v>3.4285714285714284</c:v>
                </c:pt>
                <c:pt idx="5">
                  <c:v>3.8571428571428572</c:v>
                </c:pt>
                <c:pt idx="6">
                  <c:v>4.9333333333333336</c:v>
                </c:pt>
                <c:pt idx="7">
                  <c:v>3.1428571428571428</c:v>
                </c:pt>
                <c:pt idx="8">
                  <c:v>3</c:v>
                </c:pt>
                <c:pt idx="9">
                  <c:v>4.125</c:v>
                </c:pt>
                <c:pt idx="10">
                  <c:v>4.5999999999999996</c:v>
                </c:pt>
                <c:pt idx="11">
                  <c:v>3.3333333333333335</c:v>
                </c:pt>
                <c:pt idx="12">
                  <c:v>3.6666666666666665</c:v>
                </c:pt>
                <c:pt idx="13">
                  <c:v>3.3333333333333335</c:v>
                </c:pt>
                <c:pt idx="14">
                  <c:v>3.9166666666666665</c:v>
                </c:pt>
                <c:pt idx="15">
                  <c:v>3.2222222222222223</c:v>
                </c:pt>
                <c:pt idx="16">
                  <c:v>3.8888888888888888</c:v>
                </c:pt>
                <c:pt idx="17">
                  <c:v>3.8333333333333335</c:v>
                </c:pt>
                <c:pt idx="18">
                  <c:v>4.4444444444444446</c:v>
                </c:pt>
                <c:pt idx="19">
                  <c:v>4.833333333333333</c:v>
                </c:pt>
                <c:pt idx="20">
                  <c:v>3.2857142857142856</c:v>
                </c:pt>
                <c:pt idx="21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413032"/>
        <c:axId val="347413424"/>
      </c:barChart>
      <c:catAx>
        <c:axId val="34741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7413424"/>
        <c:crosses val="autoZero"/>
        <c:auto val="1"/>
        <c:lblAlgn val="ctr"/>
        <c:lblOffset val="100"/>
        <c:noMultiLvlLbl val="0"/>
      </c:catAx>
      <c:valAx>
        <c:axId val="34741342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7413032"/>
        <c:crosses val="autoZero"/>
        <c:crossBetween val="between"/>
        <c:majorUnit val="0.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2015-05-22T17:01:00Z</cp:lastPrinted>
  <dcterms:created xsi:type="dcterms:W3CDTF">2015-05-22T14:12:00Z</dcterms:created>
  <dcterms:modified xsi:type="dcterms:W3CDTF">2015-05-22T17:02:00Z</dcterms:modified>
</cp:coreProperties>
</file>