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B1" w:rsidRPr="009830B1" w:rsidRDefault="009830B1" w:rsidP="009830B1">
      <w:pPr>
        <w:spacing w:after="0" w:line="234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u w:val="single"/>
          <w:lang w:eastAsia="ru-RU"/>
        </w:rPr>
        <w:t>ВОЗРАСТНЫЕ ОСОБЕННОСТИ РАЗВИТИЯ ДЕТЕЙ 5-6 ЛЕТ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СОЦИАЛЬНО-ЭМОЦИОНАЛЬНОЕ РАЗВИТИЕ</w:t>
      </w:r>
      <w:r w:rsidRPr="009830B1">
        <w:rPr>
          <w:rFonts w:ascii="Verdana" w:eastAsia="Times New Roman" w:hAnsi="Verdana" w:cs="Times New Roman"/>
          <w:color w:val="715656"/>
          <w:sz w:val="18"/>
          <w:szCs w:val="18"/>
          <w:lang w:eastAsia="ru-RU"/>
        </w:rPr>
        <w:t>: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социальном поведении и взаимоотношениях людей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,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честный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,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заботливый и др.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этом возрасте в поведении дошкольников формируется возможность </w:t>
      </w:r>
      <w:proofErr w:type="spellStart"/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саморегуляции</w:t>
      </w:r>
      <w:proofErr w:type="spellEnd"/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,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доводить до конца малопривлекательную работу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(убирать игрушки, наводить порядок в комнате и т. п.). Это становится возможным благодаря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осознанию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детьми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общепринятых норм и правил поведения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 Общение детей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5-6 лет у ребёнка формируется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 система первичной половой идентичности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Повышаются возможности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безопасности жизнедеятельности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ИГРОВАЯ ДЕЯТЕЛЬНОСТЬ</w:t>
      </w:r>
      <w:r w:rsidRPr="009830B1">
        <w:rPr>
          <w:rFonts w:ascii="Verdana" w:eastAsia="Times New Roman" w:hAnsi="Verdana" w:cs="Times New Roman"/>
          <w:color w:val="715656"/>
          <w:sz w:val="18"/>
          <w:szCs w:val="18"/>
          <w:lang w:eastAsia="ru-RU"/>
        </w:rPr>
        <w:t>: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 игровом взаимодействии существенное место начинает занимать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совместное обсуждение правил игры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ОБЩАЯ МОТОРИКА</w:t>
      </w:r>
      <w:r w:rsidRPr="009830B1">
        <w:rPr>
          <w:rFonts w:ascii="Verdana" w:eastAsia="Times New Roman" w:hAnsi="Verdana" w:cs="Times New Roman"/>
          <w:color w:val="715656"/>
          <w:sz w:val="18"/>
          <w:szCs w:val="18"/>
          <w:lang w:eastAsia="ru-RU"/>
        </w:rPr>
        <w:t>: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Более совершенной становится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крупная моторика: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Ловкость и развитие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мелкой моторики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ПСИХИЧЕСКОЕ РАЗВИТИЕ</w:t>
      </w:r>
      <w:r w:rsidRPr="009830B1">
        <w:rPr>
          <w:rFonts w:ascii="Verdana" w:eastAsia="Times New Roman" w:hAnsi="Verdana" w:cs="Times New Roman"/>
          <w:color w:val="715656"/>
          <w:sz w:val="18"/>
          <w:szCs w:val="18"/>
          <w:lang w:eastAsia="ru-RU"/>
        </w:rPr>
        <w:t>: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К 5 годам они обладают довольно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большим запасом представлений об окружающем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получают благодаря своей активности, стремлению задавать вопросы и экспериментировать.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Представления об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основных свойствах предметов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5-6 лет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умеет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Освоение времени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Внимание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действовать по правилу,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Объём памяти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5-6 лет ведущее значение приобретает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наглядно-образное мышление,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которое позволяет ребёнку решать более сложные задачи с использованием обобщённых наглядных средств (схем, чертежей и пр.</w:t>
      </w:r>
      <w:proofErr w:type="gramStart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 .</w:t>
      </w:r>
      <w:proofErr w:type="gramEnd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наглядно-действенному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решать в уме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Развивается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прогностическая функция мышления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 позволяет ребёнку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видеть перспективу событий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предвидеть близкие и отдалённые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последствия собственных действий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 поступков.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РЕЧЕВОЕ РАЗВИТИЕ:</w:t>
      </w:r>
      <w:r w:rsidRPr="009830B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Для детей этого возраста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становится нормой правильное произношение звуков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Сравнивая свою речь с речью взрослых, дошкольник может обнаружить собственные речевые недостатки.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Ребёнок шестого года жизни свободно использует средства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интонационной выразительности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Дети начинают употреблять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обобщающие слова, синонимы, антонимы, оттенки значений слов, многозначные слова.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Словарь детей активно </w:t>
      </w:r>
      <w:proofErr w:type="spellStart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пополняется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существительными</w:t>
      </w:r>
      <w:proofErr w:type="spellEnd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обозначающими названия профессий, социальных учреждений (библиотека, почта, универсам, спортивный клуб и т. д.);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глаголами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обозначающими трудовые действия людей разных профессий,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прилагательными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 наречиями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Дошкольники могут использовать в речи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сложные случаи грамматики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 xml:space="preserve">анализу простых </w:t>
      </w:r>
      <w:proofErr w:type="spellStart"/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трёхзвуковых</w:t>
      </w:r>
      <w:proofErr w:type="spellEnd"/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 xml:space="preserve"> слов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Дети учатся самостоятельно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строить игровые и деловые диалоги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Круг чтения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 xml:space="preserve">чтение с </w:t>
      </w:r>
      <w:proofErr w:type="spellStart"/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продолжением.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Практика</w:t>
      </w:r>
      <w:proofErr w:type="spellEnd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анализа текстов, работа с иллюстрациями способствуют углублению читательского опыта, формированию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читательских симпатий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к 6 годам свободно называет свое имя, фамилию, адрес, имена родителей и их профессии.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МУЗЫКАЛЬНО</w:t>
      </w:r>
      <w:r w:rsidRPr="009830B1">
        <w:rPr>
          <w:rFonts w:ascii="Verdana" w:eastAsia="Times New Roman" w:hAnsi="Verdana" w:cs="Times New Roman"/>
          <w:b/>
          <w:bCs/>
          <w:i/>
          <w:iCs/>
          <w:color w:val="715656"/>
          <w:sz w:val="18"/>
          <w:szCs w:val="18"/>
          <w:lang w:eastAsia="ru-RU"/>
        </w:rPr>
        <w:t>-</w:t>
      </w: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ХУДОЖЕСТВЕННАЯ И ПРОДУКТИВНАЯ ДЕЯТЕЛЬНОСТЬ</w:t>
      </w:r>
      <w:r w:rsidRPr="009830B1">
        <w:rPr>
          <w:rFonts w:ascii="Verdana" w:eastAsia="Times New Roman" w:hAnsi="Verdana" w:cs="Times New Roman"/>
          <w:color w:val="715656"/>
          <w:sz w:val="18"/>
          <w:szCs w:val="18"/>
          <w:lang w:eastAsia="ru-RU"/>
        </w:rPr>
        <w:t>.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 процессе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восприятия художественных произведений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В изобразительной деятельности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дети также могут изобразить задуманное (замысел ведёт за собой изображение). Развитие мелкой моторики влияет на совершенствование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техники изображения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разбеливать</w:t>
      </w:r>
      <w:proofErr w:type="spellEnd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Старшие дошкольники в состоянии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лепить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из целого куска глины (</w:t>
      </w:r>
      <w:proofErr w:type="spellStart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пластелина</w:t>
      </w:r>
      <w:proofErr w:type="spellEnd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налепов</w:t>
      </w:r>
      <w:proofErr w:type="spellEnd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расписывать их.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Совершенствуются практические навыки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работы с ножницами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Дети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конструируют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ТРУДОВАЯ ДЕЯТЕЛЬНОСТЬ</w:t>
      </w:r>
      <w:r w:rsidRPr="009830B1">
        <w:rPr>
          <w:rFonts w:ascii="Verdana" w:eastAsia="Times New Roman" w:hAnsi="Verdana" w:cs="Times New Roman"/>
          <w:color w:val="715656"/>
          <w:sz w:val="18"/>
          <w:szCs w:val="18"/>
          <w:lang w:eastAsia="ru-RU"/>
        </w:rPr>
        <w:t>: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proofErr w:type="gramStart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старшем дошкольном возрасте (5-7 лет) активно развиваются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 xml:space="preserve">планирование и </w:t>
      </w:r>
      <w:proofErr w:type="spellStart"/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самооценивание</w:t>
      </w:r>
      <w:proofErr w:type="spellEnd"/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9830B1" w:rsidRPr="009830B1" w:rsidRDefault="009830B1" w:rsidP="009830B1">
      <w:pPr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A34EF0" w:rsidRDefault="009830B1" w:rsidP="009830B1"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u w:val="single"/>
          <w:lang w:eastAsia="ru-RU"/>
        </w:rPr>
        <w:t>ВНИМАНИЕ – ЭТО ВАЖНО!</w:t>
      </w:r>
      <w:r w:rsidRPr="009830B1">
        <w:rPr>
          <w:rFonts w:ascii="Verdana" w:eastAsia="Times New Roman" w:hAnsi="Verdana" w:cs="Times New Roman"/>
          <w:b/>
          <w:bCs/>
          <w:color w:val="715656"/>
          <w:sz w:val="18"/>
          <w:szCs w:val="18"/>
          <w:lang w:eastAsia="ru-RU"/>
        </w:rPr>
        <w:t> 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Возраст 5-6 лет можно охарактеризовать как возраст </w:t>
      </w:r>
      <w:r w:rsidRPr="009830B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овладения ребёнком активным</w:t>
      </w:r>
      <w:r w:rsidRPr="009830B1">
        <w:rPr>
          <w:rFonts w:ascii="Verdana" w:eastAsia="Times New Roman" w:hAnsi="Verdana" w:cs="Times New Roman"/>
          <w:i/>
          <w:iCs/>
          <w:color w:val="715656"/>
          <w:sz w:val="18"/>
          <w:szCs w:val="18"/>
          <w:lang w:eastAsia="ru-RU"/>
        </w:rPr>
        <w:t> </w:t>
      </w:r>
      <w:r w:rsidRPr="009830B1">
        <w:rPr>
          <w:rFonts w:ascii="Verdana" w:eastAsia="Times New Roman" w:hAnsi="Verdana" w:cs="Times New Roman"/>
          <w:b/>
          <w:bCs/>
          <w:i/>
          <w:iCs/>
          <w:color w:val="715656"/>
          <w:sz w:val="18"/>
          <w:szCs w:val="18"/>
          <w:u w:val="single"/>
          <w:lang w:eastAsia="ru-RU"/>
        </w:rPr>
        <w:t>воображением</w:t>
      </w:r>
      <w:r w:rsidRPr="009830B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sectPr w:rsidR="00A3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30"/>
    <w:rsid w:val="000A4830"/>
    <w:rsid w:val="002A3686"/>
    <w:rsid w:val="009830B1"/>
    <w:rsid w:val="00F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7A8C-9056-45C5-AF8D-9E16DB02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0B1"/>
    <w:rPr>
      <w:b/>
      <w:bCs/>
    </w:rPr>
  </w:style>
  <w:style w:type="character" w:customStyle="1" w:styleId="apple-converted-space">
    <w:name w:val="apple-converted-space"/>
    <w:basedOn w:val="a0"/>
    <w:rsid w:val="009830B1"/>
  </w:style>
  <w:style w:type="character" w:styleId="a5">
    <w:name w:val="Emphasis"/>
    <w:basedOn w:val="a0"/>
    <w:uiPriority w:val="20"/>
    <w:qFormat/>
    <w:rsid w:val="00983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2015-11-02T18:57:00Z</dcterms:created>
  <dcterms:modified xsi:type="dcterms:W3CDTF">2015-11-02T18:58:00Z</dcterms:modified>
</cp:coreProperties>
</file>