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tbl>
      <w:tblPr>
        <w:tblW w:w="0" w:type="auto"/>
        <w:jc w:val="right"/>
        <w:tblCellSpacing w:w="15" w:type="dxa"/>
        <w:tblLook w:val="04A0"/>
      </w:tblPr>
      <w:tblGrid>
        <w:gridCol w:w="96"/>
      </w:tblGrid>
      <w:tr w:rsidR="00D53627" w:rsidTr="00D53627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627" w:rsidRDefault="00D53627">
            <w:pPr>
              <w:jc w:val="both"/>
              <w:rPr>
                <w:b/>
                <w:color w:val="3D3D3D"/>
              </w:rPr>
            </w:pPr>
          </w:p>
        </w:tc>
      </w:tr>
    </w:tbl>
    <w:p w:rsidR="00D53627" w:rsidRDefault="00D53627" w:rsidP="00D53627">
      <w:pPr>
        <w:jc w:val="center"/>
        <w:rPr>
          <w:b/>
          <w:color w:val="3D3D3D"/>
          <w:sz w:val="32"/>
          <w:szCs w:val="32"/>
        </w:rPr>
      </w:pPr>
      <w:r>
        <w:rPr>
          <w:b/>
          <w:color w:val="3D3D3D"/>
          <w:sz w:val="32"/>
          <w:szCs w:val="32"/>
        </w:rPr>
        <w:t>Выступление на МО учителей естествознани</w:t>
      </w:r>
      <w:r w:rsidR="00437196">
        <w:rPr>
          <w:b/>
          <w:color w:val="3D3D3D"/>
          <w:sz w:val="32"/>
          <w:szCs w:val="32"/>
        </w:rPr>
        <w:t xml:space="preserve">я </w:t>
      </w:r>
      <w:r>
        <w:rPr>
          <w:b/>
          <w:color w:val="3D3D3D"/>
          <w:sz w:val="32"/>
          <w:szCs w:val="32"/>
        </w:rPr>
        <w:t xml:space="preserve">  по теме: «Активные </w:t>
      </w:r>
      <w:r w:rsidR="004D6A3B">
        <w:rPr>
          <w:b/>
          <w:color w:val="3D3D3D"/>
          <w:sz w:val="32"/>
          <w:szCs w:val="32"/>
        </w:rPr>
        <w:t>формы обучения на уроках физики</w:t>
      </w:r>
      <w:r>
        <w:rPr>
          <w:b/>
          <w:color w:val="3D3D3D"/>
          <w:sz w:val="32"/>
          <w:szCs w:val="32"/>
        </w:rPr>
        <w:t>»</w:t>
      </w:r>
      <w:r w:rsidR="004D6A3B">
        <w:rPr>
          <w:b/>
          <w:color w:val="3D3D3D"/>
          <w:sz w:val="32"/>
          <w:szCs w:val="32"/>
        </w:rPr>
        <w:t>.</w:t>
      </w:r>
    </w:p>
    <w:p w:rsidR="00D53627" w:rsidRDefault="00D53627" w:rsidP="00D53627">
      <w:pPr>
        <w:jc w:val="center"/>
        <w:rPr>
          <w:b/>
          <w:color w:val="3D3D3D"/>
          <w:sz w:val="32"/>
          <w:szCs w:val="32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  <w:u w:val="single"/>
        </w:rPr>
        <w:t>Одной из главных задач,</w:t>
      </w:r>
      <w:r>
        <w:rPr>
          <w:b/>
          <w:color w:val="3D3D3D"/>
          <w:sz w:val="28"/>
          <w:szCs w:val="28"/>
        </w:rPr>
        <w:t xml:space="preserve"> стоящих перед системой образования и науки, государство считает воспитание культурной и образованной молодежи, которой в недалеком будущем предстоит продолжить преобразования в стране и вести созидательную работу для процветания всех  граждан. На современном уровне развития общества учащиеся должны не просто овладеть определенной суммой знаний, умений и навыков, но и уметь самостоятельно их добывать, анализировать и успешно использовать для полезного участия в жизни общества, для самореализации в условиях рыночной экономики. Иногда получается, что человек, получивший очень высокий балл на экзамене, не может реализовать свои знания на практике, потому что не научился работать самостоятельно, применять их в разных жизненных ситуациях.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Для формирования и развития знаний и интеллектуальных умений учащихся необходимо организовать их работу по самостоятельному добыванию знаний в процессе творческого поиска с любым источником информации: учебной, научно-популярной литературой, наглядными пособиями, натуральными объектами или тестами, составленными преподавателем. Чтобы организовать самостоятельную работу каждого учащегося на протяжении всего урока и сделать эту работу интересной, насыщенной, полезной, чтобы проконтролировать уровень его знаний, навыков, умений, применить эти знания на практике, нужно осуществлять дифференцированное обучение. А для этого, преподавателю надо представлять, какие результаты он хочет получить в своей работе, проводить самоанализ каждого урока.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Сегодня, когда страна переживает бурные экономические и политические изменения, общество как никогда нуждается в творческой, самостоятельной личности, которая не только бы сумела адаптироваться в новых условиях, но, развиваясь, изменяла бы само общество. В  школы идут учиться   дети и из таких  семей,  у которых утеряна мотивация обучения, огромные пробелы в знаниях и отсутствие склонности к умственному труду. Им надо помочь адаптироваться в обществе как личности, научить работать так, чтобы быть востребованными на современном рынке.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  <w:u w:val="single"/>
        </w:rPr>
        <w:t xml:space="preserve">Основной целью современной школы </w:t>
      </w:r>
      <w:r>
        <w:rPr>
          <w:b/>
          <w:color w:val="3D3D3D"/>
          <w:sz w:val="28"/>
          <w:szCs w:val="28"/>
        </w:rPr>
        <w:t xml:space="preserve">является создание системы обучения, которая удовлетворяла бы каждого ученика в соответствии с его склонностями, интересами и возможностями, стимулировала находчивость и сообразительность, способствовала глубокому творческому усвоению изучаемого материала и развитию интеллекта. Ученик должен учиться сам, а преподавателю отводится роль </w:t>
      </w:r>
      <w:r>
        <w:rPr>
          <w:b/>
          <w:color w:val="3D3D3D"/>
          <w:sz w:val="28"/>
          <w:szCs w:val="28"/>
        </w:rPr>
        <w:lastRenderedPageBreak/>
        <w:t>организатора познавательной деятельности ученика. Он должен координировать работу учащегося, консультировать по наиболее трудным вопросам и контролировать его знания.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 Развивая в ученике самостоятельность и творчество, учитель должен вооружить его познавательную деятельность. Чтобы достичь продуктивности педагогического процесса, учитель не только должен знать современные методы активного обучения и уметь их применять, но и научн</w:t>
      </w:r>
      <w:proofErr w:type="gramStart"/>
      <w:r>
        <w:rPr>
          <w:b/>
          <w:color w:val="3D3D3D"/>
          <w:sz w:val="28"/>
          <w:szCs w:val="28"/>
        </w:rPr>
        <w:t>о-</w:t>
      </w:r>
      <w:proofErr w:type="gramEnd"/>
      <w:r>
        <w:rPr>
          <w:b/>
          <w:color w:val="3D3D3D"/>
          <w:sz w:val="28"/>
          <w:szCs w:val="28"/>
        </w:rPr>
        <w:t xml:space="preserve"> обоснованно, комплексно использовать различные методы и приемы, потому что от методов организации учебного процесса зависит оптимальность решения учебных задач. Перед учителем стоит задача научить ученика ориентироваться в потоке информации, уметь находить нужную, уметь осмысливать ее, анализировать, делать обобщения и выводы. Сегодня необходимо учиться всю жизнь, поэтому школа, учитель должны учить ученика учиться, прививать любовь к знаниям, развивать потребность в образовании. </w:t>
      </w:r>
      <w:r>
        <w:rPr>
          <w:b/>
          <w:color w:val="3D3D3D"/>
          <w:sz w:val="28"/>
          <w:szCs w:val="28"/>
          <w:u w:val="single"/>
        </w:rPr>
        <w:t>Главная функция современного учителя — управление учебно-познавательной деятельностью ученика</w:t>
      </w:r>
      <w:r>
        <w:rPr>
          <w:b/>
          <w:color w:val="3D3D3D"/>
          <w:sz w:val="28"/>
          <w:szCs w:val="28"/>
        </w:rPr>
        <w:t>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Когда нужно формировать активную личность, способную к демократическим преобразованиям и подъему экономики, очень важно учить подрастающее поколение жить активной, творческой жизнью на благо народа. Всегда получаешь удовлетворение от урока, когда видишь в глазах ученика искорки заинтересованности и работы мысли, желание творить и знать, поэтому на уроках я стараюсь применять активные методы обучения и дифференцированный подход к учащимся. Очень люблю старый, но хорошо зарекомендовавший себя метод беседы. Он активизирует мыслительную деятельность учащихся, позволяет быстро наладить обратную связь, заставляет мыслить, высказывать свои предположения, учит красиво говорить и делать выводы. Умело поставленные вопросы, позволяют вызвать на разговор всех учащихся, дифференцировать обучение и прийти к нужному выводу. Особенно помогает этот метод в изучении физики.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sz w:val="28"/>
          <w:szCs w:val="28"/>
        </w:rPr>
        <w:t>При работе с классом я придерживаюсь модели активного взаимодействия. На уроке я постоянно нахожусь в диалоге с учащимися, поощряю инициативу, стараюсь уловить изменения в психологическом климате класса и гибко реагировать на них. Для этого я стараюсь создать соответствующий настрой в классе. Я подбираю задания, направленные на раскрепощение мысли ребят, на проявление инициативы, смелости при поиске решения.</w:t>
      </w:r>
      <w:r>
        <w:rPr>
          <w:b/>
          <w:sz w:val="28"/>
          <w:szCs w:val="28"/>
        </w:rPr>
        <w:tab/>
        <w:t>При обращении к активным формам обучения на уроках я увидела возможность эффективной организации взаимодействия педагога и учащихся, продуктивной формы их общения с элементами соревнования, неподдельного интереса. Наивысшую радость и удовлетворение дети испытывают от работы, позволяющей им открывать себя: свои способности, возможности.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Одной из важнейших задач преподавателя физики и других предметов в школе является формирование и развитие у учащихся </w:t>
      </w:r>
      <w:proofErr w:type="spellStart"/>
      <w:r>
        <w:rPr>
          <w:b/>
          <w:sz w:val="28"/>
          <w:szCs w:val="28"/>
        </w:rPr>
        <w:t>общеучебных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 xml:space="preserve">умений. К ним относится такое </w:t>
      </w:r>
      <w:proofErr w:type="gramStart"/>
      <w:r>
        <w:rPr>
          <w:b/>
          <w:sz w:val="28"/>
          <w:szCs w:val="28"/>
        </w:rPr>
        <w:t>важнейшие</w:t>
      </w:r>
      <w:proofErr w:type="gramEnd"/>
      <w:r>
        <w:rPr>
          <w:b/>
          <w:sz w:val="28"/>
          <w:szCs w:val="28"/>
        </w:rPr>
        <w:t xml:space="preserve"> умение, как умение работать с книгой.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настоящее время учебник чаще всего используется для повторения материала дома, реже на уроке в качестве справочника или источника упражнений и задач и очень редко – источника самостоятельного приобретения знаний. Я предлагаю различные игровые приемы работы с учебным текстом, которая способствует развитию познавательных умений учащихся.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Очень актуален метод самостоятельной работы с книгой, только сейчас я организую работу по заранее приготовленным карточкам-заданиям, чтобы задействовать все виды памяти: зрительную, моторную, слуховую, подбираю задания и слабым учащимся, и сильным, создаю условия </w:t>
      </w:r>
      <w:proofErr w:type="gramStart"/>
      <w:r>
        <w:rPr>
          <w:b/>
          <w:color w:val="3D3D3D"/>
          <w:sz w:val="28"/>
          <w:szCs w:val="28"/>
        </w:rPr>
        <w:t>для</w:t>
      </w:r>
      <w:proofErr w:type="gramEnd"/>
      <w:r>
        <w:rPr>
          <w:b/>
          <w:color w:val="3D3D3D"/>
          <w:sz w:val="28"/>
          <w:szCs w:val="28"/>
        </w:rPr>
        <w:t xml:space="preserve"> </w:t>
      </w:r>
      <w:proofErr w:type="gramStart"/>
      <w:r>
        <w:rPr>
          <w:b/>
          <w:color w:val="3D3D3D"/>
          <w:sz w:val="28"/>
          <w:szCs w:val="28"/>
        </w:rPr>
        <w:t>само</w:t>
      </w:r>
      <w:proofErr w:type="gramEnd"/>
      <w:r>
        <w:rPr>
          <w:b/>
          <w:color w:val="3D3D3D"/>
          <w:sz w:val="28"/>
          <w:szCs w:val="28"/>
        </w:rPr>
        <w:t>- и взаимоконтроля.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Например: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Прочитать текст.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Выписать определения и выучить их.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Рассмотреть и проанализировать рисунки в учебнике, сделать выводы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Рассмотреть и проанализировать таблицы к уроку, сделать выводы.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Привести свои примеры, подтверждающие текст учебника.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Затем подводим итоги в результате беседы или тестирования. Пока идет работа ребят с учебником, мне отводится роль помощника-консультанта, который руководит самостоятельной работой учащихся, помогает слабым, направляет работу сильных. Конечно, такая работа требует от преподавателя больших физических усилий, но сейчас стало легче составить эти карточки-задания, т.к. практически во всех школах есть компьютерные классы.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 уроках физики применяю проблемно-поисковый метод, который позволяет на основании экспериментальной работы сделать определенные выводы, прийти к правильному решению. Этот метод активизирует мыслительную деятельность ребят, учит предугадывать ход эксперимента, решать проблемные вопросы, делать выводы, повышать интерес к предмету. В центре внимания учебно-познавательного процесса формирования способностей учащихся, в первую очередь, ставится способность к самостоятельному решению задач, анализу явлений, умению обосновать свои действия. Например, на уроке «Сила трения скольжения», используя этот метод и проблемную ситуацию, ребята выясняют зависимость силы трения от веса тела, от обработки поверхности, Для успешного решения этой задачи составляю карточки-задания с соответствующими вопросами: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силы трения.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вы знаете виды сил трения? Когда возникает сила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измерить силу трения скольжения? Почему при равномерном движении тела динамометр показывает силу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«Мозговой штурм»: как Вы думаете, от каких величин может зависеть сила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предполагают, что сила трения скольжения зависит от веса тела, площади поверхности тела, формы тела, от поверхностей соприкасающихся тел (материал, обработка) Далее я предлагаю убедиться в справедливости выдвинутых гипотез или опровергнуть их. Эпиграфом к таким урокам беру слова немецкого философа И. Канта: «Без сомнения, все наше знание начинается с опыта».  Затем именно опытным путем дети и убеждаются  в справедливости выдвинутых гипотез или опровергают их.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зависимости силы трения скольжения от веса груза.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измеряют вес бруска с одним, двумя, тремя грузами и измеряют соответственно силу трения скольжения.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Делают вывод: Сила трения скольжения прямо пропорциональна весу тела.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Записывают данный вывод в тетрадь.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Проделав остальные опыты, учащиеся формулируют окончательный вывод: сила трения скольжения зависит от веса тела, от поверхностей соприкасающихся тел.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Наиболее подготовленные учащиеся решают поставленные  задачи самостоятельно, </w:t>
      </w:r>
      <w:proofErr w:type="gramStart"/>
      <w:r>
        <w:rPr>
          <w:b/>
          <w:color w:val="3D3D3D"/>
          <w:sz w:val="28"/>
          <w:szCs w:val="28"/>
        </w:rPr>
        <w:t>слабым</w:t>
      </w:r>
      <w:proofErr w:type="gramEnd"/>
      <w:r>
        <w:rPr>
          <w:b/>
          <w:color w:val="3D3D3D"/>
          <w:sz w:val="28"/>
          <w:szCs w:val="28"/>
        </w:rPr>
        <w:t xml:space="preserve"> оказываю помощь. Как правило, учащиеся сами приходят к нужным выводам.</w:t>
      </w:r>
      <w:r>
        <w:rPr>
          <w:b/>
          <w:color w:val="3D3D3D"/>
          <w:sz w:val="28"/>
          <w:szCs w:val="28"/>
        </w:rPr>
        <w:br/>
        <w:t xml:space="preserve">Самостоятельная работа учащихся обеспечивает более сознательное усвоение материала, и что еще более важно — стимулирует развитие их мышления.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Для повышения интереса к изучаемому предмету в последнее время, да и раньше тоже, провожу игровые уроки. В современных изданиях по методике очень много различных игр. Это и </w:t>
      </w:r>
      <w:proofErr w:type="spellStart"/>
      <w:r>
        <w:rPr>
          <w:b/>
          <w:color w:val="3D3D3D"/>
          <w:sz w:val="28"/>
          <w:szCs w:val="28"/>
        </w:rPr>
        <w:t>КВНы</w:t>
      </w:r>
      <w:proofErr w:type="spellEnd"/>
      <w:r>
        <w:rPr>
          <w:b/>
          <w:color w:val="3D3D3D"/>
          <w:sz w:val="28"/>
          <w:szCs w:val="28"/>
        </w:rPr>
        <w:t>, Умники и Умницы, викторины и игра «Счастливый случай», деловые игры. Все эти игры активизируют детей на уроке, повышают их любознательность и интеллект, позволяют проводить уроки в очень быстром темпе, но требуют длительного подготовительного периода, как со стороны учителя, так и со стороны учащихся. Я обычно провожу игровые уроки как обобщающие по каждому разделу физики.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Перед игрой надо подобрать соответствующий материал, вовлекая в эту работу самих учащихся, а если это ролевая игра, отработать каждую роль, соответствующим образом оформить кабинет. Но эта самая подготовка сближает детей и преподавателя, помогает наладить контакт и обратную связь, делает более осознанным отношение ребят к изучаемому предмету и просто не дает ребятам скучать на уроке.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В качестве «физкультминутки», помогающей ребятам расслабиться после напряженного труда на уроке, использую разгадывание кроссвордов</w:t>
      </w:r>
      <w:proofErr w:type="gramStart"/>
      <w:r>
        <w:rPr>
          <w:b/>
          <w:color w:val="3D3D3D"/>
          <w:sz w:val="28"/>
          <w:szCs w:val="28"/>
        </w:rPr>
        <w:t xml:space="preserve"> .</w:t>
      </w:r>
      <w:proofErr w:type="gramEnd"/>
      <w:r>
        <w:rPr>
          <w:b/>
          <w:color w:val="3D3D3D"/>
          <w:sz w:val="28"/>
          <w:szCs w:val="28"/>
        </w:rPr>
        <w:t xml:space="preserve"> Этот прием позволяет учащимся немного отдохнуть, снять напряжение и перейти к другому виду деятельности.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lastRenderedPageBreak/>
        <w:t>К активным формам обучения можно отнести и групповую работу на уроке.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организации групповой работы нужно учесть уровень подготовленности класса, отношения в коллективе. Групповую работу можно провести на уроках первичного восприятия нового, комбинированных уроках проработки основополагающего материала.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Организуя групповую работу, можно предлагать учащимся объединиться в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по 3 человека. В процессе групповой работы осуществляется три взаимосвязанные функции: корректирующая, обучающая и контролирующая. В начале урока учащиеся знакомятся с вопросами, на которые им предстоит ответить входе урока. На уроках первичного восприятия нового, новую тему подразделяем на "кусочки" и для каждой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дается карточка с несколькими вопросами с учетом способностей учащихся. В </w:t>
      </w:r>
      <w:proofErr w:type="spellStart"/>
      <w:r>
        <w:rPr>
          <w:b/>
          <w:sz w:val="28"/>
          <w:szCs w:val="28"/>
        </w:rPr>
        <w:t>микрогруппе</w:t>
      </w:r>
      <w:proofErr w:type="spellEnd"/>
      <w:r>
        <w:rPr>
          <w:b/>
          <w:sz w:val="28"/>
          <w:szCs w:val="28"/>
        </w:rPr>
        <w:t xml:space="preserve"> распределяют вопросы каждому. Затем каждый готовится. Когда ответ готов, проверяют все вместе внутри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. После этого </w:t>
      </w:r>
      <w:proofErr w:type="spellStart"/>
      <w:r>
        <w:rPr>
          <w:b/>
          <w:sz w:val="28"/>
          <w:szCs w:val="28"/>
        </w:rPr>
        <w:t>микрогруппа</w:t>
      </w:r>
      <w:proofErr w:type="spellEnd"/>
      <w:r>
        <w:rPr>
          <w:b/>
          <w:sz w:val="28"/>
          <w:szCs w:val="28"/>
        </w:rPr>
        <w:t xml:space="preserve"> отвечает на вопросы карточки перед классом. Класс может задавать вопросы, дополнить ответ, исправить ошибки. После ответа каждой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все вместе кратко записывают ответ. В итоге  в конце у каждого получится конспект нового. Оцениваем ответы все вместе, учитывая дополнения, уточнения, что способствует активизации работы. Объявляем лучших участников и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. Такой подход порождает дух соревнования, вносит в учебный процесс элементы игры.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работы можно </w:t>
      </w:r>
      <w:proofErr w:type="gramStart"/>
      <w:r>
        <w:rPr>
          <w:b/>
          <w:sz w:val="28"/>
          <w:szCs w:val="28"/>
        </w:rPr>
        <w:t>определить</w:t>
      </w:r>
      <w:proofErr w:type="gramEnd"/>
      <w:r>
        <w:rPr>
          <w:b/>
          <w:sz w:val="28"/>
          <w:szCs w:val="28"/>
        </w:rPr>
        <w:t xml:space="preserve"> кто из учащихся овладел опорными знаниями, кто из них нуждается в помощи или самостоятельной доработке теоретического материала. Результаты корректирующей части фиксируются в классном журнале, чтобы стимулировать интерес к изучению предмета. В обучающем уроке развиваем у учащихся умения применять знания сначала в знакомой ситуации, а затем и нестандартных учебных ситуациях. Каждая </w:t>
      </w:r>
      <w:proofErr w:type="spellStart"/>
      <w:r>
        <w:rPr>
          <w:b/>
          <w:sz w:val="28"/>
          <w:szCs w:val="28"/>
        </w:rPr>
        <w:t>микрогруппа</w:t>
      </w:r>
      <w:proofErr w:type="spellEnd"/>
      <w:r>
        <w:rPr>
          <w:b/>
          <w:sz w:val="28"/>
          <w:szCs w:val="28"/>
        </w:rPr>
        <w:t xml:space="preserve"> выполняет тренировочные упражнения, решает задачи. Тексты заданий записываются в карточках. Ответы на сложные вопросы обсуждаются совместно.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это создает микроклимат, благоприятный для усвоения материала учащимися с различными способностями, укрепляет их уверенность в своих силах. Работа в группах развивает такие положительные качества личности, как умение работать в коллективе, отстаивать свое мнение и уважать мнение других.</w:t>
      </w:r>
    </w:p>
    <w:p w:rsidR="00D53627" w:rsidRDefault="00D53627" w:rsidP="00D53627">
      <w:pPr>
        <w:jc w:val="both"/>
        <w:rPr>
          <w:rStyle w:val="style27"/>
          <w:color w:val="333333"/>
        </w:rPr>
      </w:pPr>
      <w:r>
        <w:rPr>
          <w:rStyle w:val="style27"/>
          <w:b/>
          <w:color w:val="333333"/>
          <w:sz w:val="28"/>
          <w:szCs w:val="28"/>
        </w:rPr>
        <w:t xml:space="preserve">На уроках физики иногда использую работу в парах, но особенно она эффективна на начальных этапах обучения. Плюс этой работы заключается в том, что все дети имеют возможность высказаться, обменяться идеями со своим напарником, а только потом огласить их всему классу. Кроме того, никто из учеников не будет просиживать время на уроке,  - все вовлечены в работу. Примерами такой работы </w:t>
      </w:r>
      <w:r>
        <w:rPr>
          <w:rStyle w:val="style27"/>
          <w:b/>
          <w:color w:val="333333"/>
          <w:sz w:val="28"/>
          <w:szCs w:val="28"/>
        </w:rPr>
        <w:lastRenderedPageBreak/>
        <w:t>является: обсуждение текста учебника, проблемы «Инерция – друг или враг человека», «Атомная энергия: во благо жизни или средство уничтожения», взятие интервью у напарника, анализ письменной работы партнёра, разработка вопросов к классу или ответы на вопросы учителя и т.д. От учителя требуется умение быстро распределить учеников по парам и дать задание и оценить результаты работы пары.</w:t>
      </w:r>
    </w:p>
    <w:p w:rsidR="00D53627" w:rsidRDefault="00D53627" w:rsidP="00D53627">
      <w:pPr>
        <w:jc w:val="both"/>
        <w:rPr>
          <w:rStyle w:val="style27"/>
          <w:b/>
          <w:color w:val="333333"/>
          <w:sz w:val="28"/>
          <w:szCs w:val="28"/>
        </w:rPr>
      </w:pPr>
      <w:r>
        <w:rPr>
          <w:rStyle w:val="style27"/>
          <w:b/>
          <w:color w:val="333333"/>
          <w:sz w:val="28"/>
          <w:szCs w:val="28"/>
        </w:rPr>
        <w:t xml:space="preserve"> Конечно, это не всё, что можно использовать. На основе этих методов можно строить другие, или придумывать что-то принципиально новое, в этом и заключается преимущество интерактивного обучения.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Реформа системы образования в стране строится на изменении ценностных ориентиров. Прежде всего, предполагается, что образование выйдет на личностный уровень и обеспечит личностные подходы. «Человек — самая большая ценность» — основная идея национальной модели школы. Сегодня актуально желание ребенка, его интересы, направленность, индивидуальные способности и наклонности.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color w:val="3D3D3D"/>
        </w:rPr>
      </w:pPr>
      <w:r>
        <w:rPr>
          <w:b/>
          <w:color w:val="3D3D3D"/>
          <w:sz w:val="28"/>
          <w:szCs w:val="28"/>
        </w:rPr>
        <w:t>Учитель физики                                          Н.А.Оганян.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spacing w:line="360" w:lineRule="auto"/>
        <w:jc w:val="both"/>
      </w:pPr>
      <w:r>
        <w:rPr>
          <w:b/>
          <w:color w:val="3D3D3D"/>
          <w:sz w:val="28"/>
          <w:szCs w:val="28"/>
        </w:rPr>
        <w:br/>
      </w:r>
    </w:p>
    <w:p w:rsidR="00D53627" w:rsidRDefault="00D53627" w:rsidP="00D53627">
      <w:pPr>
        <w:jc w:val="both"/>
        <w:rPr>
          <w:b/>
          <w:sz w:val="28"/>
          <w:szCs w:val="28"/>
        </w:rPr>
      </w:pPr>
    </w:p>
    <w:p w:rsidR="002C493A" w:rsidRDefault="002C493A"/>
    <w:sectPr w:rsidR="002C493A" w:rsidSect="002C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27"/>
    <w:rsid w:val="002C493A"/>
    <w:rsid w:val="00437196"/>
    <w:rsid w:val="004D6A3B"/>
    <w:rsid w:val="00D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7">
    <w:name w:val="style27"/>
    <w:basedOn w:val="a0"/>
    <w:rsid w:val="00D5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4628-2D21-4B61-A413-7B01589C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2067</Words>
  <Characters>11787</Characters>
  <Application>Microsoft Office Word</Application>
  <DocSecurity>0</DocSecurity>
  <Lines>98</Lines>
  <Paragraphs>27</Paragraphs>
  <ScaleCrop>false</ScaleCrop>
  <Company>-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2015-07-10T12:09:00Z</cp:lastPrinted>
  <dcterms:created xsi:type="dcterms:W3CDTF">2015-07-10T12:08:00Z</dcterms:created>
  <dcterms:modified xsi:type="dcterms:W3CDTF">2015-07-10T12:17:00Z</dcterms:modified>
</cp:coreProperties>
</file>