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39" w:rsidRDefault="00EF6DD4">
      <w:pPr>
        <w:rPr>
          <w:sz w:val="28"/>
          <w:szCs w:val="28"/>
        </w:rPr>
      </w:pPr>
      <w:r w:rsidRPr="00865B24">
        <w:rPr>
          <w:b/>
          <w:sz w:val="28"/>
          <w:szCs w:val="28"/>
        </w:rPr>
        <w:t>Игровые оздоровительные технологии  в начальной школе</w:t>
      </w:r>
      <w:r>
        <w:rPr>
          <w:sz w:val="28"/>
          <w:szCs w:val="28"/>
        </w:rPr>
        <w:t>.</w:t>
      </w:r>
    </w:p>
    <w:p w:rsidR="00DE21EC" w:rsidRDefault="00DE21EC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Автор: Виноградова Ольга Евгеньевна учитель начальных классов ГБОУ СОШ№147 Красногвардейского района Санкт-Петербурга.</w:t>
      </w:r>
    </w:p>
    <w:p w:rsidR="00EF6DD4" w:rsidRPr="00DE21EC" w:rsidRDefault="00EF6DD4" w:rsidP="00E41233">
      <w:pPr>
        <w:spacing w:line="240" w:lineRule="auto"/>
        <w:ind w:left="1417" w:right="850"/>
        <w:jc w:val="center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« Высокоразвитый человеческий интеллект</w:t>
      </w:r>
    </w:p>
    <w:p w:rsidR="00EF6DD4" w:rsidRPr="00DE21EC" w:rsidRDefault="00EF6DD4" w:rsidP="00E41233">
      <w:pPr>
        <w:spacing w:line="240" w:lineRule="auto"/>
        <w:ind w:left="1417" w:right="850"/>
        <w:jc w:val="center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берет свое начало в человеческих движениях».</w:t>
      </w:r>
    </w:p>
    <w:p w:rsidR="00EF6DD4" w:rsidRPr="00DE21EC" w:rsidRDefault="00EF6DD4" w:rsidP="00E41233">
      <w:pPr>
        <w:spacing w:line="240" w:lineRule="auto"/>
        <w:ind w:left="1417" w:right="850"/>
        <w:jc w:val="center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E21EC">
        <w:rPr>
          <w:rFonts w:ascii="Times New Roman" w:hAnsi="Times New Roman" w:cs="Times New Roman"/>
          <w:sz w:val="28"/>
          <w:szCs w:val="28"/>
        </w:rPr>
        <w:t>Доман</w:t>
      </w:r>
      <w:proofErr w:type="spellEnd"/>
    </w:p>
    <w:p w:rsidR="00B07CC1" w:rsidRPr="00DE21EC" w:rsidRDefault="00EF6DD4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Один из первых неприятных сюрпризов, с которыми сталкивается ребенок, переступая порог школы, - это запрет на движение. Природа дала ребенку врожденное стремление к движению, снабдив его ценнейшим чувством- чувством «мышечной радости», которое он испытывает, двигаясь.                    Двигательная активность</w:t>
      </w:r>
      <w:r w:rsidR="00B07CC1" w:rsidRPr="00DE21EC">
        <w:rPr>
          <w:rFonts w:ascii="Times New Roman" w:hAnsi="Times New Roman" w:cs="Times New Roman"/>
          <w:sz w:val="28"/>
          <w:szCs w:val="28"/>
        </w:rPr>
        <w:t xml:space="preserve"> </w:t>
      </w:r>
      <w:r w:rsidRPr="00DE21EC">
        <w:rPr>
          <w:rFonts w:ascii="Times New Roman" w:hAnsi="Times New Roman" w:cs="Times New Roman"/>
          <w:sz w:val="28"/>
          <w:szCs w:val="28"/>
        </w:rPr>
        <w:t xml:space="preserve">- одна </w:t>
      </w:r>
      <w:r w:rsidR="00B07CC1" w:rsidRPr="00DE21EC">
        <w:rPr>
          <w:rFonts w:ascii="Times New Roman" w:hAnsi="Times New Roman" w:cs="Times New Roman"/>
          <w:sz w:val="28"/>
          <w:szCs w:val="28"/>
        </w:rPr>
        <w:t xml:space="preserve"> из основных, генетически обусловленных биологических потребностей человеческого организма, которая дарует человеку саму жизнь. Двигательная функция обеспечивает быструю адаптацию организма к изменяющимся условиям его существования. Вместе с тем, работая мышцами. Ребенок не только расходует. Но и копит энергию, которая дают ему возможность строить тело, мозг, интеллект. Чем активнее работают мышцы, тем более жизнеспособен человек. В период интенсивного роста и развития ребенка ведущей для развивающегося организма является  </w:t>
      </w:r>
      <w:proofErr w:type="spellStart"/>
      <w:r w:rsidR="00B07CC1" w:rsidRPr="00DE21EC">
        <w:rPr>
          <w:rFonts w:ascii="Times New Roman" w:hAnsi="Times New Roman" w:cs="Times New Roman"/>
          <w:sz w:val="28"/>
          <w:szCs w:val="28"/>
        </w:rPr>
        <w:t>костно</w:t>
      </w:r>
      <w:proofErr w:type="spellEnd"/>
      <w:r w:rsidR="00B07CC1" w:rsidRPr="00DE21EC">
        <w:rPr>
          <w:rFonts w:ascii="Times New Roman" w:hAnsi="Times New Roman" w:cs="Times New Roman"/>
          <w:sz w:val="28"/>
          <w:szCs w:val="28"/>
        </w:rPr>
        <w:t xml:space="preserve">  – мышечная система</w:t>
      </w:r>
      <w:proofErr w:type="gramStart"/>
      <w:r w:rsidR="00B07CC1" w:rsidRPr="00DE21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7CC1" w:rsidRPr="00DE21EC">
        <w:rPr>
          <w:rFonts w:ascii="Times New Roman" w:hAnsi="Times New Roman" w:cs="Times New Roman"/>
          <w:sz w:val="28"/>
          <w:szCs w:val="28"/>
        </w:rPr>
        <w:t xml:space="preserve"> а все остальные развиваются в прямой зависимости от нее, в том числе и самый совершенный в природе мыслительный аппарат – головной мозг.</w:t>
      </w:r>
    </w:p>
    <w:p w:rsidR="00EF6DD4" w:rsidRPr="00DE21EC" w:rsidRDefault="006822FF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В современной начальной школе умственная деятельность по – прежнему относиться к числу самых трудных для детей, чьи клетки коры головного мозга обладают еще относительно низкими функциональными  возможностями, и поэтому большие нагрузки могут вызвать их истощение</w:t>
      </w:r>
      <w:proofErr w:type="gramStart"/>
      <w:r w:rsidRPr="00DE21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21EC">
        <w:rPr>
          <w:rFonts w:ascii="Times New Roman" w:hAnsi="Times New Roman" w:cs="Times New Roman"/>
          <w:sz w:val="28"/>
          <w:szCs w:val="28"/>
        </w:rPr>
        <w:t>Кроме того, для успешного обучения необходимо наличие устойчивой концентрации возбуждения в коре головного мозга, а младшим школ</w:t>
      </w:r>
      <w:r w:rsidR="009E7DED" w:rsidRPr="00DE21EC">
        <w:rPr>
          <w:rFonts w:ascii="Times New Roman" w:hAnsi="Times New Roman" w:cs="Times New Roman"/>
          <w:sz w:val="28"/>
          <w:szCs w:val="28"/>
        </w:rPr>
        <w:t>ьникам  свойственны неуравновеше</w:t>
      </w:r>
      <w:r w:rsidRPr="00DE21EC">
        <w:rPr>
          <w:rFonts w:ascii="Times New Roman" w:hAnsi="Times New Roman" w:cs="Times New Roman"/>
          <w:sz w:val="28"/>
          <w:szCs w:val="28"/>
        </w:rPr>
        <w:t>нность нервных процессов</w:t>
      </w:r>
      <w:r w:rsidR="009E7DED" w:rsidRPr="00DE21EC">
        <w:rPr>
          <w:rFonts w:ascii="Times New Roman" w:hAnsi="Times New Roman" w:cs="Times New Roman"/>
          <w:sz w:val="28"/>
          <w:szCs w:val="28"/>
        </w:rPr>
        <w:t>, преобладание возбуждения</w:t>
      </w:r>
      <w:r w:rsidRPr="00DE21EC">
        <w:rPr>
          <w:rFonts w:ascii="Times New Roman" w:hAnsi="Times New Roman" w:cs="Times New Roman"/>
          <w:sz w:val="28"/>
          <w:szCs w:val="28"/>
        </w:rPr>
        <w:t xml:space="preserve"> </w:t>
      </w:r>
      <w:r w:rsidR="009E7DED" w:rsidRPr="00DE21EC">
        <w:rPr>
          <w:rFonts w:ascii="Times New Roman" w:hAnsi="Times New Roman" w:cs="Times New Roman"/>
          <w:sz w:val="28"/>
          <w:szCs w:val="28"/>
        </w:rPr>
        <w:t>при относительно слабых процессах внутреннего торможения</w:t>
      </w:r>
      <w:proofErr w:type="gramStart"/>
      <w:r w:rsidR="009E7DED" w:rsidRPr="00DE21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E7DED" w:rsidRPr="00DE21EC">
        <w:rPr>
          <w:rFonts w:ascii="Times New Roman" w:hAnsi="Times New Roman" w:cs="Times New Roman"/>
          <w:sz w:val="28"/>
          <w:szCs w:val="28"/>
        </w:rPr>
        <w:t xml:space="preserve">При интенсивной и длительной умственной деятельности у ребенка начинает развиваться утомление. О начале </w:t>
      </w:r>
      <w:r w:rsidR="009E7DED" w:rsidRPr="00DE21EC">
        <w:rPr>
          <w:rFonts w:ascii="Times New Roman" w:hAnsi="Times New Roman" w:cs="Times New Roman"/>
          <w:sz w:val="28"/>
          <w:szCs w:val="28"/>
        </w:rPr>
        <w:lastRenderedPageBreak/>
        <w:t>переутомления школьников свидетельствуют следующие признаки:</w:t>
      </w:r>
    </w:p>
    <w:p w:rsidR="009E7DED" w:rsidRPr="00DE21EC" w:rsidRDefault="009E7DED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 xml:space="preserve">- снижение продуктивности учебного труда </w:t>
      </w:r>
      <w:proofErr w:type="gramStart"/>
      <w:r w:rsidRPr="00DE21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21EC">
        <w:rPr>
          <w:rFonts w:ascii="Times New Roman" w:hAnsi="Times New Roman" w:cs="Times New Roman"/>
          <w:sz w:val="28"/>
          <w:szCs w:val="28"/>
        </w:rPr>
        <w:t>увеличивается число ошибок, время выполнения заданий);</w:t>
      </w:r>
    </w:p>
    <w:p w:rsidR="009E7DED" w:rsidRPr="00DE21EC" w:rsidRDefault="009E7DED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-ослабление внутреннего торможения ( наблюдается двигательное беспокойство</w:t>
      </w:r>
      <w:proofErr w:type="gramStart"/>
      <w:r w:rsidRPr="00DE21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21EC">
        <w:rPr>
          <w:rFonts w:ascii="Times New Roman" w:hAnsi="Times New Roman" w:cs="Times New Roman"/>
          <w:sz w:val="28"/>
          <w:szCs w:val="28"/>
        </w:rPr>
        <w:t>частые отвлечения, рассеянность);</w:t>
      </w:r>
    </w:p>
    <w:p w:rsidR="009E7DED" w:rsidRPr="00DE21EC" w:rsidRDefault="009E7DED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-ухудшение регуляции физиологических функций (нарушается сердечный ритм и координация движений);</w:t>
      </w:r>
    </w:p>
    <w:p w:rsidR="009E7DED" w:rsidRPr="00DE21EC" w:rsidRDefault="009E7DED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- появление  чувства усталости.</w:t>
      </w:r>
    </w:p>
    <w:p w:rsidR="009E7DED" w:rsidRPr="00DE21EC" w:rsidRDefault="009E7DED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Эти признаки не стойкие, они быстро исчезают во время отдыха на перемене или после возвращения домой.</w:t>
      </w:r>
      <w:r w:rsidR="008D3149" w:rsidRPr="00DE21EC">
        <w:rPr>
          <w:rFonts w:ascii="Times New Roman" w:hAnsi="Times New Roman" w:cs="Times New Roman"/>
          <w:sz w:val="28"/>
          <w:szCs w:val="28"/>
        </w:rPr>
        <w:t xml:space="preserve"> Однако при неблагоприятных гигиенических условиях, при несоблюдении рационального  режима учебного труда и отдыха может наблюдаться не только утомление, но и переутомление, при котором происходят более глубокие и стойкие изменения в поведении и деятельности учеников</w:t>
      </w:r>
      <w:proofErr w:type="gramStart"/>
      <w:r w:rsidR="008D3149" w:rsidRPr="00DE21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D3149" w:rsidRPr="00DE21EC">
        <w:rPr>
          <w:rFonts w:ascii="Times New Roman" w:hAnsi="Times New Roman" w:cs="Times New Roman"/>
          <w:sz w:val="28"/>
          <w:szCs w:val="28"/>
        </w:rPr>
        <w:t>Для большинства случаев характерны:</w:t>
      </w:r>
    </w:p>
    <w:p w:rsidR="008D3149" w:rsidRPr="00DE21EC" w:rsidRDefault="008D3149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-резкое и длительное  снижение умственной и физической работоспособности;</w:t>
      </w:r>
    </w:p>
    <w:p w:rsidR="008D3149" w:rsidRPr="00DE21EC" w:rsidRDefault="008D3149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- функциональные нервн</w:t>
      </w:r>
      <w:proofErr w:type="gramStart"/>
      <w:r w:rsidRPr="00DE21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21EC">
        <w:rPr>
          <w:rFonts w:ascii="Times New Roman" w:hAnsi="Times New Roman" w:cs="Times New Roman"/>
          <w:sz w:val="28"/>
          <w:szCs w:val="28"/>
        </w:rPr>
        <w:t xml:space="preserve"> психические расстройства ( потеря аппетита, нарушение сна);</w:t>
      </w:r>
    </w:p>
    <w:p w:rsidR="008D3149" w:rsidRPr="00DE21EC" w:rsidRDefault="008D3149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-стойкие  изменения в регуляции вегетативных функций организм</w:t>
      </w:r>
      <w:proofErr w:type="gramStart"/>
      <w:r w:rsidRPr="00DE21E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E21EC">
        <w:rPr>
          <w:rFonts w:ascii="Times New Roman" w:hAnsi="Times New Roman" w:cs="Times New Roman"/>
          <w:sz w:val="28"/>
          <w:szCs w:val="28"/>
        </w:rPr>
        <w:t xml:space="preserve"> аритмия и др.)</w:t>
      </w:r>
      <w:r w:rsidR="00057CCE" w:rsidRPr="00DE21EC">
        <w:rPr>
          <w:rFonts w:ascii="Times New Roman" w:hAnsi="Times New Roman" w:cs="Times New Roman"/>
          <w:sz w:val="28"/>
          <w:szCs w:val="28"/>
        </w:rPr>
        <w:t>;</w:t>
      </w:r>
    </w:p>
    <w:p w:rsidR="00057CCE" w:rsidRPr="00DE21EC" w:rsidRDefault="00057CCE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-снижение сопротивляемости организма к воздействию неблагоприятных факторов и патогенных микроорганизмов.</w:t>
      </w:r>
    </w:p>
    <w:p w:rsidR="00057CCE" w:rsidRPr="00DE21EC" w:rsidRDefault="00057CCE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Указанные признаки уже не исчезают после кратковременного отдыха и даже после ночного сна. Для полного восстановления работоспособности необходим не только длительный отдых, но и в ряде случаев – комплексное лечение с применением медикаментозных средств.</w:t>
      </w:r>
    </w:p>
    <w:p w:rsidR="00057CCE" w:rsidRPr="00DE21EC" w:rsidRDefault="00057CCE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Средняя потребность организма детей школьного возраста в организованной двигательной  активности составляет  не менее 12-16 часов в неделю. Но анализ суточной,  недельной и сезонной двигательной активности показал</w:t>
      </w:r>
      <w:proofErr w:type="gramStart"/>
      <w:r w:rsidR="005C215E" w:rsidRPr="00DE21EC">
        <w:rPr>
          <w:rFonts w:ascii="Times New Roman" w:hAnsi="Times New Roman" w:cs="Times New Roman"/>
          <w:sz w:val="28"/>
          <w:szCs w:val="28"/>
        </w:rPr>
        <w:t xml:space="preserve"> </w:t>
      </w:r>
      <w:r w:rsidRPr="00DE21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21EC">
        <w:rPr>
          <w:rFonts w:ascii="Times New Roman" w:hAnsi="Times New Roman" w:cs="Times New Roman"/>
          <w:sz w:val="28"/>
          <w:szCs w:val="28"/>
        </w:rPr>
        <w:t xml:space="preserve">что необходимого для нормального роста и физического </w:t>
      </w:r>
      <w:r w:rsidRPr="00DE21EC">
        <w:rPr>
          <w:rFonts w:ascii="Times New Roman" w:hAnsi="Times New Roman" w:cs="Times New Roman"/>
          <w:sz w:val="28"/>
          <w:szCs w:val="28"/>
        </w:rPr>
        <w:lastRenderedPageBreak/>
        <w:t>развития объема двигательных нагрузок младшие школьники недополучают вполовину.</w:t>
      </w:r>
    </w:p>
    <w:p w:rsidR="00B01BF5" w:rsidRPr="00DE21EC" w:rsidRDefault="00B01BF5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proofErr w:type="gramStart"/>
      <w:r w:rsidRPr="00DE21EC">
        <w:rPr>
          <w:rFonts w:ascii="Times New Roman" w:hAnsi="Times New Roman" w:cs="Times New Roman"/>
          <w:sz w:val="28"/>
          <w:szCs w:val="28"/>
        </w:rPr>
        <w:t>Ограничение двигательной активности, таким образом, противоречит биологическим потребностям детского организма и снижает его энергетический фонд отрицательно сказывается на физическом состоянии (замедляется рост.</w:t>
      </w:r>
      <w:proofErr w:type="gramEnd"/>
      <w:r w:rsidRPr="00DE21EC">
        <w:rPr>
          <w:rFonts w:ascii="Times New Roman" w:hAnsi="Times New Roman" w:cs="Times New Roman"/>
          <w:sz w:val="28"/>
          <w:szCs w:val="28"/>
        </w:rPr>
        <w:t xml:space="preserve"> Ослабевает иммунитет к простудным и инфекционным заболеваниям) и приводит к снижению темпа психического развития учащихся</w:t>
      </w:r>
      <w:proofErr w:type="gramStart"/>
      <w:r w:rsidRPr="00DE21E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E21EC">
        <w:rPr>
          <w:rFonts w:ascii="Times New Roman" w:hAnsi="Times New Roman" w:cs="Times New Roman"/>
          <w:sz w:val="28"/>
          <w:szCs w:val="28"/>
        </w:rPr>
        <w:t>едостаточная физическая активность особенно опасна в периоды активного роста тела, когда ускоренное развитие скелета и мышечной массы не подкрепляется соответствующей тренировкой систем кровообращения и дыхания.</w:t>
      </w:r>
    </w:p>
    <w:p w:rsidR="00B01BF5" w:rsidRPr="00DE21EC" w:rsidRDefault="00CE1129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 xml:space="preserve">Свой важный вклад в поддержании двигательного  режима </w:t>
      </w:r>
      <w:r w:rsidR="00B01BF5" w:rsidRPr="00DE21EC">
        <w:rPr>
          <w:rFonts w:ascii="Times New Roman" w:hAnsi="Times New Roman" w:cs="Times New Roman"/>
          <w:sz w:val="28"/>
          <w:szCs w:val="28"/>
        </w:rPr>
        <w:t>младших школьников призвана внести игровая деятельность и, в первую очередь, те ее виды, основу которых составляет свободное детское движение</w:t>
      </w:r>
      <w:r w:rsidRPr="00DE21EC">
        <w:rPr>
          <w:rFonts w:ascii="Times New Roman" w:hAnsi="Times New Roman" w:cs="Times New Roman"/>
          <w:sz w:val="28"/>
          <w:szCs w:val="28"/>
        </w:rPr>
        <w:t>.</w:t>
      </w:r>
    </w:p>
    <w:p w:rsidR="00CE1129" w:rsidRPr="00DE21EC" w:rsidRDefault="00CE1129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 xml:space="preserve">В целях наиболее эффективного выявления и использования ресурсов игры принято различать подвижные игры, спортивные и специальные – оздоровительные ( </w:t>
      </w:r>
      <w:proofErr w:type="spellStart"/>
      <w:r w:rsidRPr="00DE21E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E21EC">
        <w:rPr>
          <w:rFonts w:ascii="Times New Roman" w:hAnsi="Times New Roman" w:cs="Times New Roman"/>
          <w:sz w:val="28"/>
          <w:szCs w:val="28"/>
        </w:rPr>
        <w:t xml:space="preserve"> – оздоровительные) </w:t>
      </w:r>
      <w:proofErr w:type="spellStart"/>
      <w:r w:rsidRPr="00DE21EC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DE21EC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DE21EC">
        <w:rPr>
          <w:rFonts w:ascii="Times New Roman" w:hAnsi="Times New Roman" w:cs="Times New Roman"/>
          <w:sz w:val="28"/>
          <w:szCs w:val="28"/>
        </w:rPr>
        <w:t xml:space="preserve"> подвижным относятся игры, направленные </w:t>
      </w:r>
      <w:proofErr w:type="spellStart"/>
      <w:r w:rsidRPr="00DE21EC">
        <w:rPr>
          <w:rFonts w:ascii="Times New Roman" w:hAnsi="Times New Roman" w:cs="Times New Roman"/>
          <w:sz w:val="28"/>
          <w:szCs w:val="28"/>
        </w:rPr>
        <w:t>приемущественно</w:t>
      </w:r>
      <w:proofErr w:type="spellEnd"/>
      <w:r w:rsidRPr="00DE21EC">
        <w:rPr>
          <w:rFonts w:ascii="Times New Roman" w:hAnsi="Times New Roman" w:cs="Times New Roman"/>
          <w:sz w:val="28"/>
          <w:szCs w:val="28"/>
        </w:rPr>
        <w:t xml:space="preserve"> на общую физическую подготовку и не требующие специальной подготовки играющих; они построены на свободных</w:t>
      </w:r>
      <w:proofErr w:type="gramStart"/>
      <w:r w:rsidRPr="00DE21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21EC">
        <w:rPr>
          <w:rFonts w:ascii="Times New Roman" w:hAnsi="Times New Roman" w:cs="Times New Roman"/>
          <w:sz w:val="28"/>
          <w:szCs w:val="28"/>
        </w:rPr>
        <w:t>разнообразных и простых движениях, связанных  с вовлечением в работу главным образом больших мышечных групп, и просты по своему содержанию и правилам.</w:t>
      </w:r>
    </w:p>
    <w:p w:rsidR="00CE1129" w:rsidRPr="00DE21EC" w:rsidRDefault="00CE1129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 xml:space="preserve">К спортивным играм относятся игры, </w:t>
      </w:r>
      <w:r w:rsidR="001A5B56" w:rsidRPr="00DE21EC">
        <w:rPr>
          <w:rFonts w:ascii="Times New Roman" w:hAnsi="Times New Roman" w:cs="Times New Roman"/>
          <w:sz w:val="28"/>
          <w:szCs w:val="28"/>
        </w:rPr>
        <w:t xml:space="preserve">имеющие все характерные признаки спорта; они требуют подготовки и спортивного совершенствования </w:t>
      </w:r>
      <w:proofErr w:type="gramStart"/>
      <w:r w:rsidR="001A5B56" w:rsidRPr="00DE21EC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1A5B56" w:rsidRPr="00DE21EC">
        <w:rPr>
          <w:rFonts w:ascii="Times New Roman" w:hAnsi="Times New Roman" w:cs="Times New Roman"/>
          <w:sz w:val="28"/>
          <w:szCs w:val="28"/>
        </w:rPr>
        <w:t xml:space="preserve">. Спортивные игры характеризуются наличием борьбы </w:t>
      </w:r>
      <w:proofErr w:type="gramStart"/>
      <w:r w:rsidR="001A5B56" w:rsidRPr="00DE21EC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1A5B56" w:rsidRPr="00DE21EC">
        <w:rPr>
          <w:rFonts w:ascii="Times New Roman" w:hAnsi="Times New Roman" w:cs="Times New Roman"/>
          <w:sz w:val="28"/>
          <w:szCs w:val="28"/>
        </w:rPr>
        <w:t xml:space="preserve"> за победу своей команды или за личное первенство. Они отличаются от подвижных сложностью правил и техники.</w:t>
      </w:r>
    </w:p>
    <w:p w:rsidR="001A5B56" w:rsidRPr="00DE21EC" w:rsidRDefault="001A5B56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Специальные оздоровительные игры наряду с укреплением различных групп мышц, тренировкой вестибулярного аппарата, профилактикой нарушений зрения и осанки снимают утомление, вызванное интенсивными интеллектуальными нагрузками, и создают у игроков состояние особого психологического комфорта.</w:t>
      </w:r>
    </w:p>
    <w:p w:rsidR="001A5B56" w:rsidRPr="00DE21EC" w:rsidRDefault="001A5B56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Современному педагогу и воспитателю необходимо включать в свою работу </w:t>
      </w:r>
      <w:r w:rsidR="00DD5AA4" w:rsidRPr="00DE21EC">
        <w:rPr>
          <w:rFonts w:ascii="Times New Roman" w:hAnsi="Times New Roman" w:cs="Times New Roman"/>
          <w:sz w:val="28"/>
          <w:szCs w:val="28"/>
        </w:rPr>
        <w:t>игровые оздоровительные технологии.</w:t>
      </w:r>
    </w:p>
    <w:p w:rsidR="00C2139B" w:rsidRPr="00DE21EC" w:rsidRDefault="00C2139B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>Используемая литература:  Сикорский И. А. « Психологические основы воспитания и обучения»</w:t>
      </w:r>
      <w:r w:rsidR="00111373" w:rsidRPr="00DE21EC">
        <w:rPr>
          <w:rFonts w:ascii="Times New Roman" w:hAnsi="Times New Roman" w:cs="Times New Roman"/>
          <w:sz w:val="28"/>
          <w:szCs w:val="28"/>
        </w:rPr>
        <w:t>- Киев, 1909г.</w:t>
      </w:r>
      <w:r w:rsidRPr="00DE21EC">
        <w:rPr>
          <w:rFonts w:ascii="Times New Roman" w:hAnsi="Times New Roman" w:cs="Times New Roman"/>
          <w:sz w:val="28"/>
          <w:szCs w:val="28"/>
        </w:rPr>
        <w:t>;</w:t>
      </w:r>
    </w:p>
    <w:p w:rsidR="00C2139B" w:rsidRPr="00DE21EC" w:rsidRDefault="00C2139B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proofErr w:type="spellStart"/>
      <w:r w:rsidRPr="00DE21EC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Pr="00DE21EC">
        <w:rPr>
          <w:rFonts w:ascii="Times New Roman" w:hAnsi="Times New Roman" w:cs="Times New Roman"/>
          <w:sz w:val="28"/>
          <w:szCs w:val="28"/>
        </w:rPr>
        <w:t xml:space="preserve"> В. К., </w:t>
      </w:r>
      <w:proofErr w:type="spellStart"/>
      <w:r w:rsidRPr="00DE21EC">
        <w:rPr>
          <w:rFonts w:ascii="Times New Roman" w:hAnsi="Times New Roman" w:cs="Times New Roman"/>
          <w:sz w:val="28"/>
          <w:szCs w:val="28"/>
        </w:rPr>
        <w:t>Большенков</w:t>
      </w:r>
      <w:proofErr w:type="spellEnd"/>
      <w:r w:rsidRPr="00DE21EC">
        <w:rPr>
          <w:rFonts w:ascii="Times New Roman" w:hAnsi="Times New Roman" w:cs="Times New Roman"/>
          <w:sz w:val="28"/>
          <w:szCs w:val="28"/>
        </w:rPr>
        <w:t xml:space="preserve"> В. Г., </w:t>
      </w:r>
      <w:proofErr w:type="spellStart"/>
      <w:r w:rsidRPr="00DE21EC">
        <w:rPr>
          <w:rFonts w:ascii="Times New Roman" w:hAnsi="Times New Roman" w:cs="Times New Roman"/>
          <w:sz w:val="28"/>
          <w:szCs w:val="28"/>
        </w:rPr>
        <w:t>Рябинцев</w:t>
      </w:r>
      <w:proofErr w:type="spellEnd"/>
      <w:r w:rsidRPr="00DE21EC">
        <w:rPr>
          <w:rFonts w:ascii="Times New Roman" w:hAnsi="Times New Roman" w:cs="Times New Roman"/>
          <w:sz w:val="28"/>
          <w:szCs w:val="28"/>
        </w:rPr>
        <w:t xml:space="preserve"> Ф. П. «Концепция  физического воспитания с оздоровительной направленностью учащихся начальных классов»</w:t>
      </w:r>
      <w:r w:rsidR="00111373" w:rsidRPr="00DE21EC">
        <w:rPr>
          <w:rFonts w:ascii="Times New Roman" w:hAnsi="Times New Roman" w:cs="Times New Roman"/>
          <w:sz w:val="28"/>
          <w:szCs w:val="28"/>
        </w:rPr>
        <w:t>-1996г.</w:t>
      </w:r>
      <w:r w:rsidRPr="00DE21EC">
        <w:rPr>
          <w:rFonts w:ascii="Times New Roman" w:hAnsi="Times New Roman" w:cs="Times New Roman"/>
          <w:sz w:val="28"/>
          <w:szCs w:val="28"/>
        </w:rPr>
        <w:t>;</w:t>
      </w:r>
    </w:p>
    <w:p w:rsidR="00C2139B" w:rsidRPr="00DE21EC" w:rsidRDefault="00C2139B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  <w:r w:rsidRPr="00DE21EC">
        <w:rPr>
          <w:rFonts w:ascii="Times New Roman" w:hAnsi="Times New Roman" w:cs="Times New Roman"/>
          <w:sz w:val="28"/>
          <w:szCs w:val="28"/>
        </w:rPr>
        <w:t xml:space="preserve">Лесгафт П. Ф. Изданные педагогические </w:t>
      </w:r>
      <w:proofErr w:type="spellStart"/>
      <w:r w:rsidRPr="00DE21EC">
        <w:rPr>
          <w:rFonts w:ascii="Times New Roman" w:hAnsi="Times New Roman" w:cs="Times New Roman"/>
          <w:sz w:val="28"/>
          <w:szCs w:val="28"/>
        </w:rPr>
        <w:t>сочинения</w:t>
      </w:r>
      <w:proofErr w:type="gramStart"/>
      <w:r w:rsidRPr="00DE21EC">
        <w:rPr>
          <w:rFonts w:ascii="Times New Roman" w:hAnsi="Times New Roman" w:cs="Times New Roman"/>
          <w:sz w:val="28"/>
          <w:szCs w:val="28"/>
        </w:rPr>
        <w:t>.</w:t>
      </w:r>
      <w:r w:rsidR="00111373" w:rsidRPr="00DE21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11373" w:rsidRPr="00DE21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11373" w:rsidRPr="00DE21EC">
        <w:rPr>
          <w:rFonts w:ascii="Times New Roman" w:hAnsi="Times New Roman" w:cs="Times New Roman"/>
          <w:sz w:val="28"/>
          <w:szCs w:val="28"/>
        </w:rPr>
        <w:t>.: Издательство АПН РСФСР, 1951г.</w:t>
      </w:r>
    </w:p>
    <w:p w:rsidR="00865B24" w:rsidRPr="00DE21EC" w:rsidRDefault="00865B24" w:rsidP="00DE21EC">
      <w:pPr>
        <w:spacing w:line="240" w:lineRule="auto"/>
        <w:ind w:left="1417" w:right="850"/>
        <w:rPr>
          <w:rFonts w:ascii="Times New Roman" w:hAnsi="Times New Roman" w:cs="Times New Roman"/>
          <w:sz w:val="28"/>
          <w:szCs w:val="28"/>
        </w:rPr>
      </w:pPr>
    </w:p>
    <w:sectPr w:rsidR="00865B24" w:rsidRPr="00DE21EC" w:rsidSect="00DE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DD4"/>
    <w:rsid w:val="00057CCE"/>
    <w:rsid w:val="00111373"/>
    <w:rsid w:val="001A5B56"/>
    <w:rsid w:val="002B5540"/>
    <w:rsid w:val="005C215E"/>
    <w:rsid w:val="006822FF"/>
    <w:rsid w:val="006953CE"/>
    <w:rsid w:val="006B5691"/>
    <w:rsid w:val="00714E39"/>
    <w:rsid w:val="007A28E5"/>
    <w:rsid w:val="00864155"/>
    <w:rsid w:val="00865B24"/>
    <w:rsid w:val="008D3149"/>
    <w:rsid w:val="009E7DED"/>
    <w:rsid w:val="00B01BF5"/>
    <w:rsid w:val="00B07CC1"/>
    <w:rsid w:val="00BA1667"/>
    <w:rsid w:val="00C2139B"/>
    <w:rsid w:val="00C274F7"/>
    <w:rsid w:val="00CE1129"/>
    <w:rsid w:val="00DD5AA4"/>
    <w:rsid w:val="00DE21EC"/>
    <w:rsid w:val="00E41233"/>
    <w:rsid w:val="00EF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2015-06-29T10:47:00Z</dcterms:created>
  <dcterms:modified xsi:type="dcterms:W3CDTF">2015-06-29T10:47:00Z</dcterms:modified>
</cp:coreProperties>
</file>