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8F" w:rsidRDefault="0039599E" w:rsidP="003959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7E29" wp14:editId="470FD36B">
                <wp:simplePos x="0" y="0"/>
                <wp:positionH relativeFrom="column">
                  <wp:posOffset>2333625</wp:posOffset>
                </wp:positionH>
                <wp:positionV relativeFrom="paragraph">
                  <wp:posOffset>210185</wp:posOffset>
                </wp:positionV>
                <wp:extent cx="542925" cy="180975"/>
                <wp:effectExtent l="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83.75pt;margin-top:16.55pt;width:4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E989F" wp14:editId="27A1E30E">
                <wp:simplePos x="0" y="0"/>
                <wp:positionH relativeFrom="column">
                  <wp:posOffset>695960</wp:posOffset>
                </wp:positionH>
                <wp:positionV relativeFrom="paragraph">
                  <wp:posOffset>210185</wp:posOffset>
                </wp:positionV>
                <wp:extent cx="561975" cy="161925"/>
                <wp:effectExtent l="38100" t="0" r="285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F01E0C" id="Прямая со стрелкой 1" o:spid="_x0000_s1026" type="#_x0000_t32" style="position:absolute;margin-left:54.8pt;margin-top:16.55pt;width:44.25pt;height:1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="0087404D">
        <w:t xml:space="preserve">               </w:t>
      </w:r>
      <w:r w:rsidR="0087404D" w:rsidRPr="0087404D">
        <w:rPr>
          <w:rFonts w:ascii="Times New Roman" w:hAnsi="Times New Roman" w:cs="Times New Roman"/>
          <w:b/>
          <w:sz w:val="20"/>
        </w:rPr>
        <w:t>Взаимодействи</w:t>
      </w:r>
      <w:r>
        <w:rPr>
          <w:rFonts w:ascii="Times New Roman" w:hAnsi="Times New Roman" w:cs="Times New Roman"/>
          <w:b/>
          <w:sz w:val="20"/>
        </w:rPr>
        <w:t>я</w:t>
      </w:r>
      <w:r w:rsidR="0087404D" w:rsidRPr="0087404D">
        <w:rPr>
          <w:rFonts w:ascii="Times New Roman" w:hAnsi="Times New Roman" w:cs="Times New Roman"/>
          <w:b/>
          <w:sz w:val="20"/>
        </w:rPr>
        <w:t xml:space="preserve"> генов                                             ОК-15</w:t>
      </w:r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39599E">
        <w:rPr>
          <w:rFonts w:ascii="Times New Roman" w:hAnsi="Times New Roman" w:cs="Times New Roman"/>
          <w:b/>
          <w:sz w:val="20"/>
          <w:u w:val="single"/>
        </w:rPr>
        <w:t>Аллельных</w:t>
      </w:r>
      <w:r w:rsidRPr="0039599E">
        <w:rPr>
          <w:rFonts w:ascii="Times New Roman" w:hAnsi="Times New Roman" w:cs="Times New Roman"/>
          <w:b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39599E">
        <w:rPr>
          <w:rFonts w:ascii="Times New Roman" w:hAnsi="Times New Roman" w:cs="Times New Roman"/>
          <w:b/>
          <w:sz w:val="20"/>
          <w:u w:val="single"/>
        </w:rPr>
        <w:t>Неаллельных</w:t>
      </w:r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- доминирование                                           - </w:t>
      </w:r>
      <w:proofErr w:type="spellStart"/>
      <w:r>
        <w:rPr>
          <w:rFonts w:ascii="Times New Roman" w:hAnsi="Times New Roman" w:cs="Times New Roman"/>
          <w:sz w:val="20"/>
        </w:rPr>
        <w:t>комплементарность</w:t>
      </w:r>
      <w:proofErr w:type="spellEnd"/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- неполное доминирование                          - </w:t>
      </w:r>
      <w:proofErr w:type="spellStart"/>
      <w:r>
        <w:rPr>
          <w:rFonts w:ascii="Times New Roman" w:hAnsi="Times New Roman" w:cs="Times New Roman"/>
          <w:sz w:val="20"/>
        </w:rPr>
        <w:t>эпистаз</w:t>
      </w:r>
      <w:proofErr w:type="spellEnd"/>
    </w:p>
    <w:p w:rsidR="0039599E" w:rsidRDefault="0039599E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- </w:t>
      </w:r>
      <w:proofErr w:type="spellStart"/>
      <w:r>
        <w:rPr>
          <w:rFonts w:ascii="Times New Roman" w:hAnsi="Times New Roman" w:cs="Times New Roman"/>
          <w:sz w:val="20"/>
        </w:rPr>
        <w:t>кодоминирование</w:t>
      </w:r>
      <w:proofErr w:type="spellEnd"/>
      <w:r>
        <w:rPr>
          <w:rFonts w:ascii="Times New Roman" w:hAnsi="Times New Roman" w:cs="Times New Roman"/>
          <w:sz w:val="20"/>
        </w:rPr>
        <w:t xml:space="preserve">                                       - полимерия</w:t>
      </w:r>
    </w:p>
    <w:p w:rsidR="00135D25" w:rsidRDefault="00135D25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- множественный аллелизм</w:t>
      </w:r>
    </w:p>
    <w:p w:rsid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122C9D">
        <w:rPr>
          <w:rFonts w:ascii="Times New Roman" w:hAnsi="Times New Roman" w:cs="Times New Roman"/>
          <w:b/>
          <w:i/>
          <w:sz w:val="20"/>
        </w:rPr>
        <w:t>Кодоминтрование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– </w:t>
      </w:r>
      <w:r>
        <w:rPr>
          <w:rFonts w:ascii="Times New Roman" w:hAnsi="Times New Roman" w:cs="Times New Roman"/>
          <w:sz w:val="20"/>
        </w:rPr>
        <w:t>взаимодействие разных аллелей одного гена, в котором каждая имеет самостоятельное проявление (наследование групп крови</w:t>
      </w:r>
      <w:r w:rsidRPr="00122C9D">
        <w:rPr>
          <w:rFonts w:ascii="Times New Roman" w:hAnsi="Times New Roman" w:cs="Times New Roman"/>
          <w:sz w:val="20"/>
        </w:rPr>
        <w:t xml:space="preserve"> (</w:t>
      </w:r>
      <w:r>
        <w:rPr>
          <w:rFonts w:ascii="Times New Roman" w:hAnsi="Times New Roman" w:cs="Times New Roman"/>
          <w:sz w:val="20"/>
        </w:rPr>
        <w:t>система АВ</w:t>
      </w:r>
      <w:proofErr w:type="gramStart"/>
      <w:r>
        <w:rPr>
          <w:rFonts w:ascii="Times New Roman" w:hAnsi="Times New Roman" w:cs="Times New Roman"/>
          <w:sz w:val="20"/>
        </w:rPr>
        <w:t>0</w:t>
      </w:r>
      <w:proofErr w:type="gramEnd"/>
      <w:r>
        <w:rPr>
          <w:rFonts w:ascii="Times New Roman" w:hAnsi="Times New Roman" w:cs="Times New Roman"/>
          <w:sz w:val="20"/>
        </w:rPr>
        <w:t xml:space="preserve">)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122C9D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Pr="00122C9D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</w:rPr>
        <w:t>0</w:t>
      </w:r>
      <w:r>
        <w:rPr>
          <w:rFonts w:ascii="Times New Roman" w:hAnsi="Times New Roman" w:cs="Times New Roman"/>
          <w:sz w:val="20"/>
        </w:rPr>
        <w:t>)</w:t>
      </w:r>
    </w:p>
    <w:p w:rsid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 xml:space="preserve">1-ая группа (гр. 00):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</w:rPr>
        <w:t>0</w:t>
      </w:r>
      <w:r w:rsidRPr="00122C9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</w:rPr>
        <w:t>0</w:t>
      </w:r>
    </w:p>
    <w:p w:rsid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</w:rPr>
        <w:t>2-ая группа (группа А</w:t>
      </w:r>
      <w:proofErr w:type="gramStart"/>
      <w:r>
        <w:rPr>
          <w:rFonts w:ascii="Times New Roman" w:hAnsi="Times New Roman" w:cs="Times New Roman"/>
          <w:sz w:val="20"/>
        </w:rPr>
        <w:t>0</w:t>
      </w:r>
      <w:proofErr w:type="gramEnd"/>
      <w:r>
        <w:rPr>
          <w:rFonts w:ascii="Times New Roman" w:hAnsi="Times New Roman" w:cs="Times New Roman"/>
          <w:sz w:val="20"/>
        </w:rPr>
        <w:t xml:space="preserve">, АА):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122C9D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122C9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</w:rPr>
        <w:t>0</w:t>
      </w:r>
    </w:p>
    <w:p w:rsidR="00122C9D" w:rsidRP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35D25">
        <w:rPr>
          <w:rFonts w:ascii="Times New Roman" w:hAnsi="Times New Roman" w:cs="Times New Roman"/>
          <w:sz w:val="20"/>
        </w:rPr>
        <w:t>3-я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группа (группа В0, </w:t>
      </w:r>
      <w:proofErr w:type="gramStart"/>
      <w:r>
        <w:rPr>
          <w:rFonts w:ascii="Times New Roman" w:hAnsi="Times New Roman" w:cs="Times New Roman"/>
          <w:sz w:val="20"/>
        </w:rPr>
        <w:t>ВВ</w:t>
      </w:r>
      <w:proofErr w:type="gramEnd"/>
      <w:r>
        <w:rPr>
          <w:rFonts w:ascii="Times New Roman" w:hAnsi="Times New Roman" w:cs="Times New Roman"/>
          <w:sz w:val="20"/>
        </w:rPr>
        <w:t xml:space="preserve">):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Pr="00122C9D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 w:rsidRPr="00122C9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</w:rPr>
        <w:t>0</w:t>
      </w:r>
    </w:p>
    <w:p w:rsidR="00122C9D" w:rsidRDefault="00135D25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4-ая группа (группа АВ):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A</w:t>
      </w:r>
      <w:r w:rsidRPr="00135D2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</w:t>
      </w:r>
      <w:r w:rsidRPr="00122C9D">
        <w:rPr>
          <w:rFonts w:ascii="Times New Roman" w:hAnsi="Times New Roman" w:cs="Times New Roman"/>
          <w:sz w:val="20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</w:rPr>
        <w:t>кодоминирование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135D25" w:rsidRDefault="00135D25" w:rsidP="003959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35D25" w:rsidRPr="00135D25" w:rsidRDefault="00135D25" w:rsidP="0039599E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35D25">
        <w:rPr>
          <w:rFonts w:ascii="Times New Roman" w:hAnsi="Times New Roman" w:cs="Times New Roman"/>
          <w:b/>
          <w:i/>
          <w:sz w:val="20"/>
        </w:rPr>
        <w:t>Множественный аллелизм</w:t>
      </w:r>
      <w:r>
        <w:rPr>
          <w:rFonts w:ascii="Times New Roman" w:hAnsi="Times New Roman" w:cs="Times New Roman"/>
          <w:b/>
          <w:i/>
          <w:sz w:val="20"/>
        </w:rPr>
        <w:t xml:space="preserve"> – </w:t>
      </w:r>
      <w:r>
        <w:rPr>
          <w:rFonts w:ascii="Times New Roman" w:hAnsi="Times New Roman" w:cs="Times New Roman"/>
          <w:sz w:val="20"/>
        </w:rPr>
        <w:t>наличие нескольких аллелей у одного гена (группы крови)</w:t>
      </w:r>
    </w:p>
    <w:p w:rsidR="00122C9D" w:rsidRDefault="00122C9D" w:rsidP="0039599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C2D0F" w:rsidRDefault="00AC2D0F" w:rsidP="00AC2D0F">
      <w:pP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</w:pPr>
      <w:proofErr w:type="spellStart"/>
      <w:r w:rsidRPr="00AC2D0F">
        <w:rPr>
          <w:rFonts w:ascii="Times New Roman" w:hAnsi="Times New Roman" w:cs="Times New Roman"/>
          <w:b/>
          <w:i/>
          <w:sz w:val="20"/>
        </w:rPr>
        <w:t>Комплементарность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– </w:t>
      </w:r>
      <w:r>
        <w:rPr>
          <w:rFonts w:ascii="Times New Roman" w:hAnsi="Times New Roman" w:cs="Times New Roman"/>
          <w:sz w:val="20"/>
        </w:rPr>
        <w:t xml:space="preserve">взаимодействие неаллельных генов, доминантные аллели которых при совместном сочетании в генотипе обусловливает новое фенотипическое проявление признака (наследование формы гребня кур: </w:t>
      </w:r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у гибридов первого поколения доминантные гены</w:t>
      </w:r>
      <w:proofErr w:type="gram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А</w:t>
      </w:r>
      <w:proofErr w:type="gram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и В дополняют друг друга и вместе обусловливают ореховидную форму гребня, которой не было у родительских форм. При скрещивании гибридов F1: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AaBb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x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AaBb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во втором поколении, наряду с ореховидной, розовидной и гороховидной появляется простая форма гребня в соотношении: 9 А_ B_</w:t>
      </w:r>
      <w:proofErr w:type="gram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:</w:t>
      </w:r>
      <w:proofErr w:type="gram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3 А_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bb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: 3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аа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В : 1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аа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</w:t>
      </w:r>
      <w:proofErr w:type="spellStart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bb</w:t>
      </w:r>
      <w:proofErr w:type="spellEnd"/>
      <w:r w:rsidRP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(«_» означает, что аллель в гомологичной хромосоме может быть как доминантным, так и рецессивным)</w:t>
      </w:r>
    </w:p>
    <w:p w:rsidR="00AC2D0F" w:rsidRDefault="00AC2D0F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</w:pPr>
      <w:proofErr w:type="spellStart"/>
      <w:r w:rsidRPr="00AC2D0F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7F7F7"/>
          <w:lang w:eastAsia="ru-RU"/>
        </w:rPr>
        <w:t>Эпистаз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7F7F7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аллель одного гена подавляет проявление аллелей другого гена </w:t>
      </w:r>
    </w:p>
    <w:p w:rsidR="00AC2D0F" w:rsidRDefault="00B00994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05B05" wp14:editId="25007482">
                <wp:simplePos x="0" y="0"/>
                <wp:positionH relativeFrom="column">
                  <wp:posOffset>1810385</wp:posOffset>
                </wp:positionH>
                <wp:positionV relativeFrom="paragraph">
                  <wp:posOffset>66040</wp:posOffset>
                </wp:positionV>
                <wp:extent cx="342900" cy="152400"/>
                <wp:effectExtent l="0" t="19050" r="3810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42.55pt;margin-top:5.2pt;width:27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" adj="16800" fillcolor="white [3201]" strokecolor="black [3213]" strokeweight="1pt"/>
            </w:pict>
          </mc:Fallback>
        </mc:AlternateContent>
      </w:r>
      <w:r w:rsidR="00AC2D0F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А – черная окраска зерна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овса                      ААВВ – черносемянные</w:t>
      </w:r>
    </w:p>
    <w:p w:rsidR="00AC2D0F" w:rsidRDefault="00AC2D0F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серая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окраска зерна</w:t>
      </w:r>
      <w:r w:rsidR="00B00994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овса                        </w:t>
      </w:r>
      <w:proofErr w:type="spellStart"/>
      <w:r w:rsidR="00B00994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АаВВ</w:t>
      </w:r>
      <w:proofErr w:type="spellEnd"/>
      <w:r w:rsidR="00B00994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 xml:space="preserve"> – </w:t>
      </w:r>
      <w:proofErr w:type="spellStart"/>
      <w:r w:rsidR="00B00994">
        <w:rPr>
          <w:rFonts w:ascii="Times New Roman" w:eastAsia="Times New Roman" w:hAnsi="Times New Roman" w:cs="Times New Roman"/>
          <w:sz w:val="20"/>
          <w:szCs w:val="20"/>
          <w:shd w:val="clear" w:color="auto" w:fill="F7F7F7"/>
          <w:lang w:eastAsia="ru-RU"/>
        </w:rPr>
        <w:t>серосемянные</w:t>
      </w:r>
      <w:proofErr w:type="spellEnd"/>
    </w:p>
    <w:p w:rsidR="00B00994" w:rsidRDefault="00B00994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E2C" w:rsidRDefault="003B2E2C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2E2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Полимерия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взаимодействие неаллельных множественных генов, однонаправленно влияющих на развитие признака; степень проявления признака зависит от количества генов (цвет кожи человека)</w:t>
      </w:r>
    </w:p>
    <w:p w:rsidR="003B2E2C" w:rsidRDefault="003B2E2C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835"/>
      </w:tblGrid>
      <w:tr w:rsidR="003B2E2C" w:rsidRPr="003B2E2C" w:rsidTr="003B2E2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Признак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Генотип</w:t>
            </w:r>
          </w:p>
        </w:tc>
      </w:tr>
      <w:tr w:rsidR="003B2E2C" w:rsidRPr="003B2E2C" w:rsidTr="003B2E2C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Негр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А,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</w:p>
        </w:tc>
      </w:tr>
      <w:tr w:rsidR="003B2E2C" w:rsidRPr="003B2E2C" w:rsidTr="003B2E2C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Тёмный мулат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</w:p>
        </w:tc>
      </w:tr>
      <w:tr w:rsidR="003B2E2C" w:rsidRPr="003B2E2C" w:rsidTr="003B2E2C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Средний мулат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</w:p>
        </w:tc>
      </w:tr>
      <w:tr w:rsidR="003B2E2C" w:rsidRPr="003B2E2C" w:rsidTr="003B2E2C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Светлый мулат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</w:p>
        </w:tc>
      </w:tr>
      <w:tr w:rsidR="003B2E2C" w:rsidRPr="003B2E2C" w:rsidTr="003B2E2C"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а,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E2C" w:rsidRPr="003B2E2C" w:rsidRDefault="003B2E2C" w:rsidP="003B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B2E2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аавв</w:t>
            </w:r>
            <w:proofErr w:type="spellEnd"/>
          </w:p>
        </w:tc>
      </w:tr>
    </w:tbl>
    <w:p w:rsidR="003B2E2C" w:rsidRDefault="003B2E2C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97" w:rsidRDefault="00831797" w:rsidP="00AC2D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97" w:rsidRDefault="00831797" w:rsidP="0083179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</w:t>
      </w:r>
      <w:r w:rsidRPr="008317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Закономерности изменчивости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ОК-16</w:t>
      </w:r>
    </w:p>
    <w:p w:rsidR="00BD3026" w:rsidRDefault="00BD3026" w:rsidP="0083179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1797" w:rsidRDefault="00BD3026" w:rsidP="008317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Изменчивость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Pr="00BD302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организмов приобретать новые признаки</w:t>
      </w:r>
    </w:p>
    <w:p w:rsidR="00BD3026" w:rsidRDefault="00BD3026" w:rsidP="008317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2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Норма реакции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диапазон возможных фенотипических изменений признака в пределах генотипа.</w:t>
      </w:r>
    </w:p>
    <w:p w:rsidR="00BD3026" w:rsidRDefault="00BD3026" w:rsidP="008317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026" w:rsidRDefault="00BD3026" w:rsidP="00BD302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42B4C" wp14:editId="618DE1FE">
                <wp:simplePos x="0" y="0"/>
                <wp:positionH relativeFrom="column">
                  <wp:posOffset>1639570</wp:posOffset>
                </wp:positionH>
                <wp:positionV relativeFrom="paragraph">
                  <wp:posOffset>188595</wp:posOffset>
                </wp:positionV>
                <wp:extent cx="333376" cy="10477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6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9.1pt;margin-top:14.85pt;width:26.25pt;height: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823F3" wp14:editId="6678247A">
                <wp:simplePos x="0" y="0"/>
                <wp:positionH relativeFrom="column">
                  <wp:posOffset>2915921</wp:posOffset>
                </wp:positionH>
                <wp:positionV relativeFrom="paragraph">
                  <wp:posOffset>188595</wp:posOffset>
                </wp:positionV>
                <wp:extent cx="333374" cy="104775"/>
                <wp:effectExtent l="0" t="0" r="6731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4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9.6pt;margin-top:14.85pt;width:26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Pr="00BD30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Типы изменчивости</w:t>
      </w:r>
    </w:p>
    <w:p w:rsidR="00BD3026" w:rsidRDefault="00BD3026" w:rsidP="00BD3026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Pr="00BD30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Ненаследственная</w:t>
      </w:r>
      <w:r w:rsidRPr="00BD30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Наследственная</w:t>
      </w:r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BD30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                                     (генотипическая)</w:t>
      </w:r>
      <w:proofErr w:type="gramEnd"/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B061A" wp14:editId="6125DDC6">
                <wp:simplePos x="0" y="0"/>
                <wp:positionH relativeFrom="column">
                  <wp:posOffset>3668395</wp:posOffset>
                </wp:positionH>
                <wp:positionV relativeFrom="paragraph">
                  <wp:posOffset>24765</wp:posOffset>
                </wp:positionV>
                <wp:extent cx="332740" cy="104775"/>
                <wp:effectExtent l="0" t="0" r="6731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8.85pt;margin-top:1.95pt;width:26.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19365" wp14:editId="0F60810F">
                <wp:simplePos x="0" y="0"/>
                <wp:positionH relativeFrom="column">
                  <wp:posOffset>3315970</wp:posOffset>
                </wp:positionH>
                <wp:positionV relativeFrom="paragraph">
                  <wp:posOffset>24765</wp:posOffset>
                </wp:positionV>
                <wp:extent cx="0" cy="41910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61.1pt;margin-top:1.95pt;width:0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04EB8" wp14:editId="33B8B3B3">
                <wp:simplePos x="0" y="0"/>
                <wp:positionH relativeFrom="column">
                  <wp:posOffset>1753870</wp:posOffset>
                </wp:positionH>
                <wp:positionV relativeFrom="paragraph">
                  <wp:posOffset>15240</wp:posOffset>
                </wp:positionV>
                <wp:extent cx="1285875" cy="247650"/>
                <wp:effectExtent l="38100" t="0" r="285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8.1pt;margin-top:1.2pt;width:101.25pt;height:1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фенотипическая</w:t>
      </w:r>
      <w:r w:rsidRPr="00BD30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D3026" w:rsidRP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BD30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Онтогенетическая</w:t>
      </w:r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BD30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Комбинативная</w:t>
      </w:r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(новые комбинации генов)           </w:t>
      </w:r>
      <w:proofErr w:type="gramStart"/>
      <w:r w:rsidRPr="00BD30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Мутационная</w:t>
      </w:r>
      <w:proofErr w:type="gramEnd"/>
    </w:p>
    <w:p w:rsidR="00BD3026" w:rsidRDefault="00BD3026" w:rsidP="00BD3026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D3026" w:rsidRPr="00BD3026" w:rsidRDefault="00BD3026" w:rsidP="00AF44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BD30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Модификационная</w:t>
      </w:r>
      <w:proofErr w:type="spellEnd"/>
      <w:r w:rsidRPr="00BD30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изменчивость:</w:t>
      </w:r>
    </w:p>
    <w:p w:rsidR="00BD3026" w:rsidRPr="00AC7300" w:rsidRDefault="00AC7300" w:rsidP="00AF44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73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Адаптивная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реакции организма на изменения условий среды, которые неоднократно действовали на организм в ходе эволюции вида (линька животных, листья у водного лютика)</w:t>
      </w:r>
    </w:p>
    <w:p w:rsidR="00AC7300" w:rsidRPr="00AC7300" w:rsidRDefault="00AC7300" w:rsidP="00AF44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AC73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Морфозы</w:t>
      </w:r>
      <w:proofErr w:type="spellEnd"/>
      <w:r w:rsidRPr="00AC73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реакции организма на необычные для данного вида условия (у водяной гречихи при влажном воздухе развиваются плавающие листья)</w:t>
      </w:r>
    </w:p>
    <w:p w:rsidR="00AC7300" w:rsidRPr="00F16868" w:rsidRDefault="00F16868" w:rsidP="00AF445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Фенотипические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супрессии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модификация некоторых аллелей,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появляющуюся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действием факторов среды</w:t>
      </w:r>
    </w:p>
    <w:p w:rsidR="00F16868" w:rsidRDefault="00F16868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16868" w:rsidRDefault="00F16868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168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Однонаправленность</w:t>
      </w:r>
      <w:proofErr w:type="spellEnd"/>
      <w:r w:rsidRPr="00F168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модификаций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интенсивность проявления признака прямо пропорциональна силе воздействия среды (увеличение веснушек).</w:t>
      </w:r>
    </w:p>
    <w:p w:rsidR="00F16868" w:rsidRDefault="00F16868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868" w:rsidRDefault="00F16868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686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Комбинативная изменчивость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появление новых признаков вследствие перекомбинаций хромосом, в том числе и при оплодотворении</w:t>
      </w: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5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Мутационная изменчивость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возникает вследствие действия какого-либо мутагена</w:t>
      </w: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5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Мутагенез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процесс возникновения мутаций</w:t>
      </w: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5C" w:rsidRDefault="00AF445C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5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Мутант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организм, возникающий вследствие мутации</w:t>
      </w:r>
    </w:p>
    <w:p w:rsidR="00FD61E5" w:rsidRDefault="00FD61E5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1E5" w:rsidRDefault="00FD61E5" w:rsidP="00AF44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Мутационная теория (Г. Де Фриз, 1903)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FD61E5" w:rsidRP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5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Мутации возникают внезапно</w:t>
      </w:r>
    </w:p>
    <w:p w:rsid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1E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формы устойчивы и передаются по наследству</w:t>
      </w:r>
    </w:p>
    <w:p w:rsid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образуют непрерывных рядов</w:t>
      </w:r>
    </w:p>
    <w:p w:rsid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Мутации могут быть как полезными, так и вредными</w:t>
      </w:r>
    </w:p>
    <w:p w:rsid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Вероятность обнаружения мутаций зависит от числа исследованных особей</w:t>
      </w:r>
    </w:p>
    <w:p w:rsidR="00FD61E5" w:rsidRPr="00FD61E5" w:rsidRDefault="00FD61E5" w:rsidP="00FD61E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 и те же мутации могут возникать неоднократно</w:t>
      </w:r>
      <w:bookmarkStart w:id="0" w:name="_GoBack"/>
      <w:bookmarkEnd w:id="0"/>
    </w:p>
    <w:sectPr w:rsidR="00FD61E5" w:rsidRPr="00FD61E5" w:rsidSect="0087404D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BE8"/>
    <w:multiLevelType w:val="hybridMultilevel"/>
    <w:tmpl w:val="40485618"/>
    <w:lvl w:ilvl="0" w:tplc="6BD2DF6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96A21"/>
    <w:multiLevelType w:val="hybridMultilevel"/>
    <w:tmpl w:val="8258004A"/>
    <w:lvl w:ilvl="0" w:tplc="8CEE04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40"/>
    <w:rsid w:val="00122C9D"/>
    <w:rsid w:val="00135D25"/>
    <w:rsid w:val="0039599E"/>
    <w:rsid w:val="003B2E2C"/>
    <w:rsid w:val="00831797"/>
    <w:rsid w:val="0087404D"/>
    <w:rsid w:val="00A52A8F"/>
    <w:rsid w:val="00AC2D0F"/>
    <w:rsid w:val="00AC7300"/>
    <w:rsid w:val="00AF445C"/>
    <w:rsid w:val="00B00994"/>
    <w:rsid w:val="00BD3026"/>
    <w:rsid w:val="00F16868"/>
    <w:rsid w:val="00FD4F40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D0F"/>
  </w:style>
  <w:style w:type="character" w:styleId="a4">
    <w:name w:val="Hyperlink"/>
    <w:basedOn w:val="a0"/>
    <w:uiPriority w:val="99"/>
    <w:semiHidden/>
    <w:unhideWhenUsed/>
    <w:rsid w:val="00AC2D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2D0F"/>
  </w:style>
  <w:style w:type="character" w:styleId="a4">
    <w:name w:val="Hyperlink"/>
    <w:basedOn w:val="a0"/>
    <w:uiPriority w:val="99"/>
    <w:semiHidden/>
    <w:unhideWhenUsed/>
    <w:rsid w:val="00AC2D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А</cp:lastModifiedBy>
  <cp:revision>12</cp:revision>
  <dcterms:created xsi:type="dcterms:W3CDTF">2015-09-05T07:17:00Z</dcterms:created>
  <dcterms:modified xsi:type="dcterms:W3CDTF">2015-09-05T12:15:00Z</dcterms:modified>
</cp:coreProperties>
</file>