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D1" w:rsidRDefault="00CD20D1" w:rsidP="00CD20D1">
      <w:pPr>
        <w:spacing w:after="0"/>
        <w:jc w:val="center"/>
        <w:rPr>
          <w:b/>
          <w:sz w:val="28"/>
          <w:szCs w:val="28"/>
        </w:rPr>
      </w:pPr>
    </w:p>
    <w:p w:rsidR="00CD20D1" w:rsidRDefault="00CD20D1" w:rsidP="00CD20D1">
      <w:pPr>
        <w:rPr>
          <w:sz w:val="28"/>
          <w:szCs w:val="28"/>
        </w:rPr>
      </w:pPr>
    </w:p>
    <w:p w:rsidR="009C04AE" w:rsidRDefault="009C04AE" w:rsidP="00CD20D1">
      <w:pPr>
        <w:jc w:val="center"/>
        <w:rPr>
          <w:rFonts w:ascii="a_CooperBlackRg" w:hAnsi="a_CooperBlackRg"/>
          <w:b/>
          <w:sz w:val="36"/>
          <w:szCs w:val="28"/>
        </w:rPr>
      </w:pPr>
    </w:p>
    <w:p w:rsidR="009C04AE" w:rsidRDefault="009C04AE" w:rsidP="00CD20D1">
      <w:pPr>
        <w:jc w:val="center"/>
        <w:rPr>
          <w:rFonts w:ascii="a_CooperBlackRg" w:hAnsi="a_CooperBlackRg"/>
          <w:b/>
          <w:sz w:val="36"/>
          <w:szCs w:val="28"/>
        </w:rPr>
      </w:pPr>
    </w:p>
    <w:p w:rsidR="009C04AE" w:rsidRDefault="009C04AE" w:rsidP="00CD20D1">
      <w:pPr>
        <w:jc w:val="center"/>
        <w:rPr>
          <w:rFonts w:ascii="a_CooperBlackRg" w:hAnsi="a_CooperBlackRg"/>
          <w:b/>
          <w:sz w:val="36"/>
          <w:szCs w:val="28"/>
        </w:rPr>
      </w:pPr>
    </w:p>
    <w:p w:rsidR="009C04AE" w:rsidRDefault="009C04AE" w:rsidP="00CD20D1">
      <w:pPr>
        <w:jc w:val="center"/>
        <w:rPr>
          <w:rFonts w:ascii="a_CooperBlackRg" w:hAnsi="a_CooperBlackRg"/>
          <w:b/>
          <w:sz w:val="36"/>
          <w:szCs w:val="28"/>
        </w:rPr>
      </w:pPr>
    </w:p>
    <w:p w:rsidR="00CD20D1" w:rsidRDefault="00CD20D1" w:rsidP="00CD20D1">
      <w:pPr>
        <w:jc w:val="center"/>
        <w:rPr>
          <w:rFonts w:ascii="a_CooperBlackRg" w:hAnsi="a_CooperBlackRg"/>
          <w:b/>
          <w:sz w:val="36"/>
          <w:szCs w:val="28"/>
        </w:rPr>
      </w:pPr>
      <w:r>
        <w:rPr>
          <w:rFonts w:ascii="a_CooperBlackRg" w:hAnsi="a_CooperBlackRg"/>
          <w:b/>
          <w:sz w:val="36"/>
          <w:szCs w:val="28"/>
        </w:rPr>
        <w:t>Рабочая программа</w:t>
      </w:r>
    </w:p>
    <w:p w:rsidR="00CD20D1" w:rsidRDefault="00CD20D1" w:rsidP="00CD20D1">
      <w:pPr>
        <w:jc w:val="center"/>
        <w:rPr>
          <w:rFonts w:ascii="a_CooperBlackRg" w:hAnsi="a_CooperBlackRg"/>
          <w:b/>
          <w:sz w:val="36"/>
          <w:szCs w:val="28"/>
        </w:rPr>
      </w:pPr>
      <w:r>
        <w:rPr>
          <w:rFonts w:ascii="a_CooperBlackRg" w:hAnsi="a_CooperBlackRg"/>
          <w:b/>
          <w:sz w:val="36"/>
          <w:szCs w:val="28"/>
        </w:rPr>
        <w:t xml:space="preserve">внеурочной деятельности </w:t>
      </w:r>
    </w:p>
    <w:p w:rsidR="00CD20D1" w:rsidRDefault="00CD20D1" w:rsidP="00CD20D1">
      <w:pPr>
        <w:jc w:val="center"/>
        <w:rPr>
          <w:rFonts w:ascii="a_CooperBlackRg" w:hAnsi="a_CooperBlackRg"/>
          <w:b/>
          <w:sz w:val="36"/>
          <w:szCs w:val="28"/>
        </w:rPr>
      </w:pPr>
      <w:r>
        <w:rPr>
          <w:rFonts w:ascii="a_CooperBlackRg" w:hAnsi="a_CooperBlackRg"/>
          <w:b/>
          <w:sz w:val="36"/>
          <w:szCs w:val="28"/>
        </w:rPr>
        <w:t>«Разговор о правильном питании»</w:t>
      </w:r>
    </w:p>
    <w:p w:rsidR="00CD20D1" w:rsidRDefault="00CD20D1" w:rsidP="00CD20D1">
      <w:pPr>
        <w:jc w:val="center"/>
        <w:rPr>
          <w:rFonts w:ascii="a_CooperBlackRg" w:hAnsi="a_CooperBlackRg"/>
          <w:b/>
          <w:sz w:val="36"/>
          <w:szCs w:val="28"/>
        </w:rPr>
      </w:pPr>
      <w:r>
        <w:rPr>
          <w:rFonts w:ascii="a_CooperBlackRg" w:hAnsi="a_CooperBlackRg"/>
          <w:b/>
          <w:sz w:val="36"/>
          <w:szCs w:val="28"/>
        </w:rPr>
        <w:t>Срок реализации 3 года</w:t>
      </w:r>
    </w:p>
    <w:p w:rsidR="00CD20D1" w:rsidRDefault="00CD20D1" w:rsidP="00CD20D1">
      <w:pPr>
        <w:jc w:val="center"/>
        <w:rPr>
          <w:rFonts w:ascii="a_CooperBlackRg" w:hAnsi="a_CooperBlackRg"/>
          <w:b/>
          <w:sz w:val="36"/>
          <w:szCs w:val="28"/>
        </w:rPr>
      </w:pPr>
      <w:r>
        <w:rPr>
          <w:rFonts w:ascii="a_CooperBlackRg" w:hAnsi="a_CooperBlackRg"/>
          <w:b/>
          <w:sz w:val="36"/>
          <w:szCs w:val="28"/>
        </w:rPr>
        <w:t xml:space="preserve">  2-4 класс</w:t>
      </w:r>
    </w:p>
    <w:p w:rsidR="00CD20D1" w:rsidRDefault="00CD20D1" w:rsidP="00CD20D1">
      <w:pPr>
        <w:jc w:val="center"/>
        <w:rPr>
          <w:rFonts w:ascii="a_CooperBlackRg" w:hAnsi="a_CooperBlackRg"/>
          <w:b/>
          <w:sz w:val="36"/>
          <w:szCs w:val="28"/>
        </w:rPr>
      </w:pPr>
      <w:r>
        <w:rPr>
          <w:rFonts w:ascii="a_CooperBlackRg" w:hAnsi="a_CooperBlackRg"/>
          <w:b/>
          <w:sz w:val="36"/>
          <w:szCs w:val="28"/>
        </w:rPr>
        <w:t>Возраст обучающихся 7-10 лет</w:t>
      </w:r>
    </w:p>
    <w:p w:rsidR="00CD20D1" w:rsidRDefault="00CD20D1" w:rsidP="00CD2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час в неделю (всего 34 часа</w:t>
      </w:r>
      <w:r w:rsidRPr="00173638">
        <w:rPr>
          <w:b/>
          <w:sz w:val="28"/>
          <w:szCs w:val="28"/>
        </w:rPr>
        <w:t>)</w:t>
      </w:r>
    </w:p>
    <w:p w:rsidR="00CD20D1" w:rsidRDefault="00CD20D1" w:rsidP="00CD20D1">
      <w:pPr>
        <w:rPr>
          <w:b/>
          <w:sz w:val="28"/>
          <w:szCs w:val="28"/>
        </w:rPr>
      </w:pPr>
    </w:p>
    <w:p w:rsidR="009C04AE" w:rsidRDefault="009C04AE" w:rsidP="00CD20D1">
      <w:pPr>
        <w:rPr>
          <w:b/>
          <w:sz w:val="28"/>
          <w:szCs w:val="28"/>
        </w:rPr>
      </w:pPr>
    </w:p>
    <w:p w:rsidR="009C04AE" w:rsidRDefault="009C04AE" w:rsidP="00CD20D1">
      <w:pPr>
        <w:rPr>
          <w:b/>
          <w:sz w:val="28"/>
          <w:szCs w:val="28"/>
        </w:rPr>
      </w:pPr>
    </w:p>
    <w:p w:rsidR="009C04AE" w:rsidRDefault="009C04AE" w:rsidP="00CD20D1">
      <w:pPr>
        <w:rPr>
          <w:b/>
          <w:sz w:val="28"/>
          <w:szCs w:val="28"/>
        </w:rPr>
      </w:pPr>
    </w:p>
    <w:p w:rsidR="009C04AE" w:rsidRDefault="009C04AE" w:rsidP="00CD20D1">
      <w:pPr>
        <w:rPr>
          <w:b/>
          <w:sz w:val="28"/>
          <w:szCs w:val="28"/>
        </w:rPr>
      </w:pPr>
    </w:p>
    <w:p w:rsidR="009C04AE" w:rsidRDefault="009C04AE" w:rsidP="00CD20D1">
      <w:pPr>
        <w:rPr>
          <w:b/>
          <w:sz w:val="28"/>
          <w:szCs w:val="28"/>
        </w:rPr>
      </w:pPr>
    </w:p>
    <w:p w:rsidR="009C04AE" w:rsidRDefault="009C04AE" w:rsidP="00CD20D1">
      <w:pPr>
        <w:rPr>
          <w:b/>
          <w:sz w:val="28"/>
          <w:szCs w:val="28"/>
        </w:rPr>
      </w:pPr>
    </w:p>
    <w:p w:rsidR="009C04AE" w:rsidRDefault="009C04AE" w:rsidP="00CD20D1">
      <w:pPr>
        <w:rPr>
          <w:b/>
          <w:sz w:val="28"/>
          <w:szCs w:val="28"/>
        </w:rPr>
      </w:pPr>
    </w:p>
    <w:p w:rsidR="009C04AE" w:rsidRDefault="009C04AE" w:rsidP="00CD20D1">
      <w:pPr>
        <w:rPr>
          <w:b/>
          <w:sz w:val="28"/>
          <w:szCs w:val="28"/>
        </w:rPr>
      </w:pPr>
    </w:p>
    <w:p w:rsidR="009C04AE" w:rsidRPr="006A5FB5" w:rsidRDefault="009C04AE" w:rsidP="00CD20D1">
      <w:pPr>
        <w:rPr>
          <w:b/>
          <w:sz w:val="28"/>
          <w:szCs w:val="28"/>
        </w:rPr>
      </w:pPr>
    </w:p>
    <w:p w:rsidR="00CD20D1" w:rsidRPr="00173638" w:rsidRDefault="00CD20D1" w:rsidP="00CD20D1">
      <w:pPr>
        <w:spacing w:after="0"/>
        <w:rPr>
          <w:i/>
          <w:sz w:val="28"/>
          <w:szCs w:val="28"/>
        </w:rPr>
      </w:pPr>
      <w:r>
        <w:rPr>
          <w:b/>
          <w:sz w:val="32"/>
          <w:szCs w:val="28"/>
        </w:rPr>
        <w:t xml:space="preserve">       </w:t>
      </w:r>
      <w:r w:rsidRPr="00173638">
        <w:rPr>
          <w:b/>
          <w:sz w:val="32"/>
          <w:szCs w:val="28"/>
        </w:rPr>
        <w:t xml:space="preserve">Составитель: </w:t>
      </w:r>
      <w:r w:rsidRPr="00173638">
        <w:rPr>
          <w:sz w:val="32"/>
          <w:szCs w:val="28"/>
        </w:rPr>
        <w:t xml:space="preserve"> учитель начальных классов </w:t>
      </w:r>
      <w:r w:rsidR="009C04AE">
        <w:rPr>
          <w:b/>
          <w:i/>
          <w:sz w:val="32"/>
          <w:szCs w:val="28"/>
        </w:rPr>
        <w:t>Метлицкая Е. В.</w:t>
      </w:r>
    </w:p>
    <w:p w:rsidR="00CD20D1" w:rsidRDefault="00CD20D1" w:rsidP="00CD20D1">
      <w:pPr>
        <w:tabs>
          <w:tab w:val="left" w:pos="8220"/>
        </w:tabs>
        <w:spacing w:after="0"/>
        <w:rPr>
          <w:sz w:val="28"/>
          <w:szCs w:val="28"/>
        </w:rPr>
      </w:pPr>
    </w:p>
    <w:p w:rsidR="00CD20D1" w:rsidRPr="006E0D9E" w:rsidRDefault="00CD20D1" w:rsidP="00CD20D1">
      <w:pPr>
        <w:tabs>
          <w:tab w:val="left" w:pos="8220"/>
        </w:tabs>
        <w:spacing w:after="0"/>
        <w:rPr>
          <w:sz w:val="20"/>
          <w:szCs w:val="20"/>
        </w:rPr>
      </w:pPr>
    </w:p>
    <w:p w:rsidR="00CD20D1" w:rsidRDefault="00CD20D1" w:rsidP="00CD20D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9C04AE" w:rsidRDefault="009C04AE" w:rsidP="00CD20D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9C04AE" w:rsidRDefault="009C04AE" w:rsidP="00CD20D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CD20D1" w:rsidRPr="00656B67" w:rsidRDefault="00CD20D1" w:rsidP="00CD20D1">
      <w:pPr>
        <w:tabs>
          <w:tab w:val="left" w:pos="1410"/>
        </w:tabs>
        <w:jc w:val="center"/>
        <w:rPr>
          <w:rFonts w:ascii="a_CooperBlackRg" w:hAnsi="a_CooperBlackRg"/>
          <w:b/>
          <w:bCs/>
          <w:sz w:val="36"/>
        </w:rPr>
      </w:pPr>
      <w:r w:rsidRPr="00656B67">
        <w:rPr>
          <w:rFonts w:ascii="a_CooperBlackRg" w:hAnsi="a_CooperBlackRg"/>
          <w:b/>
          <w:bCs/>
          <w:sz w:val="36"/>
        </w:rPr>
        <w:t>Структура рабочей программы</w:t>
      </w:r>
    </w:p>
    <w:p w:rsidR="00CD20D1" w:rsidRPr="00656B67" w:rsidRDefault="00CD20D1" w:rsidP="00CD20D1">
      <w:pPr>
        <w:tabs>
          <w:tab w:val="left" w:pos="1410"/>
        </w:tabs>
        <w:rPr>
          <w:rFonts w:ascii="Palatino Linotype" w:hAnsi="Palatino Linotype"/>
          <w:sz w:val="36"/>
        </w:rPr>
      </w:pPr>
    </w:p>
    <w:p w:rsidR="00CD20D1" w:rsidRPr="009C04AE" w:rsidRDefault="00CD20D1" w:rsidP="009C04AE">
      <w:pPr>
        <w:pStyle w:val="a4"/>
        <w:numPr>
          <w:ilvl w:val="0"/>
          <w:numId w:val="1"/>
        </w:numPr>
        <w:tabs>
          <w:tab w:val="num" w:pos="1134"/>
          <w:tab w:val="left" w:pos="1410"/>
        </w:tabs>
        <w:spacing w:after="0" w:line="360" w:lineRule="auto"/>
        <w:ind w:left="1738" w:hanging="887"/>
        <w:rPr>
          <w:sz w:val="28"/>
        </w:rPr>
      </w:pPr>
      <w:r w:rsidRPr="009C04AE">
        <w:rPr>
          <w:iCs/>
          <w:sz w:val="28"/>
        </w:rPr>
        <w:t>Титульный лист</w:t>
      </w:r>
    </w:p>
    <w:p w:rsidR="00CD20D1" w:rsidRPr="009C04AE" w:rsidRDefault="00CD20D1" w:rsidP="009C04AE">
      <w:pPr>
        <w:numPr>
          <w:ilvl w:val="0"/>
          <w:numId w:val="1"/>
        </w:numPr>
        <w:tabs>
          <w:tab w:val="num" w:pos="1134"/>
          <w:tab w:val="left" w:pos="1410"/>
        </w:tabs>
        <w:spacing w:after="0" w:line="360" w:lineRule="auto"/>
        <w:ind w:left="1738" w:hanging="887"/>
        <w:rPr>
          <w:sz w:val="28"/>
        </w:rPr>
      </w:pPr>
      <w:r w:rsidRPr="009C04AE">
        <w:rPr>
          <w:iCs/>
          <w:sz w:val="28"/>
        </w:rPr>
        <w:t>Пояснительная записка</w:t>
      </w:r>
    </w:p>
    <w:p w:rsidR="00CD20D1" w:rsidRPr="009C04AE" w:rsidRDefault="00CD20D1" w:rsidP="009C04AE">
      <w:pPr>
        <w:numPr>
          <w:ilvl w:val="0"/>
          <w:numId w:val="1"/>
        </w:numPr>
        <w:tabs>
          <w:tab w:val="num" w:pos="1134"/>
          <w:tab w:val="left" w:pos="1410"/>
        </w:tabs>
        <w:spacing w:after="0" w:line="360" w:lineRule="auto"/>
        <w:ind w:left="1738" w:hanging="887"/>
        <w:rPr>
          <w:sz w:val="28"/>
        </w:rPr>
      </w:pPr>
      <w:r w:rsidRPr="009C04AE">
        <w:rPr>
          <w:iCs/>
          <w:sz w:val="28"/>
        </w:rPr>
        <w:t>Характеристика учебного предмета</w:t>
      </w:r>
    </w:p>
    <w:p w:rsidR="00CD20D1" w:rsidRPr="009C04AE" w:rsidRDefault="00CD20D1" w:rsidP="009C04AE">
      <w:pPr>
        <w:numPr>
          <w:ilvl w:val="0"/>
          <w:numId w:val="1"/>
        </w:numPr>
        <w:tabs>
          <w:tab w:val="num" w:pos="1134"/>
          <w:tab w:val="left" w:pos="1410"/>
        </w:tabs>
        <w:spacing w:after="0" w:line="360" w:lineRule="auto"/>
        <w:ind w:left="1738" w:hanging="887"/>
        <w:rPr>
          <w:sz w:val="28"/>
        </w:rPr>
      </w:pPr>
      <w:r w:rsidRPr="009C04AE">
        <w:rPr>
          <w:iCs/>
          <w:sz w:val="28"/>
        </w:rPr>
        <w:t>Место предмета в учебном плане</w:t>
      </w:r>
    </w:p>
    <w:p w:rsidR="00CD20D1" w:rsidRPr="009C04AE" w:rsidRDefault="00CD20D1" w:rsidP="009C04AE">
      <w:pPr>
        <w:numPr>
          <w:ilvl w:val="0"/>
          <w:numId w:val="1"/>
        </w:numPr>
        <w:tabs>
          <w:tab w:val="num" w:pos="1134"/>
          <w:tab w:val="left" w:pos="1410"/>
        </w:tabs>
        <w:spacing w:after="0" w:line="360" w:lineRule="auto"/>
        <w:ind w:left="1738" w:hanging="887"/>
        <w:rPr>
          <w:sz w:val="28"/>
        </w:rPr>
      </w:pPr>
      <w:r w:rsidRPr="009C04AE">
        <w:rPr>
          <w:iCs/>
          <w:sz w:val="28"/>
        </w:rPr>
        <w:t>Содержание учебного предмета</w:t>
      </w:r>
    </w:p>
    <w:p w:rsidR="00CD20D1" w:rsidRPr="009C04AE" w:rsidRDefault="00CD20D1" w:rsidP="009C04AE">
      <w:pPr>
        <w:numPr>
          <w:ilvl w:val="0"/>
          <w:numId w:val="1"/>
        </w:numPr>
        <w:tabs>
          <w:tab w:val="num" w:pos="1134"/>
          <w:tab w:val="left" w:pos="1410"/>
        </w:tabs>
        <w:spacing w:after="0" w:line="360" w:lineRule="auto"/>
        <w:ind w:left="1738" w:hanging="887"/>
        <w:rPr>
          <w:sz w:val="28"/>
        </w:rPr>
      </w:pPr>
      <w:r w:rsidRPr="009C04AE">
        <w:rPr>
          <w:iCs/>
          <w:sz w:val="28"/>
        </w:rPr>
        <w:t>Результаты  усвоения программы</w:t>
      </w:r>
    </w:p>
    <w:p w:rsidR="00CD20D1" w:rsidRPr="009C04AE" w:rsidRDefault="00CD20D1" w:rsidP="009C04AE">
      <w:pPr>
        <w:pStyle w:val="a4"/>
        <w:numPr>
          <w:ilvl w:val="0"/>
          <w:numId w:val="1"/>
        </w:numPr>
        <w:tabs>
          <w:tab w:val="num" w:pos="1134"/>
          <w:tab w:val="left" w:pos="1410"/>
        </w:tabs>
        <w:spacing w:after="0" w:line="360" w:lineRule="auto"/>
        <w:ind w:left="1738" w:hanging="887"/>
        <w:rPr>
          <w:sz w:val="28"/>
        </w:rPr>
      </w:pPr>
      <w:r w:rsidRPr="009C04AE">
        <w:rPr>
          <w:iCs/>
          <w:sz w:val="28"/>
        </w:rPr>
        <w:t>Материально-техническое обеспечение</w:t>
      </w:r>
    </w:p>
    <w:p w:rsidR="00CD20D1" w:rsidRPr="009C04AE" w:rsidRDefault="00CD20D1" w:rsidP="009C04AE">
      <w:pPr>
        <w:numPr>
          <w:ilvl w:val="0"/>
          <w:numId w:val="1"/>
        </w:numPr>
        <w:tabs>
          <w:tab w:val="num" w:pos="1134"/>
          <w:tab w:val="left" w:pos="1410"/>
        </w:tabs>
        <w:spacing w:after="0" w:line="360" w:lineRule="auto"/>
        <w:ind w:left="1738" w:hanging="887"/>
        <w:rPr>
          <w:sz w:val="28"/>
        </w:rPr>
      </w:pPr>
      <w:r w:rsidRPr="009C04AE">
        <w:rPr>
          <w:iCs/>
          <w:sz w:val="28"/>
        </w:rPr>
        <w:t>Календарно-тематическое планирование</w:t>
      </w:r>
    </w:p>
    <w:p w:rsidR="00CD20D1" w:rsidRPr="00656B67" w:rsidRDefault="00CD20D1" w:rsidP="009C04AE">
      <w:pPr>
        <w:tabs>
          <w:tab w:val="num" w:pos="1134"/>
        </w:tabs>
        <w:ind w:left="1738" w:hanging="887"/>
        <w:rPr>
          <w:rFonts w:ascii="Palatino Linotype" w:hAnsi="Palatino Linotype"/>
          <w:sz w:val="40"/>
        </w:rPr>
      </w:pPr>
    </w:p>
    <w:p w:rsidR="00CD20D1" w:rsidRDefault="00CD20D1" w:rsidP="00CD20D1">
      <w:pPr>
        <w:rPr>
          <w:rFonts w:ascii="Palatino Linotype" w:hAnsi="Palatino Linotype"/>
          <w:sz w:val="40"/>
        </w:rPr>
      </w:pPr>
    </w:p>
    <w:p w:rsidR="00CD20D1" w:rsidRPr="00656B67" w:rsidRDefault="00CD20D1" w:rsidP="00CD20D1">
      <w:pPr>
        <w:rPr>
          <w:rFonts w:ascii="Palatino Linotype" w:hAnsi="Palatino Linotype"/>
          <w:sz w:val="40"/>
        </w:rPr>
      </w:pPr>
    </w:p>
    <w:p w:rsidR="00CD20D1" w:rsidRDefault="00CD20D1" w:rsidP="00CD20D1">
      <w:pPr>
        <w:rPr>
          <w:rFonts w:ascii="Palatino Linotype" w:hAnsi="Palatino Linotype"/>
          <w:sz w:val="40"/>
        </w:rPr>
      </w:pPr>
    </w:p>
    <w:p w:rsidR="00CD20D1" w:rsidRDefault="00CD20D1" w:rsidP="00CD20D1">
      <w:pPr>
        <w:pStyle w:val="a5"/>
        <w:spacing w:before="0" w:beforeAutospacing="0" w:after="0" w:afterAutospacing="0"/>
        <w:ind w:firstLine="709"/>
        <w:jc w:val="center"/>
        <w:rPr>
          <w:rFonts w:ascii="Palatino Linotype" w:hAnsi="Palatino Linotype"/>
          <w:noProof/>
          <w:sz w:val="40"/>
        </w:rPr>
      </w:pPr>
    </w:p>
    <w:p w:rsidR="009C04AE" w:rsidRDefault="009C04AE" w:rsidP="00CD20D1">
      <w:pPr>
        <w:pStyle w:val="a5"/>
        <w:spacing w:before="0" w:beforeAutospacing="0" w:after="0" w:afterAutospacing="0"/>
        <w:ind w:firstLine="709"/>
        <w:jc w:val="center"/>
        <w:rPr>
          <w:rFonts w:ascii="Palatino Linotype" w:hAnsi="Palatino Linotype"/>
          <w:noProof/>
          <w:sz w:val="40"/>
        </w:rPr>
      </w:pPr>
    </w:p>
    <w:p w:rsidR="009C04AE" w:rsidRDefault="009C04AE" w:rsidP="00CD20D1">
      <w:pPr>
        <w:pStyle w:val="a5"/>
        <w:spacing w:before="0" w:beforeAutospacing="0" w:after="0" w:afterAutospacing="0"/>
        <w:ind w:firstLine="709"/>
        <w:jc w:val="center"/>
        <w:rPr>
          <w:rFonts w:ascii="Palatino Linotype" w:hAnsi="Palatino Linotype"/>
          <w:noProof/>
          <w:sz w:val="40"/>
        </w:rPr>
      </w:pPr>
    </w:p>
    <w:p w:rsidR="009C04AE" w:rsidRDefault="009C04AE" w:rsidP="00CD20D1">
      <w:pPr>
        <w:pStyle w:val="a5"/>
        <w:spacing w:before="0" w:beforeAutospacing="0" w:after="0" w:afterAutospacing="0"/>
        <w:ind w:firstLine="709"/>
        <w:jc w:val="center"/>
        <w:rPr>
          <w:rFonts w:ascii="Palatino Linotype" w:hAnsi="Palatino Linotype"/>
          <w:noProof/>
          <w:sz w:val="40"/>
        </w:rPr>
      </w:pPr>
    </w:p>
    <w:p w:rsidR="009C04AE" w:rsidRDefault="009C04AE" w:rsidP="00CD20D1">
      <w:pPr>
        <w:pStyle w:val="a5"/>
        <w:spacing w:before="0" w:beforeAutospacing="0" w:after="0" w:afterAutospacing="0"/>
        <w:ind w:firstLine="709"/>
        <w:jc w:val="center"/>
        <w:rPr>
          <w:rFonts w:ascii="Palatino Linotype" w:hAnsi="Palatino Linotype"/>
          <w:noProof/>
          <w:sz w:val="40"/>
        </w:rPr>
      </w:pPr>
    </w:p>
    <w:p w:rsidR="009C04AE" w:rsidRDefault="009C04AE" w:rsidP="00CD20D1">
      <w:pPr>
        <w:pStyle w:val="a5"/>
        <w:spacing w:before="0" w:beforeAutospacing="0" w:after="0" w:afterAutospacing="0"/>
        <w:ind w:firstLine="709"/>
        <w:jc w:val="center"/>
        <w:rPr>
          <w:rFonts w:ascii="Palatino Linotype" w:hAnsi="Palatino Linotype"/>
          <w:noProof/>
          <w:sz w:val="40"/>
        </w:rPr>
      </w:pPr>
    </w:p>
    <w:p w:rsidR="009C04AE" w:rsidRDefault="009C04AE" w:rsidP="00CD20D1">
      <w:pPr>
        <w:pStyle w:val="a5"/>
        <w:spacing w:before="0" w:beforeAutospacing="0" w:after="0" w:afterAutospacing="0"/>
        <w:ind w:firstLine="709"/>
        <w:jc w:val="center"/>
        <w:rPr>
          <w:rFonts w:ascii="Palatino Linotype" w:hAnsi="Palatino Linotype"/>
          <w:noProof/>
          <w:sz w:val="40"/>
        </w:rPr>
      </w:pPr>
    </w:p>
    <w:p w:rsidR="009C04AE" w:rsidRDefault="009C04AE" w:rsidP="00CD20D1">
      <w:pPr>
        <w:pStyle w:val="a5"/>
        <w:spacing w:before="0" w:beforeAutospacing="0" w:after="0" w:afterAutospacing="0"/>
        <w:ind w:firstLine="709"/>
        <w:jc w:val="center"/>
        <w:rPr>
          <w:rFonts w:ascii="Palatino Linotype" w:hAnsi="Palatino Linotype"/>
          <w:sz w:val="40"/>
        </w:rPr>
      </w:pPr>
    </w:p>
    <w:p w:rsidR="00CD20D1" w:rsidRDefault="00CD20D1" w:rsidP="00CD20D1"/>
    <w:p w:rsidR="00CD20D1" w:rsidRDefault="00CD20D1" w:rsidP="00CD20D1"/>
    <w:p w:rsidR="00CD20D1" w:rsidRDefault="00CD20D1" w:rsidP="00CD20D1"/>
    <w:p w:rsidR="00CD20D1" w:rsidRDefault="00CD20D1" w:rsidP="00CD20D1"/>
    <w:p w:rsidR="00CD20D1" w:rsidRDefault="00CD20D1" w:rsidP="00CD20D1">
      <w:pPr>
        <w:pStyle w:val="a3"/>
        <w:spacing w:after="0"/>
        <w:jc w:val="center"/>
        <w:rPr>
          <w:b/>
          <w:sz w:val="24"/>
        </w:rPr>
      </w:pPr>
      <w:r>
        <w:lastRenderedPageBreak/>
        <w:tab/>
      </w:r>
      <w:r w:rsidRPr="0033165C">
        <w:rPr>
          <w:b/>
          <w:sz w:val="24"/>
        </w:rPr>
        <w:t>ПОЯСНИТЕЛЬНАЯ  ЗАПИСКА</w:t>
      </w:r>
    </w:p>
    <w:p w:rsidR="00CD20D1" w:rsidRDefault="00CD20D1" w:rsidP="00CD20D1">
      <w:pPr>
        <w:pStyle w:val="a3"/>
        <w:spacing w:after="0"/>
        <w:jc w:val="center"/>
        <w:rPr>
          <w:b/>
          <w:sz w:val="24"/>
        </w:rPr>
      </w:pPr>
    </w:p>
    <w:p w:rsidR="00CD20D1" w:rsidRPr="009A1A4D" w:rsidRDefault="00CD20D1" w:rsidP="00CD20D1">
      <w:pPr>
        <w:spacing w:after="0"/>
        <w:jc w:val="right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9A1A4D">
        <w:rPr>
          <w:b/>
          <w:sz w:val="24"/>
          <w:szCs w:val="24"/>
        </w:rPr>
        <w:t xml:space="preserve">«Чтобы сделать ребёнка умным и рассудительным, </w:t>
      </w:r>
    </w:p>
    <w:p w:rsidR="00CD20D1" w:rsidRPr="009A1A4D" w:rsidRDefault="00CD20D1" w:rsidP="00CD20D1">
      <w:pPr>
        <w:spacing w:after="0"/>
        <w:jc w:val="right"/>
        <w:rPr>
          <w:b/>
          <w:sz w:val="24"/>
          <w:szCs w:val="24"/>
        </w:rPr>
      </w:pPr>
      <w:r w:rsidRPr="009A1A4D">
        <w:rPr>
          <w:b/>
          <w:sz w:val="24"/>
          <w:szCs w:val="24"/>
        </w:rPr>
        <w:t xml:space="preserve">                                                                            сделайте его крепким и здоровым».     </w:t>
      </w:r>
    </w:p>
    <w:p w:rsidR="00CD20D1" w:rsidRDefault="00CD20D1" w:rsidP="00CD20D1">
      <w:pPr>
        <w:spacing w:after="0"/>
        <w:jc w:val="right"/>
        <w:rPr>
          <w:b/>
          <w:sz w:val="24"/>
          <w:szCs w:val="24"/>
        </w:rPr>
      </w:pPr>
      <w:r w:rsidRPr="009A1A4D">
        <w:rPr>
          <w:b/>
          <w:sz w:val="24"/>
          <w:szCs w:val="24"/>
        </w:rPr>
        <w:t xml:space="preserve">                                                                                                                                   Ж.-Ж. Руссо </w:t>
      </w:r>
    </w:p>
    <w:p w:rsidR="00CD20D1" w:rsidRPr="009C04AE" w:rsidRDefault="00CD20D1" w:rsidP="009C04AE">
      <w:pPr>
        <w:spacing w:after="0"/>
        <w:ind w:firstLine="708"/>
        <w:jc w:val="both"/>
        <w:rPr>
          <w:color w:val="222222"/>
          <w:sz w:val="24"/>
          <w:szCs w:val="24"/>
          <w:lang w:eastAsia="ru-RU"/>
        </w:rPr>
      </w:pPr>
      <w:r w:rsidRPr="009C04AE">
        <w:rPr>
          <w:color w:val="222222"/>
          <w:sz w:val="24"/>
          <w:szCs w:val="24"/>
          <w:lang w:eastAsia="ru-RU"/>
        </w:rPr>
        <w:t>Содействие здоровому образу жизни</w:t>
      </w:r>
      <w:r w:rsidR="009C04AE" w:rsidRPr="009C04AE">
        <w:rPr>
          <w:color w:val="222222"/>
          <w:sz w:val="24"/>
          <w:szCs w:val="24"/>
          <w:lang w:eastAsia="ru-RU"/>
        </w:rPr>
        <w:t>,</w:t>
      </w:r>
      <w:r w:rsidRPr="009C04AE">
        <w:rPr>
          <w:color w:val="222222"/>
          <w:sz w:val="24"/>
          <w:szCs w:val="24"/>
          <w:lang w:eastAsia="ru-RU"/>
        </w:rPr>
        <w:t xml:space="preserve">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</w:t>
      </w:r>
    </w:p>
    <w:p w:rsidR="00CD20D1" w:rsidRPr="009C04AE" w:rsidRDefault="00CD20D1" w:rsidP="009C04AE">
      <w:pPr>
        <w:pStyle w:val="a5"/>
        <w:spacing w:before="0" w:beforeAutospacing="0" w:after="0" w:afterAutospacing="0" w:line="276" w:lineRule="auto"/>
        <w:ind w:firstLine="708"/>
        <w:jc w:val="both"/>
      </w:pPr>
      <w:r w:rsidRPr="009C04AE">
        <w:t xml:space="preserve">Воспитание здорового школьника – проблема общегосударственная, комплексная и её первоочередной задачей является выделение конкретных аспектов, решение которых возложено на учителя. Педагог должен квалифицированно проводить профилактическую работу по предупреждению различных заболеваний, связанных с неправильным питанием. В этой связи уместно привести слова знаменитого педагога В.А. Сухомлинского «Опыт убедил нас в том, что приблизительно  у 85% всех неуспевающих учеников главная причина отставания в учёбе – плохое состояние здоровья, какое – </w:t>
      </w:r>
      <w:proofErr w:type="spellStart"/>
      <w:r w:rsidRPr="009C04AE">
        <w:t>нибудь</w:t>
      </w:r>
      <w:proofErr w:type="spellEnd"/>
      <w:r w:rsidRPr="009C04AE">
        <w:t xml:space="preserve"> недомогание или заболевание, чаще всего совершенно незаметное  и поддающееся излечению только совместными усилиями матери, отца, врача и учителя». </w:t>
      </w:r>
    </w:p>
    <w:p w:rsidR="00CD20D1" w:rsidRPr="009C04AE" w:rsidRDefault="00CD20D1" w:rsidP="009C04AE">
      <w:pPr>
        <w:pStyle w:val="a5"/>
        <w:spacing w:before="0" w:beforeAutospacing="0" w:after="0" w:afterAutospacing="0" w:line="276" w:lineRule="auto"/>
        <w:jc w:val="both"/>
      </w:pPr>
      <w:r w:rsidRPr="009C04AE">
        <w:t xml:space="preserve"> Наметившаяся во всём мире тенденция новых подходов в вопросах формирования здоровья способствует созданию </w:t>
      </w:r>
      <w:proofErr w:type="spellStart"/>
      <w:r w:rsidRPr="009C04AE">
        <w:t>образовательно</w:t>
      </w:r>
      <w:proofErr w:type="spellEnd"/>
      <w:r w:rsidRPr="009C04AE">
        <w:t xml:space="preserve"> – оздоровительных программ.</w:t>
      </w:r>
    </w:p>
    <w:p w:rsidR="00CD20D1" w:rsidRPr="009C04AE" w:rsidRDefault="00CD20D1" w:rsidP="009C04AE">
      <w:pPr>
        <w:spacing w:after="0"/>
        <w:jc w:val="both"/>
        <w:rPr>
          <w:b/>
          <w:sz w:val="24"/>
          <w:szCs w:val="24"/>
        </w:rPr>
      </w:pPr>
    </w:p>
    <w:p w:rsidR="00CD20D1" w:rsidRPr="009C04AE" w:rsidRDefault="00CD20D1" w:rsidP="009C04AE">
      <w:pPr>
        <w:spacing w:after="0"/>
        <w:jc w:val="both"/>
        <w:rPr>
          <w:b/>
          <w:sz w:val="24"/>
          <w:szCs w:val="24"/>
        </w:rPr>
      </w:pPr>
      <w:r w:rsidRPr="009C04AE">
        <w:rPr>
          <w:b/>
          <w:sz w:val="24"/>
          <w:szCs w:val="24"/>
        </w:rPr>
        <w:t>Программа «Разговор о правильном питании» допущена министерством образования Российской Федерации.</w:t>
      </w:r>
    </w:p>
    <w:p w:rsidR="00CD20D1" w:rsidRPr="009C04AE" w:rsidRDefault="00CD20D1" w:rsidP="009C04AE">
      <w:pPr>
        <w:spacing w:after="0"/>
        <w:ind w:firstLine="85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 xml:space="preserve">Для реализации программы используются учебно-методические комплекты авторов М. М. Безруких, Т. А. Филипповой, включающие в себя рабочую тетрадь для учащихся, методическое пособие для учителей и родителей. В учебно-методический комплект для первой части программы дополнительно включены плакаты и брошюры для родителей. </w:t>
      </w:r>
    </w:p>
    <w:p w:rsidR="00CD20D1" w:rsidRPr="009C04AE" w:rsidRDefault="00CD20D1" w:rsidP="009C04AE">
      <w:pPr>
        <w:spacing w:after="0"/>
        <w:ind w:firstLine="85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 xml:space="preserve">Выбор содержания программы не случаен, ведь правильное питание – один из «краеугольных камней», на котором базируется здоровье человека. Программа ориентирована на детей 6 – 8 лет (младших школьников). </w:t>
      </w:r>
    </w:p>
    <w:p w:rsidR="00CD20D1" w:rsidRPr="009C04AE" w:rsidRDefault="00CD20D1" w:rsidP="009C04AE">
      <w:pPr>
        <w:spacing w:after="0"/>
        <w:ind w:firstLine="851"/>
        <w:jc w:val="both"/>
        <w:rPr>
          <w:sz w:val="24"/>
          <w:szCs w:val="24"/>
        </w:rPr>
      </w:pPr>
      <w:r w:rsidRPr="009C04AE">
        <w:rPr>
          <w:b/>
          <w:sz w:val="24"/>
          <w:szCs w:val="24"/>
        </w:rPr>
        <w:t>Цель:</w:t>
      </w:r>
      <w:r w:rsidRPr="009C04AE">
        <w:rPr>
          <w:sz w:val="24"/>
          <w:szCs w:val="24"/>
        </w:rPr>
        <w:t xml:space="preserve"> формирование представлений о здоровье, мотивации на здоровый образ жизни посредством рационального питания; воспитание у детей представления о рациональном питании как составной части культуры здоровья; закрепление знаний о полезных продуктах и витаминах, содержащихся в них.</w:t>
      </w:r>
    </w:p>
    <w:p w:rsidR="00CD20D1" w:rsidRPr="009C04AE" w:rsidRDefault="00CD20D1" w:rsidP="009C04AE">
      <w:pPr>
        <w:pStyle w:val="3"/>
        <w:spacing w:before="0" w:line="276" w:lineRule="auto"/>
        <w:ind w:firstLine="708"/>
        <w:jc w:val="both"/>
        <w:rPr>
          <w:color w:val="231F20"/>
          <w:sz w:val="24"/>
          <w:szCs w:val="24"/>
        </w:rPr>
      </w:pPr>
      <w:r w:rsidRPr="009C04AE">
        <w:rPr>
          <w:color w:val="231F20"/>
          <w:sz w:val="24"/>
          <w:szCs w:val="24"/>
        </w:rPr>
        <w:t>Участники программы: дети от 7до 10 лет.</w:t>
      </w:r>
    </w:p>
    <w:p w:rsidR="00CD20D1" w:rsidRPr="009C04AE" w:rsidRDefault="00CD20D1" w:rsidP="009C04AE">
      <w:pPr>
        <w:spacing w:after="0"/>
        <w:jc w:val="both"/>
        <w:rPr>
          <w:sz w:val="24"/>
          <w:szCs w:val="24"/>
          <w:lang w:eastAsia="ru-RU"/>
        </w:rPr>
      </w:pPr>
      <w:r w:rsidRPr="009C04AE">
        <w:rPr>
          <w:b/>
          <w:bCs/>
          <w:sz w:val="24"/>
          <w:szCs w:val="24"/>
        </w:rPr>
        <w:t xml:space="preserve">  </w:t>
      </w:r>
      <w:r w:rsidRPr="009C04AE">
        <w:rPr>
          <w:b/>
          <w:bCs/>
          <w:sz w:val="24"/>
          <w:szCs w:val="24"/>
        </w:rPr>
        <w:tab/>
        <w:t xml:space="preserve">Сроки реализации: </w:t>
      </w:r>
      <w:r w:rsidRPr="009C04AE">
        <w:rPr>
          <w:sz w:val="24"/>
          <w:szCs w:val="24"/>
        </w:rPr>
        <w:t>3 года</w:t>
      </w:r>
      <w:r w:rsidR="009C04AE">
        <w:rPr>
          <w:sz w:val="24"/>
          <w:szCs w:val="24"/>
        </w:rPr>
        <w:t xml:space="preserve"> </w:t>
      </w:r>
      <w:r w:rsidRPr="009C04AE">
        <w:rPr>
          <w:sz w:val="24"/>
          <w:szCs w:val="24"/>
        </w:rPr>
        <w:t>(2013 -2016гг.)</w:t>
      </w:r>
      <w:r w:rsidRPr="009C04AE">
        <w:rPr>
          <w:sz w:val="24"/>
          <w:szCs w:val="24"/>
          <w:lang w:eastAsia="ru-RU"/>
        </w:rPr>
        <w:t xml:space="preserve"> </w:t>
      </w:r>
    </w:p>
    <w:p w:rsidR="00CD20D1" w:rsidRPr="009C04AE" w:rsidRDefault="00CD20D1" w:rsidP="009C04AE">
      <w:pPr>
        <w:spacing w:after="0"/>
        <w:jc w:val="both"/>
        <w:rPr>
          <w:sz w:val="24"/>
          <w:szCs w:val="24"/>
          <w:lang w:eastAsia="ru-RU"/>
        </w:rPr>
      </w:pPr>
    </w:p>
    <w:p w:rsidR="00CD20D1" w:rsidRPr="009C04AE" w:rsidRDefault="00CD20D1" w:rsidP="009C04AE">
      <w:pPr>
        <w:spacing w:after="0"/>
        <w:ind w:firstLine="708"/>
        <w:jc w:val="both"/>
        <w:rPr>
          <w:sz w:val="24"/>
          <w:szCs w:val="24"/>
          <w:lang w:eastAsia="ru-RU"/>
        </w:rPr>
      </w:pPr>
      <w:r w:rsidRPr="009C04AE">
        <w:rPr>
          <w:b/>
          <w:bCs/>
          <w:iCs/>
          <w:sz w:val="24"/>
          <w:szCs w:val="24"/>
          <w:lang w:eastAsia="ru-RU"/>
        </w:rPr>
        <w:t xml:space="preserve">Критерии </w:t>
      </w:r>
      <w:proofErr w:type="spellStart"/>
      <w:r w:rsidRPr="009C04AE">
        <w:rPr>
          <w:b/>
          <w:bCs/>
          <w:iCs/>
          <w:sz w:val="24"/>
          <w:szCs w:val="24"/>
          <w:lang w:eastAsia="ru-RU"/>
        </w:rPr>
        <w:t>здоровьесберегающей</w:t>
      </w:r>
      <w:proofErr w:type="spellEnd"/>
      <w:r w:rsidRPr="009C04AE">
        <w:rPr>
          <w:b/>
          <w:bCs/>
          <w:iCs/>
          <w:sz w:val="24"/>
          <w:szCs w:val="24"/>
          <w:lang w:eastAsia="ru-RU"/>
        </w:rPr>
        <w:t xml:space="preserve"> деятельности:</w:t>
      </w:r>
    </w:p>
    <w:p w:rsidR="00CD20D1" w:rsidRPr="009C04AE" w:rsidRDefault="00CD20D1" w:rsidP="009C04AE">
      <w:pPr>
        <w:numPr>
          <w:ilvl w:val="0"/>
          <w:numId w:val="13"/>
        </w:numPr>
        <w:spacing w:after="0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>Мотивы питания детей исходя из возрастных особенностей.</w:t>
      </w:r>
    </w:p>
    <w:p w:rsidR="00CD20D1" w:rsidRPr="009C04AE" w:rsidRDefault="00CD20D1" w:rsidP="009C04AE">
      <w:pPr>
        <w:numPr>
          <w:ilvl w:val="0"/>
          <w:numId w:val="13"/>
        </w:numPr>
        <w:spacing w:after="0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>Социальная обусловленность питания.</w:t>
      </w:r>
    </w:p>
    <w:p w:rsidR="00CD20D1" w:rsidRPr="009C04AE" w:rsidRDefault="00CD20D1" w:rsidP="009C04AE">
      <w:pPr>
        <w:numPr>
          <w:ilvl w:val="0"/>
          <w:numId w:val="13"/>
        </w:numPr>
        <w:spacing w:after="0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Оценка полезности </w:t>
      </w:r>
      <w:proofErr w:type="gramStart"/>
      <w:r w:rsidRPr="009C04AE">
        <w:rPr>
          <w:sz w:val="24"/>
          <w:szCs w:val="24"/>
          <w:lang w:eastAsia="ru-RU"/>
        </w:rPr>
        <w:t>обучающимися</w:t>
      </w:r>
      <w:proofErr w:type="gramEnd"/>
      <w:r w:rsidRPr="009C04AE">
        <w:rPr>
          <w:sz w:val="24"/>
          <w:szCs w:val="24"/>
          <w:lang w:eastAsia="ru-RU"/>
        </w:rPr>
        <w:t xml:space="preserve"> тех или иных продуктов.</w:t>
      </w:r>
    </w:p>
    <w:p w:rsidR="00CD20D1" w:rsidRPr="009C04AE" w:rsidRDefault="00CD20D1" w:rsidP="009C04AE">
      <w:pPr>
        <w:spacing w:after="0"/>
        <w:ind w:left="720"/>
        <w:jc w:val="both"/>
        <w:rPr>
          <w:sz w:val="24"/>
          <w:szCs w:val="24"/>
          <w:lang w:eastAsia="ru-RU"/>
        </w:rPr>
      </w:pPr>
    </w:p>
    <w:p w:rsidR="00CD20D1" w:rsidRPr="009C04AE" w:rsidRDefault="00CD20D1" w:rsidP="009C04AE">
      <w:pPr>
        <w:spacing w:after="0"/>
        <w:ind w:left="360"/>
        <w:jc w:val="both"/>
        <w:rPr>
          <w:b/>
          <w:sz w:val="24"/>
          <w:szCs w:val="24"/>
        </w:rPr>
      </w:pPr>
      <w:r w:rsidRPr="009C04AE">
        <w:rPr>
          <w:b/>
          <w:sz w:val="24"/>
          <w:szCs w:val="24"/>
        </w:rPr>
        <w:t>Общая характеристика программы « Разговор о правильном питании»</w:t>
      </w:r>
    </w:p>
    <w:p w:rsidR="00CD20D1" w:rsidRPr="009C04AE" w:rsidRDefault="00CD20D1" w:rsidP="009C04AE">
      <w:pPr>
        <w:spacing w:after="0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Программа состоит из </w:t>
      </w:r>
      <w:r w:rsidRPr="009C04AE">
        <w:rPr>
          <w:b/>
          <w:sz w:val="24"/>
          <w:szCs w:val="24"/>
          <w:lang w:eastAsia="ru-RU"/>
        </w:rPr>
        <w:t>трех модулей</w:t>
      </w:r>
      <w:r w:rsidRPr="009C04AE">
        <w:rPr>
          <w:sz w:val="24"/>
          <w:szCs w:val="24"/>
          <w:lang w:eastAsia="ru-RU"/>
        </w:rPr>
        <w:t>.</w:t>
      </w:r>
    </w:p>
    <w:p w:rsidR="00CD20D1" w:rsidRPr="009C04AE" w:rsidRDefault="00CD20D1" w:rsidP="009C04AE">
      <w:pPr>
        <w:spacing w:after="0"/>
        <w:jc w:val="both"/>
        <w:rPr>
          <w:sz w:val="24"/>
          <w:szCs w:val="24"/>
          <w:lang w:eastAsia="ru-RU"/>
        </w:rPr>
      </w:pPr>
      <w:r w:rsidRPr="009C04AE">
        <w:rPr>
          <w:i/>
          <w:sz w:val="24"/>
          <w:szCs w:val="24"/>
          <w:lang w:eastAsia="ru-RU"/>
        </w:rPr>
        <w:t>1 модуль</w:t>
      </w:r>
      <w:r w:rsidRPr="009C04AE">
        <w:rPr>
          <w:sz w:val="24"/>
          <w:szCs w:val="24"/>
          <w:lang w:eastAsia="ru-RU"/>
        </w:rPr>
        <w:t xml:space="preserve">: «Разговор о правильном питании» - для детей 7-8 лет.                                     </w:t>
      </w:r>
    </w:p>
    <w:p w:rsidR="00CD20D1" w:rsidRPr="009C04AE" w:rsidRDefault="00CD20D1" w:rsidP="009C04AE">
      <w:pPr>
        <w:spacing w:after="0"/>
        <w:jc w:val="both"/>
        <w:rPr>
          <w:sz w:val="24"/>
          <w:szCs w:val="24"/>
          <w:lang w:eastAsia="ru-RU"/>
        </w:rPr>
      </w:pPr>
      <w:r w:rsidRPr="009C04AE">
        <w:rPr>
          <w:i/>
          <w:sz w:val="24"/>
          <w:szCs w:val="24"/>
          <w:lang w:eastAsia="ru-RU"/>
        </w:rPr>
        <w:t>2 модуль</w:t>
      </w:r>
      <w:r w:rsidRPr="009C04AE">
        <w:rPr>
          <w:sz w:val="24"/>
          <w:szCs w:val="24"/>
          <w:lang w:eastAsia="ru-RU"/>
        </w:rPr>
        <w:t xml:space="preserve">: «Две недели в лагере здоровья» - для детей 8-9 лет.                               </w:t>
      </w:r>
    </w:p>
    <w:p w:rsidR="00CD20D1" w:rsidRPr="009C04AE" w:rsidRDefault="00CD20D1" w:rsidP="009C04AE">
      <w:pPr>
        <w:spacing w:after="0"/>
        <w:jc w:val="both"/>
        <w:rPr>
          <w:sz w:val="24"/>
          <w:szCs w:val="24"/>
          <w:lang w:eastAsia="ru-RU"/>
        </w:rPr>
      </w:pPr>
      <w:r w:rsidRPr="009C04AE">
        <w:rPr>
          <w:i/>
          <w:sz w:val="24"/>
          <w:szCs w:val="24"/>
          <w:lang w:eastAsia="ru-RU"/>
        </w:rPr>
        <w:t>3 модуль</w:t>
      </w:r>
      <w:r w:rsidRPr="009C04AE">
        <w:rPr>
          <w:sz w:val="24"/>
          <w:szCs w:val="24"/>
          <w:lang w:eastAsia="ru-RU"/>
        </w:rPr>
        <w:t>: «Формула правильного питания» - для детей 9-10 лет.</w:t>
      </w:r>
    </w:p>
    <w:p w:rsidR="00CD20D1" w:rsidRPr="009C04AE" w:rsidRDefault="00CD20D1" w:rsidP="009C04AE">
      <w:pPr>
        <w:spacing w:after="0"/>
        <w:jc w:val="both"/>
        <w:rPr>
          <w:sz w:val="24"/>
          <w:szCs w:val="24"/>
          <w:lang w:eastAsia="ru-RU"/>
        </w:rPr>
      </w:pPr>
    </w:p>
    <w:p w:rsidR="009C04AE" w:rsidRDefault="00CD20D1" w:rsidP="009C04AE">
      <w:pPr>
        <w:spacing w:after="0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 </w:t>
      </w:r>
    </w:p>
    <w:p w:rsidR="009C04AE" w:rsidRDefault="009C04AE" w:rsidP="009C04AE">
      <w:pPr>
        <w:spacing w:after="0"/>
        <w:jc w:val="both"/>
        <w:rPr>
          <w:sz w:val="24"/>
          <w:szCs w:val="24"/>
          <w:lang w:eastAsia="ru-RU"/>
        </w:rPr>
      </w:pPr>
    </w:p>
    <w:p w:rsidR="00CD20D1" w:rsidRPr="009C04AE" w:rsidRDefault="00CD20D1" w:rsidP="009C04AE">
      <w:pPr>
        <w:spacing w:after="0"/>
        <w:jc w:val="both"/>
        <w:rPr>
          <w:b/>
          <w:bCs/>
          <w:iCs/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lastRenderedPageBreak/>
        <w:t>Тематика программы охватывает различные аспекты рационального питания:</w:t>
      </w:r>
      <w:r w:rsidRPr="009C04AE">
        <w:rPr>
          <w:sz w:val="24"/>
          <w:szCs w:val="24"/>
          <w:lang w:eastAsia="ru-RU"/>
        </w:rPr>
        <w:br/>
      </w:r>
      <w:r w:rsidRPr="009C04AE">
        <w:rPr>
          <w:i/>
          <w:sz w:val="24"/>
          <w:szCs w:val="24"/>
          <w:lang w:eastAsia="ru-RU"/>
        </w:rPr>
        <w:t>1 модуль</w:t>
      </w:r>
      <w:r w:rsidRPr="009C04AE">
        <w:rPr>
          <w:b/>
          <w:bCs/>
          <w:i/>
          <w:iCs/>
          <w:sz w:val="24"/>
          <w:szCs w:val="24"/>
          <w:lang w:eastAsia="ru-RU"/>
        </w:rPr>
        <w:t xml:space="preserve"> "</w:t>
      </w:r>
      <w:r w:rsidRPr="009C04AE">
        <w:rPr>
          <w:b/>
          <w:bCs/>
          <w:iCs/>
          <w:sz w:val="24"/>
          <w:szCs w:val="24"/>
          <w:lang w:eastAsia="ru-RU"/>
        </w:rPr>
        <w:t>Разговор о правильном  питании"</w:t>
      </w:r>
    </w:p>
    <w:p w:rsidR="00CD20D1" w:rsidRPr="009C04AE" w:rsidRDefault="00CD20D1" w:rsidP="009C04AE">
      <w:pPr>
        <w:spacing w:after="0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>разнообразие питания:</w:t>
      </w:r>
    </w:p>
    <w:p w:rsidR="00CD20D1" w:rsidRPr="009C04AE" w:rsidRDefault="00CD20D1" w:rsidP="009C04A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"Самые полезные продукты", </w:t>
      </w:r>
    </w:p>
    <w:p w:rsidR="00CD20D1" w:rsidRPr="009C04AE" w:rsidRDefault="00CD20D1" w:rsidP="009C04A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"Что надо есть, если хочешь стать сильнее", </w:t>
      </w:r>
    </w:p>
    <w:p w:rsidR="00CD20D1" w:rsidRPr="009C04AE" w:rsidRDefault="00CD20D1" w:rsidP="009C04A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"Где найти витамины весной", </w:t>
      </w:r>
    </w:p>
    <w:p w:rsidR="00CD20D1" w:rsidRPr="009C04AE" w:rsidRDefault="00CD20D1" w:rsidP="009C04A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"Овощи, ягоды и фрукты - самые витаминные продукты", </w:t>
      </w:r>
    </w:p>
    <w:p w:rsidR="00CD20D1" w:rsidRPr="009C04AE" w:rsidRDefault="00CD20D1" w:rsidP="009C04A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"Каждому овощу свое время"; </w:t>
      </w:r>
    </w:p>
    <w:p w:rsidR="00CD20D1" w:rsidRPr="009C04AE" w:rsidRDefault="00CD20D1" w:rsidP="009C04AE">
      <w:pPr>
        <w:spacing w:after="0" w:line="240" w:lineRule="auto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>гигиена питания: "Как правильно есть";</w:t>
      </w:r>
      <w:r w:rsidRPr="009C04AE">
        <w:rPr>
          <w:sz w:val="24"/>
          <w:szCs w:val="24"/>
          <w:lang w:eastAsia="ru-RU"/>
        </w:rPr>
        <w:br/>
        <w:t>режим питания: "Удивительные превращения пирожка";</w:t>
      </w:r>
      <w:r w:rsidRPr="009C04AE">
        <w:rPr>
          <w:sz w:val="24"/>
          <w:szCs w:val="24"/>
          <w:lang w:eastAsia="ru-RU"/>
        </w:rPr>
        <w:br/>
        <w:t xml:space="preserve">рацион питания: </w:t>
      </w:r>
    </w:p>
    <w:p w:rsidR="00CD20D1" w:rsidRPr="009C04AE" w:rsidRDefault="00CD20D1" w:rsidP="009C04A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"Из чего варят каши и как сделать кашу вкусной", </w:t>
      </w:r>
    </w:p>
    <w:p w:rsidR="00CD20D1" w:rsidRPr="009C04AE" w:rsidRDefault="00CD20D1" w:rsidP="009C04A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"Плох обед, если хлеба нет", </w:t>
      </w:r>
    </w:p>
    <w:p w:rsidR="00CD20D1" w:rsidRPr="009C04AE" w:rsidRDefault="00CD20D1" w:rsidP="009C04A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"Полдник. Время есть булочки", </w:t>
      </w:r>
    </w:p>
    <w:p w:rsidR="00CD20D1" w:rsidRPr="009C04AE" w:rsidRDefault="00CD20D1" w:rsidP="009C04A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"Пора ужинать", </w:t>
      </w:r>
    </w:p>
    <w:p w:rsidR="00CD20D1" w:rsidRPr="009C04AE" w:rsidRDefault="00CD20D1" w:rsidP="009C04A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"Если хочется пить"; </w:t>
      </w:r>
    </w:p>
    <w:p w:rsidR="00CD20D1" w:rsidRPr="009C04AE" w:rsidRDefault="00CD20D1" w:rsidP="009C04AE">
      <w:pPr>
        <w:spacing w:after="0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культура питания: </w:t>
      </w:r>
    </w:p>
    <w:p w:rsidR="00CD20D1" w:rsidRPr="009C04AE" w:rsidRDefault="00CD20D1" w:rsidP="009C04A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"На вкус и цвет товарищей нет", </w:t>
      </w:r>
    </w:p>
    <w:p w:rsidR="00CD20D1" w:rsidRPr="009C04AE" w:rsidRDefault="00CD20D1" w:rsidP="009C04A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"День рождения </w:t>
      </w:r>
      <w:proofErr w:type="spellStart"/>
      <w:r w:rsidRPr="009C04AE">
        <w:rPr>
          <w:sz w:val="24"/>
          <w:szCs w:val="24"/>
          <w:lang w:eastAsia="ru-RU"/>
        </w:rPr>
        <w:t>Зелибобы</w:t>
      </w:r>
      <w:proofErr w:type="spellEnd"/>
      <w:r w:rsidRPr="009C04AE">
        <w:rPr>
          <w:sz w:val="24"/>
          <w:szCs w:val="24"/>
          <w:lang w:eastAsia="ru-RU"/>
        </w:rPr>
        <w:t xml:space="preserve">". </w:t>
      </w:r>
    </w:p>
    <w:p w:rsidR="00CD20D1" w:rsidRPr="009C04AE" w:rsidRDefault="00CD20D1" w:rsidP="009C04AE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9C04AE">
        <w:rPr>
          <w:i/>
          <w:sz w:val="24"/>
          <w:szCs w:val="24"/>
          <w:lang w:eastAsia="ru-RU"/>
        </w:rPr>
        <w:t>2 модуль</w:t>
      </w:r>
      <w:r w:rsidRPr="009C04AE">
        <w:rPr>
          <w:b/>
          <w:bCs/>
          <w:i/>
          <w:iCs/>
          <w:sz w:val="24"/>
          <w:szCs w:val="24"/>
          <w:lang w:eastAsia="ru-RU"/>
        </w:rPr>
        <w:t xml:space="preserve"> </w:t>
      </w:r>
      <w:r w:rsidRPr="009C04AE">
        <w:rPr>
          <w:b/>
          <w:bCs/>
          <w:iCs/>
          <w:sz w:val="24"/>
          <w:szCs w:val="24"/>
          <w:lang w:eastAsia="ru-RU"/>
        </w:rPr>
        <w:t>"Две недели в лагере здоровья"</w:t>
      </w:r>
      <w:r w:rsidRPr="009C04AE">
        <w:rPr>
          <w:sz w:val="24"/>
          <w:szCs w:val="24"/>
          <w:lang w:eastAsia="ru-RU"/>
        </w:rPr>
        <w:br/>
        <w:t>разнообразие питания:</w:t>
      </w:r>
    </w:p>
    <w:p w:rsidR="00CD20D1" w:rsidRPr="009C04AE" w:rsidRDefault="00CD20D1" w:rsidP="009C04AE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"Из чего состоит наша пища", </w:t>
      </w:r>
    </w:p>
    <w:p w:rsidR="00CD20D1" w:rsidRPr="009C04AE" w:rsidRDefault="00CD20D1" w:rsidP="009C04AE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"Что нужно есть в разное время года", </w:t>
      </w:r>
    </w:p>
    <w:p w:rsidR="00CD20D1" w:rsidRPr="009C04AE" w:rsidRDefault="00CD20D1" w:rsidP="009C04AE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"Как правильно питаться, если занимаешься спортом"; </w:t>
      </w:r>
    </w:p>
    <w:p w:rsidR="00CD20D1" w:rsidRPr="009C04AE" w:rsidRDefault="00CD20D1" w:rsidP="009C04AE">
      <w:pPr>
        <w:spacing w:after="0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>гигиена питания и приготовление пищи:</w:t>
      </w:r>
    </w:p>
    <w:p w:rsidR="00CD20D1" w:rsidRPr="009C04AE" w:rsidRDefault="00CD20D1" w:rsidP="009C04AE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"Где и как готовят пищу", </w:t>
      </w:r>
    </w:p>
    <w:p w:rsidR="00CD20D1" w:rsidRPr="009C04AE" w:rsidRDefault="00CD20D1" w:rsidP="009C04AE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"Что можно приготовить, если выбор продуктов ограничен"; </w:t>
      </w:r>
    </w:p>
    <w:p w:rsidR="00CD20D1" w:rsidRPr="009C04AE" w:rsidRDefault="00CD20D1" w:rsidP="009C04AE">
      <w:pPr>
        <w:spacing w:after="0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этикет: </w:t>
      </w:r>
    </w:p>
    <w:p w:rsidR="00CD20D1" w:rsidRPr="009C04AE" w:rsidRDefault="00CD20D1" w:rsidP="009C04AE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"Как правильно накрыть стол", </w:t>
      </w:r>
    </w:p>
    <w:p w:rsidR="00CD20D1" w:rsidRPr="009C04AE" w:rsidRDefault="00CD20D1" w:rsidP="009C04AE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"Как правильно вести себя за столом"; </w:t>
      </w:r>
    </w:p>
    <w:p w:rsidR="00CD20D1" w:rsidRPr="009C04AE" w:rsidRDefault="00CD20D1" w:rsidP="009C04AE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рацион питания: </w:t>
      </w:r>
    </w:p>
    <w:p w:rsidR="00CD20D1" w:rsidRPr="009C04AE" w:rsidRDefault="00CD20D1" w:rsidP="009C04AE">
      <w:pPr>
        <w:numPr>
          <w:ilvl w:val="0"/>
          <w:numId w:val="9"/>
        </w:numPr>
        <w:spacing w:after="100" w:afterAutospacing="1" w:line="240" w:lineRule="auto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"Молоко и молочные продукты", </w:t>
      </w:r>
    </w:p>
    <w:p w:rsidR="00CD20D1" w:rsidRPr="009C04AE" w:rsidRDefault="00CD20D1" w:rsidP="009C04AE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"Блюда из зерна", </w:t>
      </w:r>
    </w:p>
    <w:p w:rsidR="00CD20D1" w:rsidRPr="009C04AE" w:rsidRDefault="00CD20D1" w:rsidP="009C04AE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"Какую пищу можно найти в лесу", </w:t>
      </w:r>
    </w:p>
    <w:p w:rsidR="00CD20D1" w:rsidRPr="009C04AE" w:rsidRDefault="00CD20D1" w:rsidP="009C04AE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"Что и как приготовить из рыбы", </w:t>
      </w:r>
    </w:p>
    <w:p w:rsidR="00CD20D1" w:rsidRPr="009C04AE" w:rsidRDefault="00CD20D1" w:rsidP="009C04AE">
      <w:pPr>
        <w:numPr>
          <w:ilvl w:val="0"/>
          <w:numId w:val="9"/>
        </w:numPr>
        <w:spacing w:after="0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"Дары моря"; </w:t>
      </w:r>
    </w:p>
    <w:p w:rsidR="00CD20D1" w:rsidRPr="009C04AE" w:rsidRDefault="00CD20D1" w:rsidP="009C04AE">
      <w:pPr>
        <w:spacing w:after="0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>традиции и культура питания: "Кулинарное путешествие по России".</w:t>
      </w:r>
      <w:r w:rsidRPr="009C04AE">
        <w:rPr>
          <w:sz w:val="24"/>
          <w:szCs w:val="24"/>
          <w:lang w:eastAsia="ru-RU"/>
        </w:rPr>
        <w:br/>
      </w:r>
      <w:r w:rsidRPr="009C04AE">
        <w:rPr>
          <w:sz w:val="24"/>
          <w:szCs w:val="24"/>
          <w:lang w:eastAsia="ru-RU"/>
        </w:rPr>
        <w:br/>
      </w:r>
      <w:r w:rsidRPr="009C04AE">
        <w:rPr>
          <w:i/>
          <w:sz w:val="24"/>
          <w:szCs w:val="24"/>
          <w:lang w:eastAsia="ru-RU"/>
        </w:rPr>
        <w:lastRenderedPageBreak/>
        <w:t>3 модуль</w:t>
      </w:r>
      <w:r w:rsidRPr="009C04AE">
        <w:rPr>
          <w:b/>
          <w:bCs/>
          <w:i/>
          <w:iCs/>
          <w:sz w:val="24"/>
          <w:szCs w:val="24"/>
          <w:lang w:eastAsia="ru-RU"/>
        </w:rPr>
        <w:t xml:space="preserve"> </w:t>
      </w:r>
      <w:r w:rsidRPr="009C04AE">
        <w:rPr>
          <w:b/>
          <w:bCs/>
          <w:iCs/>
          <w:sz w:val="24"/>
          <w:szCs w:val="24"/>
          <w:lang w:eastAsia="ru-RU"/>
        </w:rPr>
        <w:t xml:space="preserve">"Формула правильного питания" </w:t>
      </w:r>
      <w:r w:rsidRPr="009C04AE">
        <w:rPr>
          <w:sz w:val="24"/>
          <w:szCs w:val="24"/>
          <w:lang w:eastAsia="ru-RU"/>
        </w:rPr>
        <w:br/>
        <w:t xml:space="preserve">рациональное питание как часть здорового образа жизни: </w:t>
      </w:r>
    </w:p>
    <w:p w:rsidR="00CD20D1" w:rsidRPr="009C04AE" w:rsidRDefault="00CD20D1" w:rsidP="009C04AE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"Здоровье - это здорово"; </w:t>
      </w:r>
    </w:p>
    <w:p w:rsidR="00CD20D1" w:rsidRPr="009C04AE" w:rsidRDefault="00CD20D1" w:rsidP="009C04AE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"Продукты разные нужны, продукты разные важны", </w:t>
      </w:r>
    </w:p>
    <w:p w:rsidR="00CD20D1" w:rsidRPr="009C04AE" w:rsidRDefault="00CD20D1" w:rsidP="009C04AE">
      <w:pPr>
        <w:spacing w:after="0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режим питания: "Режим питания", </w:t>
      </w:r>
      <w:r w:rsidRPr="009C04AE">
        <w:rPr>
          <w:sz w:val="24"/>
          <w:szCs w:val="24"/>
          <w:lang w:eastAsia="ru-RU"/>
        </w:rPr>
        <w:br/>
        <w:t xml:space="preserve">адекватность питания: "Энергия пищи", </w:t>
      </w:r>
      <w:r w:rsidRPr="009C04AE">
        <w:rPr>
          <w:sz w:val="24"/>
          <w:szCs w:val="24"/>
          <w:lang w:eastAsia="ru-RU"/>
        </w:rPr>
        <w:br/>
        <w:t>гигиена питания и приготовление пищи:</w:t>
      </w:r>
    </w:p>
    <w:p w:rsidR="00CD20D1" w:rsidRPr="009C04AE" w:rsidRDefault="00CD20D1" w:rsidP="009C04AE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"Где и как мы едим", </w:t>
      </w:r>
    </w:p>
    <w:p w:rsidR="00CD20D1" w:rsidRPr="009C04AE" w:rsidRDefault="00CD20D1" w:rsidP="009C04AE">
      <w:pPr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"Ты готовишь себе и друзьям"; </w:t>
      </w:r>
    </w:p>
    <w:p w:rsidR="00CD20D1" w:rsidRPr="009C04AE" w:rsidRDefault="00CD20D1" w:rsidP="009C04AE">
      <w:pPr>
        <w:spacing w:after="0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>потребительская культура: "Ты - покупатель";</w:t>
      </w:r>
      <w:r w:rsidRPr="009C04AE">
        <w:rPr>
          <w:sz w:val="24"/>
          <w:szCs w:val="24"/>
          <w:lang w:eastAsia="ru-RU"/>
        </w:rPr>
        <w:br/>
        <w:t xml:space="preserve">традиции и культура питания: </w:t>
      </w:r>
    </w:p>
    <w:p w:rsidR="00CD20D1" w:rsidRPr="009C04AE" w:rsidRDefault="00CD20D1" w:rsidP="009C04AE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"Кухни разных народов", </w:t>
      </w:r>
    </w:p>
    <w:p w:rsidR="00CD20D1" w:rsidRPr="009C04AE" w:rsidRDefault="00CD20D1" w:rsidP="009C04AE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"Кулинарное путешествие", </w:t>
      </w:r>
    </w:p>
    <w:p w:rsidR="00CD20D1" w:rsidRPr="009C04AE" w:rsidRDefault="00CD20D1" w:rsidP="009C04AE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"Как питались на Руси и в России", </w:t>
      </w:r>
    </w:p>
    <w:p w:rsidR="00CD20D1" w:rsidRPr="009C04AE" w:rsidRDefault="00CD20D1" w:rsidP="009C04AE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"Необычное кулинарное путешествие". </w:t>
      </w:r>
    </w:p>
    <w:p w:rsidR="00CD20D1" w:rsidRPr="009C04AE" w:rsidRDefault="00CD20D1" w:rsidP="009C04AE">
      <w:pPr>
        <w:pStyle w:val="a5"/>
        <w:spacing w:before="0" w:beforeAutospacing="0" w:after="0" w:afterAutospacing="0" w:line="276" w:lineRule="auto"/>
        <w:jc w:val="both"/>
      </w:pPr>
      <w:r w:rsidRPr="009C04AE">
        <w:t xml:space="preserve"> </w:t>
      </w:r>
      <w:r w:rsidRPr="009C04AE">
        <w:tab/>
        <w:t xml:space="preserve"> Для каждого модуля подготовлен учебно-методический комплект, включающий яркие красочные тетради для учащихся, методические пособия для педагогов и плакаты. </w:t>
      </w:r>
    </w:p>
    <w:p w:rsidR="00CD20D1" w:rsidRPr="009C04AE" w:rsidRDefault="00CD20D1" w:rsidP="009C04AE">
      <w:pPr>
        <w:pStyle w:val="a4"/>
        <w:spacing w:after="0"/>
        <w:ind w:left="0"/>
        <w:jc w:val="both"/>
        <w:rPr>
          <w:sz w:val="24"/>
          <w:szCs w:val="24"/>
          <w:lang w:eastAsia="ru-RU"/>
        </w:rPr>
      </w:pPr>
      <w:r w:rsidRPr="009C04AE">
        <w:rPr>
          <w:sz w:val="24"/>
          <w:szCs w:val="24"/>
          <w:lang w:eastAsia="ru-RU"/>
        </w:rPr>
        <w:t xml:space="preserve">  Выполняя разнообразные практические задания, ребята не только получают информацию, но начинают претворять полученные знания на практике.</w:t>
      </w:r>
    </w:p>
    <w:p w:rsidR="009C04AE" w:rsidRDefault="00CD20D1" w:rsidP="009C04AE">
      <w:pPr>
        <w:spacing w:after="0"/>
        <w:ind w:firstLine="708"/>
        <w:rPr>
          <w:b/>
          <w:bCs/>
          <w:iCs/>
          <w:color w:val="222222"/>
          <w:sz w:val="24"/>
          <w:szCs w:val="24"/>
          <w:lang w:eastAsia="ru-RU"/>
        </w:rPr>
      </w:pPr>
      <w:r w:rsidRPr="009C04AE">
        <w:rPr>
          <w:color w:val="000000"/>
          <w:sz w:val="24"/>
          <w:szCs w:val="24"/>
          <w:lang w:eastAsia="ru-RU"/>
        </w:rPr>
        <w:t xml:space="preserve">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 </w:t>
      </w:r>
      <w:r w:rsidRPr="009C04AE">
        <w:rPr>
          <w:color w:val="000000"/>
          <w:sz w:val="24"/>
          <w:szCs w:val="24"/>
          <w:lang w:eastAsia="ru-RU"/>
        </w:rPr>
        <w:br/>
      </w:r>
      <w:r w:rsidR="009C04AE">
        <w:rPr>
          <w:b/>
          <w:bCs/>
          <w:iCs/>
          <w:color w:val="222222"/>
          <w:sz w:val="24"/>
          <w:szCs w:val="24"/>
          <w:lang w:eastAsia="ru-RU"/>
        </w:rPr>
        <w:t xml:space="preserve">      </w:t>
      </w:r>
    </w:p>
    <w:p w:rsidR="00CD20D1" w:rsidRPr="009C04AE" w:rsidRDefault="00CD20D1" w:rsidP="009C04AE">
      <w:pPr>
        <w:spacing w:after="0"/>
        <w:ind w:firstLine="708"/>
        <w:rPr>
          <w:color w:val="000000"/>
          <w:sz w:val="24"/>
          <w:szCs w:val="24"/>
          <w:lang w:eastAsia="ru-RU"/>
        </w:rPr>
      </w:pPr>
      <w:r w:rsidRPr="009C04AE">
        <w:rPr>
          <w:b/>
          <w:bCs/>
          <w:iCs/>
          <w:color w:val="222222"/>
          <w:sz w:val="24"/>
          <w:szCs w:val="24"/>
          <w:lang w:eastAsia="ru-RU"/>
        </w:rPr>
        <w:t xml:space="preserve"> Основные методы обучения:</w:t>
      </w:r>
    </w:p>
    <w:p w:rsidR="00CD20D1" w:rsidRPr="009C04AE" w:rsidRDefault="00CD20D1" w:rsidP="009C04AE">
      <w:pPr>
        <w:pStyle w:val="a4"/>
        <w:spacing w:after="0"/>
        <w:jc w:val="both"/>
        <w:rPr>
          <w:color w:val="222222"/>
          <w:sz w:val="24"/>
          <w:szCs w:val="24"/>
          <w:lang w:eastAsia="ru-RU"/>
        </w:rPr>
      </w:pPr>
      <w:r w:rsidRPr="009C04AE">
        <w:rPr>
          <w:color w:val="222222"/>
          <w:sz w:val="24"/>
          <w:szCs w:val="24"/>
          <w:lang w:eastAsia="ru-RU"/>
        </w:rPr>
        <w:t xml:space="preserve">- фронтальный метод; </w:t>
      </w:r>
    </w:p>
    <w:p w:rsidR="00CD20D1" w:rsidRPr="009C04AE" w:rsidRDefault="00CD20D1" w:rsidP="009C04AE">
      <w:pPr>
        <w:pStyle w:val="a4"/>
        <w:spacing w:after="0"/>
        <w:jc w:val="both"/>
        <w:rPr>
          <w:color w:val="222222"/>
          <w:sz w:val="24"/>
          <w:szCs w:val="24"/>
          <w:lang w:eastAsia="ru-RU"/>
        </w:rPr>
      </w:pPr>
      <w:r w:rsidRPr="009C04AE">
        <w:rPr>
          <w:color w:val="222222"/>
          <w:sz w:val="24"/>
          <w:szCs w:val="24"/>
          <w:lang w:eastAsia="ru-RU"/>
        </w:rPr>
        <w:t xml:space="preserve">- групповой метод; </w:t>
      </w:r>
    </w:p>
    <w:p w:rsidR="00CD20D1" w:rsidRPr="009C04AE" w:rsidRDefault="00CD20D1" w:rsidP="009C04AE">
      <w:pPr>
        <w:pStyle w:val="a4"/>
        <w:spacing w:after="0"/>
        <w:jc w:val="both"/>
        <w:rPr>
          <w:color w:val="222222"/>
          <w:sz w:val="24"/>
          <w:szCs w:val="24"/>
          <w:lang w:eastAsia="ru-RU"/>
        </w:rPr>
      </w:pPr>
      <w:r w:rsidRPr="009C04AE">
        <w:rPr>
          <w:color w:val="222222"/>
          <w:sz w:val="24"/>
          <w:szCs w:val="24"/>
          <w:lang w:eastAsia="ru-RU"/>
        </w:rPr>
        <w:t xml:space="preserve">- практический метод; </w:t>
      </w:r>
    </w:p>
    <w:p w:rsidR="00CD20D1" w:rsidRPr="009C04AE" w:rsidRDefault="00CD20D1" w:rsidP="009C04AE">
      <w:pPr>
        <w:pStyle w:val="a4"/>
        <w:spacing w:after="0"/>
        <w:jc w:val="both"/>
        <w:rPr>
          <w:color w:val="222222"/>
          <w:sz w:val="24"/>
          <w:szCs w:val="24"/>
          <w:lang w:eastAsia="ru-RU"/>
        </w:rPr>
      </w:pPr>
      <w:r w:rsidRPr="009C04AE">
        <w:rPr>
          <w:color w:val="222222"/>
          <w:sz w:val="24"/>
          <w:szCs w:val="24"/>
          <w:lang w:eastAsia="ru-RU"/>
        </w:rPr>
        <w:t xml:space="preserve">- познавательная игра; </w:t>
      </w:r>
    </w:p>
    <w:p w:rsidR="00CD20D1" w:rsidRPr="009C04AE" w:rsidRDefault="00CD20D1" w:rsidP="009C04AE">
      <w:pPr>
        <w:pStyle w:val="a4"/>
        <w:spacing w:after="0"/>
        <w:jc w:val="both"/>
        <w:rPr>
          <w:color w:val="222222"/>
          <w:sz w:val="24"/>
          <w:szCs w:val="24"/>
          <w:lang w:eastAsia="ru-RU"/>
        </w:rPr>
      </w:pPr>
      <w:r w:rsidRPr="009C04AE">
        <w:rPr>
          <w:color w:val="222222"/>
          <w:sz w:val="24"/>
          <w:szCs w:val="24"/>
          <w:lang w:eastAsia="ru-RU"/>
        </w:rPr>
        <w:t xml:space="preserve">- ситуационный метод; </w:t>
      </w:r>
    </w:p>
    <w:p w:rsidR="00CD20D1" w:rsidRPr="009C04AE" w:rsidRDefault="00CD20D1" w:rsidP="009C04AE">
      <w:pPr>
        <w:pStyle w:val="a4"/>
        <w:spacing w:after="0"/>
        <w:jc w:val="both"/>
        <w:rPr>
          <w:color w:val="222222"/>
          <w:sz w:val="24"/>
          <w:szCs w:val="24"/>
          <w:lang w:eastAsia="ru-RU"/>
        </w:rPr>
      </w:pPr>
      <w:r w:rsidRPr="009C04AE">
        <w:rPr>
          <w:color w:val="222222"/>
          <w:sz w:val="24"/>
          <w:szCs w:val="24"/>
          <w:lang w:eastAsia="ru-RU"/>
        </w:rPr>
        <w:t xml:space="preserve">- игровой метод; </w:t>
      </w:r>
    </w:p>
    <w:p w:rsidR="00CD20D1" w:rsidRPr="009C04AE" w:rsidRDefault="00CD20D1" w:rsidP="009C04AE">
      <w:pPr>
        <w:pStyle w:val="a4"/>
        <w:spacing w:after="0"/>
        <w:jc w:val="both"/>
        <w:rPr>
          <w:color w:val="222222"/>
          <w:sz w:val="24"/>
          <w:szCs w:val="24"/>
          <w:lang w:eastAsia="ru-RU"/>
        </w:rPr>
      </w:pPr>
      <w:r w:rsidRPr="009C04AE">
        <w:rPr>
          <w:color w:val="222222"/>
          <w:sz w:val="24"/>
          <w:szCs w:val="24"/>
          <w:lang w:eastAsia="ru-RU"/>
        </w:rPr>
        <w:t>- соревновательный метод;</w:t>
      </w:r>
    </w:p>
    <w:p w:rsidR="00CD20D1" w:rsidRPr="009C04AE" w:rsidRDefault="00CD20D1" w:rsidP="009C04AE">
      <w:pPr>
        <w:pStyle w:val="a4"/>
        <w:spacing w:after="0"/>
        <w:jc w:val="both"/>
        <w:rPr>
          <w:color w:val="222222"/>
          <w:sz w:val="24"/>
          <w:szCs w:val="24"/>
          <w:lang w:eastAsia="ru-RU"/>
        </w:rPr>
      </w:pPr>
      <w:r w:rsidRPr="009C04AE">
        <w:rPr>
          <w:color w:val="222222"/>
          <w:sz w:val="24"/>
          <w:szCs w:val="24"/>
          <w:lang w:eastAsia="ru-RU"/>
        </w:rPr>
        <w:t>- активные методы обучения.</w:t>
      </w:r>
    </w:p>
    <w:p w:rsidR="00CD20D1" w:rsidRPr="009C04AE" w:rsidRDefault="00CD20D1" w:rsidP="009C04AE">
      <w:pPr>
        <w:pStyle w:val="a4"/>
        <w:spacing w:after="0"/>
        <w:jc w:val="both"/>
        <w:rPr>
          <w:color w:val="222222"/>
          <w:sz w:val="24"/>
          <w:szCs w:val="24"/>
          <w:lang w:eastAsia="ru-RU"/>
        </w:rPr>
      </w:pPr>
    </w:p>
    <w:p w:rsidR="00CD20D1" w:rsidRPr="009C04AE" w:rsidRDefault="00CD20D1" w:rsidP="009C04AE">
      <w:pPr>
        <w:spacing w:after="0"/>
        <w:jc w:val="both"/>
        <w:rPr>
          <w:sz w:val="24"/>
          <w:szCs w:val="24"/>
        </w:rPr>
      </w:pPr>
      <w:r w:rsidRPr="009C04AE">
        <w:rPr>
          <w:b/>
          <w:sz w:val="24"/>
          <w:szCs w:val="24"/>
        </w:rPr>
        <w:t>Данный курс  реализован в рамках учебной и внеурочной деятельности в форме</w:t>
      </w:r>
      <w:r w:rsidRPr="009C04AE">
        <w:rPr>
          <w:sz w:val="24"/>
          <w:szCs w:val="24"/>
        </w:rPr>
        <w:t>:</w:t>
      </w:r>
    </w:p>
    <w:p w:rsidR="00CD20D1" w:rsidRPr="009C04AE" w:rsidRDefault="00CD20D1" w:rsidP="009C04AE">
      <w:pPr>
        <w:pStyle w:val="a4"/>
        <w:spacing w:after="0"/>
        <w:jc w:val="both"/>
        <w:rPr>
          <w:sz w:val="24"/>
          <w:szCs w:val="24"/>
        </w:rPr>
      </w:pPr>
      <w:r w:rsidRPr="009C04AE">
        <w:rPr>
          <w:sz w:val="24"/>
          <w:szCs w:val="24"/>
        </w:rPr>
        <w:t xml:space="preserve">- интегрированных уроков по правильному питанию ( окружающий мир, литературное чтение, </w:t>
      </w:r>
      <w:proofErr w:type="gramStart"/>
      <w:r w:rsidRPr="009C04AE">
        <w:rPr>
          <w:sz w:val="24"/>
          <w:szCs w:val="24"/>
        </w:rPr>
        <w:t>ИЗО</w:t>
      </w:r>
      <w:proofErr w:type="gramEnd"/>
      <w:r w:rsidRPr="009C04AE">
        <w:rPr>
          <w:sz w:val="24"/>
          <w:szCs w:val="24"/>
        </w:rPr>
        <w:t xml:space="preserve">,); </w:t>
      </w:r>
    </w:p>
    <w:p w:rsidR="00CD20D1" w:rsidRPr="009C04AE" w:rsidRDefault="00CD20D1" w:rsidP="009C04AE">
      <w:pPr>
        <w:pStyle w:val="a4"/>
        <w:spacing w:before="100" w:beforeAutospacing="1" w:after="100" w:afterAutospacing="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>- внеклассных  занятий по правильному питанию;</w:t>
      </w:r>
    </w:p>
    <w:p w:rsidR="00CD20D1" w:rsidRPr="009C04AE" w:rsidRDefault="00CD20D1" w:rsidP="009C04AE">
      <w:pPr>
        <w:pStyle w:val="a4"/>
        <w:spacing w:before="100" w:beforeAutospacing="1" w:after="100" w:afterAutospacing="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 xml:space="preserve">- праздников; </w:t>
      </w:r>
    </w:p>
    <w:p w:rsidR="00CD20D1" w:rsidRPr="009C04AE" w:rsidRDefault="00CD20D1" w:rsidP="009C04AE">
      <w:pPr>
        <w:pStyle w:val="a4"/>
        <w:spacing w:before="100" w:beforeAutospacing="1" w:after="100" w:afterAutospacing="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 xml:space="preserve">- бесед; </w:t>
      </w:r>
    </w:p>
    <w:p w:rsidR="00CD20D1" w:rsidRPr="009C04AE" w:rsidRDefault="00CD20D1" w:rsidP="009C04AE">
      <w:pPr>
        <w:pStyle w:val="a4"/>
        <w:spacing w:before="100" w:beforeAutospacing="1" w:after="100" w:afterAutospacing="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 xml:space="preserve">- классных часов; </w:t>
      </w:r>
    </w:p>
    <w:p w:rsidR="00CD20D1" w:rsidRPr="009C04AE" w:rsidRDefault="00CD20D1" w:rsidP="009C04AE">
      <w:pPr>
        <w:pStyle w:val="a4"/>
        <w:spacing w:before="100" w:beforeAutospacing="1" w:after="100" w:afterAutospacing="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 xml:space="preserve">- однодневных походов  в природу; </w:t>
      </w:r>
    </w:p>
    <w:p w:rsidR="00CD20D1" w:rsidRPr="009C04AE" w:rsidRDefault="00CD20D1" w:rsidP="009C04AE">
      <w:pPr>
        <w:pStyle w:val="a4"/>
        <w:spacing w:after="167"/>
        <w:ind w:left="644"/>
        <w:jc w:val="both"/>
        <w:rPr>
          <w:color w:val="222222"/>
          <w:sz w:val="24"/>
          <w:szCs w:val="24"/>
          <w:lang w:eastAsia="ru-RU"/>
        </w:rPr>
      </w:pPr>
      <w:r w:rsidRPr="009C04AE">
        <w:rPr>
          <w:sz w:val="24"/>
          <w:szCs w:val="24"/>
        </w:rPr>
        <w:t>- в рамках проектной деятельност</w:t>
      </w:r>
      <w:proofErr w:type="gramStart"/>
      <w:r w:rsidRPr="009C04AE">
        <w:rPr>
          <w:sz w:val="24"/>
          <w:szCs w:val="24"/>
        </w:rPr>
        <w:t>и-</w:t>
      </w:r>
      <w:proofErr w:type="gramEnd"/>
      <w:r w:rsidRPr="009C04AE">
        <w:rPr>
          <w:sz w:val="24"/>
          <w:szCs w:val="24"/>
        </w:rPr>
        <w:t xml:space="preserve"> </w:t>
      </w:r>
      <w:r w:rsidRPr="009C04AE">
        <w:rPr>
          <w:color w:val="222222"/>
          <w:sz w:val="24"/>
          <w:szCs w:val="24"/>
          <w:lang w:eastAsia="ru-RU"/>
        </w:rPr>
        <w:t>мини – проекты</w:t>
      </w:r>
      <w:r w:rsidRPr="009C04AE">
        <w:rPr>
          <w:sz w:val="24"/>
          <w:szCs w:val="24"/>
        </w:rPr>
        <w:t>;</w:t>
      </w:r>
    </w:p>
    <w:p w:rsidR="00CD20D1" w:rsidRPr="009C04AE" w:rsidRDefault="00CD20D1" w:rsidP="009C04AE">
      <w:pPr>
        <w:pStyle w:val="a4"/>
        <w:spacing w:before="100" w:beforeAutospacing="1" w:after="100" w:afterAutospacing="1"/>
        <w:jc w:val="both"/>
        <w:rPr>
          <w:sz w:val="24"/>
          <w:szCs w:val="24"/>
        </w:rPr>
      </w:pPr>
      <w:r w:rsidRPr="009C04AE">
        <w:rPr>
          <w:sz w:val="24"/>
          <w:szCs w:val="24"/>
        </w:rPr>
        <w:lastRenderedPageBreak/>
        <w:t>- конкурсов  рисунков и плакатов, рассказов на тему правильного питания и здорового образа жизни;</w:t>
      </w:r>
    </w:p>
    <w:p w:rsidR="00CD20D1" w:rsidRPr="009C04AE" w:rsidRDefault="00CD20D1" w:rsidP="009C04AE">
      <w:pPr>
        <w:pStyle w:val="a4"/>
        <w:spacing w:before="100" w:beforeAutospacing="1" w:after="100" w:afterAutospacing="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>- выпуска газет, информационных буклетов.</w:t>
      </w:r>
    </w:p>
    <w:p w:rsidR="00CD20D1" w:rsidRPr="009C04AE" w:rsidRDefault="00CD20D1" w:rsidP="009C04AE">
      <w:pPr>
        <w:pStyle w:val="a4"/>
        <w:spacing w:after="167"/>
        <w:ind w:left="644" w:firstLine="64"/>
        <w:jc w:val="both"/>
        <w:rPr>
          <w:color w:val="222222"/>
          <w:sz w:val="24"/>
          <w:szCs w:val="24"/>
          <w:lang w:eastAsia="ru-RU"/>
        </w:rPr>
      </w:pPr>
      <w:r w:rsidRPr="009C04AE">
        <w:rPr>
          <w:color w:val="222222"/>
          <w:sz w:val="24"/>
          <w:szCs w:val="24"/>
          <w:lang w:eastAsia="ru-RU"/>
        </w:rPr>
        <w:t xml:space="preserve">- встречи с интересными людьми; </w:t>
      </w:r>
    </w:p>
    <w:p w:rsidR="00CD20D1" w:rsidRPr="009C04AE" w:rsidRDefault="00CD20D1" w:rsidP="009C04AE">
      <w:pPr>
        <w:pStyle w:val="a4"/>
        <w:spacing w:after="167"/>
        <w:ind w:left="644" w:firstLine="64"/>
        <w:jc w:val="both"/>
        <w:rPr>
          <w:color w:val="222222"/>
          <w:sz w:val="24"/>
          <w:szCs w:val="24"/>
          <w:lang w:eastAsia="ru-RU"/>
        </w:rPr>
      </w:pPr>
      <w:r w:rsidRPr="009C04AE">
        <w:rPr>
          <w:color w:val="222222"/>
          <w:sz w:val="24"/>
          <w:szCs w:val="24"/>
          <w:lang w:eastAsia="ru-RU"/>
        </w:rPr>
        <w:t>- практические занятия;</w:t>
      </w:r>
    </w:p>
    <w:p w:rsidR="00CD20D1" w:rsidRPr="009C04AE" w:rsidRDefault="00CD20D1" w:rsidP="009C04AE">
      <w:pPr>
        <w:pStyle w:val="a4"/>
        <w:spacing w:after="167"/>
        <w:ind w:left="644" w:firstLine="64"/>
        <w:jc w:val="both"/>
        <w:rPr>
          <w:color w:val="222222"/>
          <w:sz w:val="24"/>
          <w:szCs w:val="24"/>
          <w:lang w:eastAsia="ru-RU"/>
        </w:rPr>
      </w:pPr>
      <w:r w:rsidRPr="009C04AE">
        <w:rPr>
          <w:color w:val="222222"/>
          <w:sz w:val="24"/>
          <w:szCs w:val="24"/>
          <w:lang w:eastAsia="ru-RU"/>
        </w:rPr>
        <w:t>- творческие домашние задания;</w:t>
      </w:r>
    </w:p>
    <w:p w:rsidR="00CD20D1" w:rsidRPr="009C04AE" w:rsidRDefault="00CD20D1" w:rsidP="009C04AE">
      <w:pPr>
        <w:pStyle w:val="a4"/>
        <w:spacing w:after="167"/>
        <w:ind w:left="644" w:firstLine="64"/>
        <w:jc w:val="both"/>
        <w:rPr>
          <w:color w:val="222222"/>
          <w:sz w:val="24"/>
          <w:szCs w:val="24"/>
          <w:lang w:eastAsia="ru-RU"/>
        </w:rPr>
      </w:pPr>
      <w:r w:rsidRPr="009C04AE">
        <w:rPr>
          <w:color w:val="222222"/>
          <w:sz w:val="24"/>
          <w:szCs w:val="24"/>
          <w:lang w:eastAsia="ru-RU"/>
        </w:rPr>
        <w:t>- праздники хлеба, рыбных блюд и т.д.;</w:t>
      </w:r>
    </w:p>
    <w:p w:rsidR="00CD20D1" w:rsidRPr="009C04AE" w:rsidRDefault="00CD20D1" w:rsidP="009C04AE">
      <w:pPr>
        <w:pStyle w:val="a4"/>
        <w:spacing w:after="167"/>
        <w:ind w:left="644"/>
        <w:jc w:val="both"/>
        <w:rPr>
          <w:color w:val="222222"/>
          <w:sz w:val="24"/>
          <w:szCs w:val="24"/>
          <w:lang w:eastAsia="ru-RU"/>
        </w:rPr>
      </w:pPr>
      <w:r w:rsidRPr="009C04AE">
        <w:rPr>
          <w:color w:val="222222"/>
          <w:sz w:val="24"/>
          <w:szCs w:val="24"/>
          <w:lang w:eastAsia="ru-RU"/>
        </w:rPr>
        <w:t xml:space="preserve"> - ярмарки полезных продуктов;</w:t>
      </w:r>
    </w:p>
    <w:p w:rsidR="00CD20D1" w:rsidRPr="009C04AE" w:rsidRDefault="00CD20D1" w:rsidP="009C04AE">
      <w:pPr>
        <w:pStyle w:val="a4"/>
        <w:spacing w:after="167"/>
        <w:ind w:left="644" w:firstLine="64"/>
        <w:jc w:val="both"/>
        <w:rPr>
          <w:color w:val="222222"/>
          <w:sz w:val="24"/>
          <w:szCs w:val="24"/>
          <w:lang w:eastAsia="ru-RU"/>
        </w:rPr>
      </w:pPr>
      <w:r w:rsidRPr="009C04AE">
        <w:rPr>
          <w:color w:val="222222"/>
          <w:sz w:val="24"/>
          <w:szCs w:val="24"/>
          <w:lang w:eastAsia="ru-RU"/>
        </w:rPr>
        <w:t>- сюжетно-ролевая игра, игра с правилами, образно-ролевая игра;</w:t>
      </w:r>
    </w:p>
    <w:p w:rsidR="00CD20D1" w:rsidRPr="009C04AE" w:rsidRDefault="00CD20D1" w:rsidP="009C04AE">
      <w:pPr>
        <w:pStyle w:val="a4"/>
        <w:spacing w:before="100" w:beforeAutospacing="1" w:after="100" w:afterAutospacing="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 xml:space="preserve">- родительских  собраний, круглых столов, семинаров; </w:t>
      </w:r>
    </w:p>
    <w:p w:rsidR="00CD20D1" w:rsidRPr="009C04AE" w:rsidRDefault="00CD20D1" w:rsidP="009C04AE">
      <w:pPr>
        <w:pStyle w:val="a4"/>
        <w:spacing w:before="100" w:beforeAutospacing="1" w:after="100" w:afterAutospacing="1"/>
        <w:jc w:val="both"/>
        <w:rPr>
          <w:sz w:val="24"/>
          <w:szCs w:val="24"/>
        </w:rPr>
      </w:pPr>
    </w:p>
    <w:p w:rsidR="00CD20D1" w:rsidRPr="009C04AE" w:rsidRDefault="00CD20D1" w:rsidP="009C04AE">
      <w:pPr>
        <w:pStyle w:val="3"/>
        <w:spacing w:line="276" w:lineRule="auto"/>
        <w:ind w:firstLine="360"/>
        <w:jc w:val="both"/>
        <w:rPr>
          <w:sz w:val="24"/>
          <w:szCs w:val="24"/>
        </w:rPr>
      </w:pPr>
      <w:r w:rsidRPr="009C04AE">
        <w:rPr>
          <w:sz w:val="24"/>
          <w:szCs w:val="24"/>
        </w:rPr>
        <w:t>Описание  места программы  « Разговор о правильном питании» в учебном плане.</w:t>
      </w:r>
    </w:p>
    <w:p w:rsidR="00CD20D1" w:rsidRPr="009C04AE" w:rsidRDefault="00CD20D1" w:rsidP="009C04AE">
      <w:pPr>
        <w:ind w:left="360"/>
        <w:jc w:val="both"/>
        <w:rPr>
          <w:color w:val="000000"/>
          <w:sz w:val="24"/>
          <w:szCs w:val="24"/>
        </w:rPr>
      </w:pPr>
      <w:r w:rsidRPr="009C04AE">
        <w:rPr>
          <w:color w:val="000000"/>
          <w:sz w:val="24"/>
          <w:szCs w:val="24"/>
        </w:rPr>
        <w:t xml:space="preserve">     Преподавание программы  «</w:t>
      </w:r>
      <w:r w:rsidRPr="009C04AE">
        <w:rPr>
          <w:sz w:val="24"/>
          <w:szCs w:val="24"/>
        </w:rPr>
        <w:t>Разговор о правильном питании</w:t>
      </w:r>
      <w:r w:rsidRPr="009C04AE">
        <w:rPr>
          <w:color w:val="000000"/>
          <w:sz w:val="24"/>
          <w:szCs w:val="24"/>
        </w:rPr>
        <w:t xml:space="preserve">» проводится  во второй половине дня. Важность этого курса  для младших школьников подчеркивается тем, что он осуществляется в рамках программы формирования культуры здорового и безопасного образа жизни,   рекомендованного для внеурочной деятельности новым стандартом. </w:t>
      </w:r>
      <w:r w:rsidRPr="009C04AE">
        <w:rPr>
          <w:sz w:val="24"/>
          <w:szCs w:val="24"/>
        </w:rPr>
        <w:t xml:space="preserve"> Программа  «Разговор о правильном питании» </w:t>
      </w:r>
      <w:r w:rsidRPr="009C04AE">
        <w:rPr>
          <w:color w:val="000000"/>
          <w:sz w:val="24"/>
          <w:szCs w:val="24"/>
        </w:rPr>
        <w:t xml:space="preserve"> изучается со 2 по 4 класс по одному  часу в неделю:  2 класс – 33 часа, 3 класс – 34 часа, 4 класс – 34 часа</w:t>
      </w:r>
      <w:r w:rsidRPr="009C04AE">
        <w:rPr>
          <w:b/>
          <w:color w:val="000000"/>
          <w:sz w:val="24"/>
          <w:szCs w:val="24"/>
        </w:rPr>
        <w:t xml:space="preserve">. </w:t>
      </w:r>
      <w:r w:rsidRPr="009C04AE">
        <w:rPr>
          <w:color w:val="000000"/>
          <w:sz w:val="24"/>
          <w:szCs w:val="24"/>
        </w:rPr>
        <w:t>В каждом классе выделяется время для совместной работы учеников с родителями (проекты, соревнования, конкурсы).</w:t>
      </w:r>
    </w:p>
    <w:p w:rsidR="00CD20D1" w:rsidRPr="009C04AE" w:rsidRDefault="00CD20D1" w:rsidP="009C04AE">
      <w:pPr>
        <w:spacing w:after="0"/>
        <w:jc w:val="both"/>
        <w:rPr>
          <w:b/>
          <w:sz w:val="24"/>
          <w:szCs w:val="24"/>
        </w:rPr>
      </w:pPr>
      <w:r w:rsidRPr="009C04AE">
        <w:rPr>
          <w:b/>
          <w:sz w:val="24"/>
          <w:szCs w:val="24"/>
        </w:rPr>
        <w:t>Содержание программы "Разговор о правильном питании" отвечает следующим принципам:</w:t>
      </w:r>
    </w:p>
    <w:p w:rsidR="00CD20D1" w:rsidRPr="009C04AE" w:rsidRDefault="00CD20D1" w:rsidP="009C04AE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C04AE">
        <w:rPr>
          <w:sz w:val="24"/>
          <w:szCs w:val="24"/>
        </w:rPr>
        <w:t>возрастная адекватность - соответствие используемых форм и методов обучения возрастным физиологическим и психологическим особенностям детей и подростков;</w:t>
      </w:r>
    </w:p>
    <w:p w:rsidR="00CD20D1" w:rsidRPr="009C04AE" w:rsidRDefault="00CD20D1" w:rsidP="009C04AE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C04AE">
        <w:rPr>
          <w:sz w:val="24"/>
          <w:szCs w:val="24"/>
        </w:rPr>
        <w:t>научная обоснованность и достоверность - содержание комплекта базируется на данных научных исследований в области питания детей и подростков;</w:t>
      </w:r>
    </w:p>
    <w:p w:rsidR="00CD20D1" w:rsidRPr="009C04AE" w:rsidRDefault="00CD20D1" w:rsidP="009C04AE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C04AE">
        <w:rPr>
          <w:sz w:val="24"/>
          <w:szCs w:val="24"/>
        </w:rPr>
        <w:t xml:space="preserve">практическая целесообразность - содержание комплекта отражает наиболее актуальные проблемы, связанные с организацией питания детей и подростков; </w:t>
      </w:r>
    </w:p>
    <w:p w:rsidR="00CD20D1" w:rsidRPr="009C04AE" w:rsidRDefault="00CD20D1" w:rsidP="009C04AE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C04AE">
        <w:rPr>
          <w:sz w:val="24"/>
          <w:szCs w:val="24"/>
        </w:rPr>
        <w:t>динамическое развитие и системность - содержание каждого из последующих модулей программы, цели и задачи обучения определялись с учетом тех сведений, оценочных суждений и поведенческих навыков, которые были сформированы у детей и подростков в результате изучения предыдущих модулей;</w:t>
      </w:r>
    </w:p>
    <w:p w:rsidR="00CD20D1" w:rsidRPr="009C04AE" w:rsidRDefault="00CD20D1" w:rsidP="009C04AE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C04AE">
        <w:rPr>
          <w:sz w:val="24"/>
          <w:szCs w:val="24"/>
        </w:rPr>
        <w:t>вовлеченность в реализацию программы родителей учащихся;</w:t>
      </w:r>
    </w:p>
    <w:p w:rsidR="00CD20D1" w:rsidRPr="009C04AE" w:rsidRDefault="00CD20D1" w:rsidP="009C04AE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C04AE">
        <w:rPr>
          <w:sz w:val="24"/>
          <w:szCs w:val="24"/>
        </w:rPr>
        <w:t>культурологическая сообразность - в содержании программы отражены исторически сложившиеся традиции питания, являющиеся частью культуры народов России и других стран.</w:t>
      </w:r>
    </w:p>
    <w:p w:rsidR="00CD20D1" w:rsidRPr="009C04AE" w:rsidRDefault="00CD20D1" w:rsidP="009C04AE">
      <w:pPr>
        <w:spacing w:after="0"/>
        <w:ind w:firstLine="85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 xml:space="preserve">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 </w:t>
      </w:r>
    </w:p>
    <w:p w:rsidR="00CD20D1" w:rsidRPr="009C04AE" w:rsidRDefault="00CD20D1" w:rsidP="009C04AE">
      <w:pPr>
        <w:spacing w:after="0"/>
        <w:ind w:firstLine="85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>Наиболее распространенными при этом являются игровые методики - ролевые, ситуационные, образно-ролевые игры, а также элементы проектной деятельности, дискуссионные формы. В программе ребёнку предлагается множество интересных игр. В них ребенок не только учится сам, но и учит других – своих друзей, родителей. Малыши в игре узнают о полезных и необременительных для семейного бюджета блюдах.</w:t>
      </w:r>
    </w:p>
    <w:p w:rsidR="00CD20D1" w:rsidRPr="009C04AE" w:rsidRDefault="00CD20D1" w:rsidP="009C04AE">
      <w:pPr>
        <w:spacing w:after="0"/>
        <w:ind w:firstLine="85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>Реализация программы невозможна также без следующих принципов.</w:t>
      </w:r>
    </w:p>
    <w:p w:rsidR="00CD20D1" w:rsidRPr="009C04AE" w:rsidRDefault="00CD20D1" w:rsidP="009C04AE">
      <w:pPr>
        <w:spacing w:after="0"/>
        <w:ind w:firstLine="85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 xml:space="preserve">Важнейший из принципов </w:t>
      </w:r>
      <w:proofErr w:type="spellStart"/>
      <w:r w:rsidRPr="009C04AE">
        <w:rPr>
          <w:sz w:val="24"/>
          <w:szCs w:val="24"/>
        </w:rPr>
        <w:t>здоровьесберегающих</w:t>
      </w:r>
      <w:proofErr w:type="spellEnd"/>
      <w:r w:rsidRPr="009C04AE">
        <w:rPr>
          <w:sz w:val="24"/>
          <w:szCs w:val="24"/>
        </w:rPr>
        <w:t xml:space="preserve"> технологий «Не навреди!» - одинаково актуальный как для медиков, так и для педагогов. </w:t>
      </w:r>
    </w:p>
    <w:p w:rsidR="00CD20D1" w:rsidRPr="009C04AE" w:rsidRDefault="00CD20D1" w:rsidP="009C04AE">
      <w:pPr>
        <w:spacing w:after="0"/>
        <w:ind w:firstLine="851"/>
        <w:jc w:val="both"/>
        <w:rPr>
          <w:sz w:val="24"/>
          <w:szCs w:val="24"/>
        </w:rPr>
      </w:pPr>
      <w:r w:rsidRPr="009C04AE">
        <w:rPr>
          <w:sz w:val="24"/>
          <w:szCs w:val="24"/>
        </w:rPr>
        <w:lastRenderedPageBreak/>
        <w:t xml:space="preserve">Принцип сознательности - нацеливает на формирование у </w:t>
      </w:r>
      <w:proofErr w:type="gramStart"/>
      <w:r w:rsidRPr="009C04AE">
        <w:rPr>
          <w:sz w:val="24"/>
          <w:szCs w:val="24"/>
        </w:rPr>
        <w:t>обучаемых</w:t>
      </w:r>
      <w:proofErr w:type="gramEnd"/>
      <w:r w:rsidRPr="009C04AE">
        <w:rPr>
          <w:sz w:val="24"/>
          <w:szCs w:val="24"/>
        </w:rPr>
        <w:t xml:space="preserve"> глубокого понимания, устойчивого интереса, осмысленного отношения к познавательной деятельности. Повышению сознательности способствует применение педагогом специальных методических приемов, решающих проблемы </w:t>
      </w:r>
      <w:proofErr w:type="spellStart"/>
      <w:r w:rsidRPr="009C04AE">
        <w:rPr>
          <w:sz w:val="24"/>
          <w:szCs w:val="24"/>
        </w:rPr>
        <w:t>здоровьесберегающих</w:t>
      </w:r>
      <w:proofErr w:type="spellEnd"/>
      <w:r w:rsidRPr="009C04AE">
        <w:rPr>
          <w:sz w:val="24"/>
          <w:szCs w:val="24"/>
        </w:rPr>
        <w:t xml:space="preserve"> технологий педагогики оздоровления.</w:t>
      </w:r>
    </w:p>
    <w:p w:rsidR="00CD20D1" w:rsidRPr="009C04AE" w:rsidRDefault="00CD20D1" w:rsidP="009C04AE">
      <w:pPr>
        <w:spacing w:after="0"/>
        <w:ind w:firstLine="85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 xml:space="preserve">Принцип систематичности и последовательности проявляется во взаимосвязи знаний, умений, навыков. Регулярность, планомерность, непрерывность в учебно-воспитательном процессе на протяжении всего периода обучения в школе обеспечивают принцип систематичности. Систематически проводимые формы организации познавательной деятельности в сочетании со </w:t>
      </w:r>
      <w:proofErr w:type="spellStart"/>
      <w:r w:rsidRPr="009C04AE">
        <w:rPr>
          <w:sz w:val="24"/>
          <w:szCs w:val="24"/>
        </w:rPr>
        <w:t>здоровьесберегающими</w:t>
      </w:r>
      <w:proofErr w:type="spellEnd"/>
      <w:r w:rsidRPr="009C04AE">
        <w:rPr>
          <w:sz w:val="24"/>
          <w:szCs w:val="24"/>
        </w:rPr>
        <w:t xml:space="preserve"> мероприятиями приучают учащихся постоянно соблюдать оздоровительный режим. </w:t>
      </w:r>
    </w:p>
    <w:p w:rsidR="00CD20D1" w:rsidRPr="009C04AE" w:rsidRDefault="00CD20D1" w:rsidP="009C04AE">
      <w:pPr>
        <w:spacing w:after="0"/>
        <w:ind w:firstLine="85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>Принцип индивидуализации осуществляется на основе общих закономерностей обучения и воспитания. Опираясь на индивидуальные особенности учащихся, педагог всесторонне развивает каждого ребенка, планирует и прогнозирует его развитие. С учетом уровня индивидуальной подготовленности ученика, его двигательных способностей и состояния здоровья, намечаются пути совершенствования умений и навыков, построения двигательного режима, приобщения к разным формам познавательной деятельности. Используя природные данные ребенка, педагог направляет и стабилизирует его всестороннее развитие.</w:t>
      </w:r>
    </w:p>
    <w:p w:rsidR="00CD20D1" w:rsidRPr="009C04AE" w:rsidRDefault="00CD20D1" w:rsidP="009C04AE">
      <w:pPr>
        <w:spacing w:after="0"/>
        <w:ind w:firstLine="85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>Принцип непрерывности 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 Сочетание высокой активности и отдыха в разных формах деятельности учащихся повышает их эффективность, что выражается в динамичности закономерных изменений содержания и формы параметров функциональных нагрузок от занятия к занятию, от этапа к этапу.</w:t>
      </w:r>
    </w:p>
    <w:p w:rsidR="00CD20D1" w:rsidRPr="009C04AE" w:rsidRDefault="00CD20D1" w:rsidP="009C04AE">
      <w:pPr>
        <w:spacing w:after="0"/>
        <w:ind w:firstLine="85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 xml:space="preserve">Принцип учета возрастных и индивидуальных особенностей учащихся является фундаментом для формирования знаний, умений и навыков, развития функциональных возможностей организма в процессе использования средств </w:t>
      </w:r>
      <w:proofErr w:type="spellStart"/>
      <w:r w:rsidRPr="009C04AE">
        <w:rPr>
          <w:sz w:val="24"/>
          <w:szCs w:val="24"/>
        </w:rPr>
        <w:t>здоровьесберегающих</w:t>
      </w:r>
      <w:proofErr w:type="spellEnd"/>
      <w:r w:rsidRPr="009C04AE">
        <w:rPr>
          <w:sz w:val="24"/>
          <w:szCs w:val="24"/>
        </w:rPr>
        <w:t xml:space="preserve"> технологий.</w:t>
      </w:r>
    </w:p>
    <w:p w:rsidR="00CD20D1" w:rsidRPr="009C04AE" w:rsidRDefault="00CD20D1" w:rsidP="009C04AE">
      <w:pPr>
        <w:spacing w:after="0"/>
        <w:ind w:firstLine="85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 xml:space="preserve">Принцип наглядности – обязывает строить процесс обучения с максимальным использованием </w:t>
      </w:r>
      <w:proofErr w:type="gramStart"/>
      <w:r w:rsidRPr="009C04AE">
        <w:rPr>
          <w:sz w:val="24"/>
          <w:szCs w:val="24"/>
        </w:rPr>
        <w:t>форм привлечения органов чувств человека</w:t>
      </w:r>
      <w:proofErr w:type="gramEnd"/>
      <w:r w:rsidRPr="009C04AE">
        <w:rPr>
          <w:sz w:val="24"/>
          <w:szCs w:val="24"/>
        </w:rPr>
        <w:t xml:space="preserve"> к процессу познания. Принцип наглядности предназначен для связи чувственного восприятия с мышлением. Он способствует направленному воздействию на функции сенсорных систем, участвующих в познавательном процессе. У младших школьников зрительные анализаторы быстрее и эффективнее воспринимают информацию, чем слуховые. </w:t>
      </w:r>
    </w:p>
    <w:p w:rsidR="00CD20D1" w:rsidRPr="009C04AE" w:rsidRDefault="00CD20D1" w:rsidP="009C04AE">
      <w:pPr>
        <w:spacing w:after="0"/>
        <w:ind w:firstLine="85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>Принцип активности - предполагает в учащихся высокую степень подвижности, самостоятельности, инициативы и творчества. Соблюдение принципа активности в педагогической практике позволяет организовать занятия таким образом, чтобы не вредить здоровью детей.</w:t>
      </w:r>
    </w:p>
    <w:p w:rsidR="00CD20D1" w:rsidRPr="009C04AE" w:rsidRDefault="00CD20D1" w:rsidP="009C04AE">
      <w:pPr>
        <w:spacing w:after="0"/>
        <w:ind w:firstLine="85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>Принцип оздоровительной направленности решает задачи укрепления здоровья школьника в процессе обучения.</w:t>
      </w:r>
    </w:p>
    <w:p w:rsidR="00CD20D1" w:rsidRPr="009C04AE" w:rsidRDefault="00CD20D1" w:rsidP="009C04AE">
      <w:pPr>
        <w:spacing w:after="0"/>
        <w:ind w:firstLine="85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 xml:space="preserve">Принцип формирования ответственности у учащихся за свое здоровье и здоровье окружающих людей. </w:t>
      </w:r>
    </w:p>
    <w:p w:rsidR="00CD20D1" w:rsidRPr="009C04AE" w:rsidRDefault="00CD20D1" w:rsidP="009C04AE">
      <w:pPr>
        <w:spacing w:after="0"/>
        <w:ind w:firstLine="851"/>
        <w:jc w:val="both"/>
        <w:rPr>
          <w:sz w:val="24"/>
          <w:szCs w:val="24"/>
        </w:rPr>
      </w:pPr>
      <w:r w:rsidRPr="009C04AE">
        <w:rPr>
          <w:sz w:val="24"/>
          <w:szCs w:val="24"/>
        </w:rPr>
        <w:t>Принцип связи теории с практикой - призывает настойчиво приучать учащихся применять свои знания на практике, используя окружающую действительность не только как источник знаний, но и как место их практического применения.</w:t>
      </w:r>
    </w:p>
    <w:p w:rsidR="00CD20D1" w:rsidRPr="009C04AE" w:rsidRDefault="00CD20D1" w:rsidP="009C04AE">
      <w:pPr>
        <w:spacing w:after="0"/>
        <w:ind w:firstLine="851"/>
        <w:jc w:val="both"/>
        <w:rPr>
          <w:sz w:val="24"/>
          <w:szCs w:val="24"/>
        </w:rPr>
      </w:pPr>
    </w:p>
    <w:p w:rsidR="00CD20D1" w:rsidRPr="009C04AE" w:rsidRDefault="00CD20D1" w:rsidP="009C04AE">
      <w:pPr>
        <w:pStyle w:val="3"/>
        <w:spacing w:before="0" w:line="276" w:lineRule="auto"/>
        <w:ind w:firstLine="510"/>
        <w:jc w:val="both"/>
        <w:rPr>
          <w:sz w:val="24"/>
          <w:szCs w:val="24"/>
        </w:rPr>
      </w:pPr>
      <w:r w:rsidRPr="009C04AE">
        <w:rPr>
          <w:sz w:val="24"/>
          <w:szCs w:val="24"/>
        </w:rPr>
        <w:t>Описание ценностных ориентиров содержания программы «Разговор о правильном питании»</w:t>
      </w:r>
    </w:p>
    <w:p w:rsidR="00CD20D1" w:rsidRPr="009C04AE" w:rsidRDefault="00CD20D1" w:rsidP="009C04AE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9C04AE">
        <w:rPr>
          <w:sz w:val="24"/>
          <w:szCs w:val="24"/>
        </w:rPr>
        <w:t xml:space="preserve"> </w:t>
      </w:r>
      <w:r w:rsidRPr="009C04AE">
        <w:rPr>
          <w:b w:val="0"/>
          <w:sz w:val="24"/>
          <w:szCs w:val="24"/>
        </w:rPr>
        <w:t xml:space="preserve">Одним из результатов преподавания программы «Разговор о правильном питании» является решение задач воспитания – осмысление и </w:t>
      </w:r>
      <w:proofErr w:type="spellStart"/>
      <w:r w:rsidRPr="009C04AE">
        <w:rPr>
          <w:b w:val="0"/>
          <w:sz w:val="24"/>
          <w:szCs w:val="24"/>
        </w:rPr>
        <w:t>интериоризация</w:t>
      </w:r>
      <w:proofErr w:type="spellEnd"/>
      <w:r w:rsidRPr="009C04AE">
        <w:rPr>
          <w:b w:val="0"/>
          <w:sz w:val="24"/>
          <w:szCs w:val="24"/>
        </w:rPr>
        <w:t xml:space="preserve"> (присвоение) младшими школьниками системы ценностей.</w:t>
      </w:r>
    </w:p>
    <w:p w:rsidR="00CD20D1" w:rsidRPr="009C04AE" w:rsidRDefault="00CD20D1" w:rsidP="009C04AE">
      <w:pPr>
        <w:spacing w:after="0"/>
        <w:jc w:val="both"/>
        <w:rPr>
          <w:sz w:val="24"/>
          <w:szCs w:val="24"/>
        </w:rPr>
      </w:pPr>
      <w:r w:rsidRPr="009C04AE">
        <w:rPr>
          <w:b/>
          <w:sz w:val="24"/>
          <w:szCs w:val="24"/>
          <w:lang w:eastAsia="ru-RU"/>
        </w:rPr>
        <w:t xml:space="preserve">       </w:t>
      </w:r>
      <w:r w:rsidRPr="009C04AE">
        <w:rPr>
          <w:b/>
          <w:sz w:val="24"/>
          <w:szCs w:val="24"/>
        </w:rPr>
        <w:t>Ценность жизни</w:t>
      </w:r>
      <w:r w:rsidRPr="009C04AE">
        <w:rPr>
          <w:sz w:val="24"/>
          <w:szCs w:val="24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CD20D1" w:rsidRPr="009C04AE" w:rsidRDefault="00CD20D1" w:rsidP="009C04AE">
      <w:pPr>
        <w:pStyle w:val="a5"/>
        <w:spacing w:before="0" w:beforeAutospacing="0" w:after="0" w:afterAutospacing="0" w:line="276" w:lineRule="auto"/>
        <w:ind w:firstLine="540"/>
        <w:jc w:val="both"/>
      </w:pPr>
      <w:r w:rsidRPr="009C04AE">
        <w:rPr>
          <w:b/>
        </w:rPr>
        <w:lastRenderedPageBreak/>
        <w:t>Ценность природы</w:t>
      </w:r>
      <w:r w:rsidRPr="009C04AE">
        <w:t xml:space="preserve"> основывается на общечеловеческой ценности жизни, на осознании себя частью природного мира </w:t>
      </w:r>
      <w:r w:rsidRPr="009C04AE">
        <w:rPr>
          <w:color w:val="0000FF"/>
          <w:spacing w:val="4"/>
        </w:rPr>
        <w:sym w:font="Symbol" w:char="002D"/>
      </w:r>
      <w:r w:rsidRPr="009C04AE"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CD20D1" w:rsidRPr="009C04AE" w:rsidRDefault="00CD20D1" w:rsidP="009C04AE">
      <w:pPr>
        <w:pStyle w:val="a5"/>
        <w:spacing w:before="0" w:beforeAutospacing="0" w:after="0" w:afterAutospacing="0" w:line="276" w:lineRule="auto"/>
        <w:ind w:firstLine="540"/>
        <w:jc w:val="both"/>
      </w:pPr>
      <w:r w:rsidRPr="009C04AE">
        <w:rPr>
          <w:b/>
        </w:rPr>
        <w:t>Ценность человека</w:t>
      </w:r>
      <w:r w:rsidRPr="009C04AE"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CD20D1" w:rsidRPr="009C04AE" w:rsidRDefault="00CD20D1" w:rsidP="009C04AE">
      <w:pPr>
        <w:pStyle w:val="a5"/>
        <w:spacing w:before="0" w:beforeAutospacing="0" w:after="0" w:afterAutospacing="0" w:line="276" w:lineRule="auto"/>
        <w:ind w:firstLine="540"/>
        <w:jc w:val="both"/>
      </w:pPr>
      <w:r w:rsidRPr="009C04AE">
        <w:rPr>
          <w:b/>
        </w:rPr>
        <w:t>Ценность добра</w:t>
      </w:r>
      <w:r w:rsidRPr="009C04AE"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9C04AE">
        <w:sym w:font="Symbol" w:char="F02D"/>
      </w:r>
      <w:r w:rsidRPr="009C04AE">
        <w:t xml:space="preserve"> любви.</w:t>
      </w:r>
    </w:p>
    <w:p w:rsidR="00CD20D1" w:rsidRPr="009C04AE" w:rsidRDefault="00CD20D1" w:rsidP="009C04AE">
      <w:pPr>
        <w:pStyle w:val="a5"/>
        <w:spacing w:before="0" w:beforeAutospacing="0" w:after="0" w:afterAutospacing="0" w:line="276" w:lineRule="auto"/>
        <w:ind w:firstLine="540"/>
        <w:jc w:val="both"/>
      </w:pPr>
      <w:r w:rsidRPr="009C04AE">
        <w:rPr>
          <w:b/>
        </w:rPr>
        <w:t>Ценность истины</w:t>
      </w:r>
      <w:r w:rsidRPr="009C04AE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CD20D1" w:rsidRPr="009C04AE" w:rsidRDefault="00CD20D1" w:rsidP="009C04AE">
      <w:pPr>
        <w:pStyle w:val="3"/>
        <w:spacing w:before="0" w:line="276" w:lineRule="auto"/>
        <w:ind w:firstLine="510"/>
        <w:jc w:val="both"/>
        <w:rPr>
          <w:sz w:val="24"/>
          <w:szCs w:val="24"/>
        </w:rPr>
      </w:pPr>
      <w:r w:rsidRPr="009C04AE">
        <w:rPr>
          <w:sz w:val="24"/>
          <w:szCs w:val="24"/>
        </w:rPr>
        <w:t xml:space="preserve">Ценность семьи </w:t>
      </w:r>
      <w:r w:rsidRPr="009C04AE">
        <w:rPr>
          <w:b w:val="0"/>
          <w:sz w:val="24"/>
          <w:szCs w:val="24"/>
        </w:rPr>
        <w:t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</w:t>
      </w:r>
      <w:r w:rsidRPr="009C04AE">
        <w:rPr>
          <w:sz w:val="24"/>
          <w:szCs w:val="24"/>
        </w:rPr>
        <w:t xml:space="preserve"> </w:t>
      </w:r>
    </w:p>
    <w:p w:rsidR="00CD20D1" w:rsidRPr="009C04AE" w:rsidRDefault="00CD20D1" w:rsidP="009C04AE">
      <w:pPr>
        <w:pStyle w:val="a5"/>
        <w:spacing w:before="0" w:beforeAutospacing="0" w:after="0" w:afterAutospacing="0" w:line="276" w:lineRule="auto"/>
        <w:ind w:firstLine="540"/>
        <w:jc w:val="both"/>
      </w:pPr>
      <w:r w:rsidRPr="009C04AE">
        <w:rPr>
          <w:b/>
        </w:rPr>
        <w:t xml:space="preserve">Ценность семьи </w:t>
      </w:r>
      <w:r w:rsidRPr="009C04AE">
        <w:t>как</w:t>
      </w:r>
      <w:r w:rsidRPr="009C04AE">
        <w:rPr>
          <w:b/>
        </w:rPr>
        <w:t xml:space="preserve"> </w:t>
      </w:r>
      <w:r w:rsidRPr="009C04AE"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                            </w:t>
      </w:r>
    </w:p>
    <w:p w:rsidR="00CD20D1" w:rsidRPr="009C04AE" w:rsidRDefault="00CD20D1" w:rsidP="009C04AE">
      <w:pPr>
        <w:pStyle w:val="a5"/>
        <w:spacing w:before="0" w:beforeAutospacing="0" w:after="0" w:afterAutospacing="0" w:line="276" w:lineRule="auto"/>
        <w:ind w:firstLine="540"/>
        <w:jc w:val="both"/>
      </w:pPr>
      <w:r w:rsidRPr="009C04AE">
        <w:rPr>
          <w:b/>
        </w:rPr>
        <w:t xml:space="preserve">Ценность гражданственности </w:t>
      </w:r>
      <w:r w:rsidRPr="009C04AE">
        <w:t>– осознание человеком себя как члена общества, народа, представителя страны и государства.</w:t>
      </w:r>
    </w:p>
    <w:p w:rsidR="00CD20D1" w:rsidRPr="009C04AE" w:rsidRDefault="00CD20D1" w:rsidP="009C04AE">
      <w:pPr>
        <w:pStyle w:val="a5"/>
        <w:spacing w:before="0" w:beforeAutospacing="0" w:after="0" w:afterAutospacing="0" w:line="276" w:lineRule="auto"/>
        <w:ind w:firstLine="540"/>
        <w:jc w:val="both"/>
      </w:pPr>
    </w:p>
    <w:p w:rsidR="00CD20D1" w:rsidRPr="009C04AE" w:rsidRDefault="00CD20D1" w:rsidP="009C04AE">
      <w:pPr>
        <w:pStyle w:val="a5"/>
        <w:spacing w:before="0" w:beforeAutospacing="0" w:after="0" w:afterAutospacing="0" w:line="276" w:lineRule="auto"/>
        <w:jc w:val="both"/>
        <w:rPr>
          <w:b/>
        </w:rPr>
      </w:pPr>
      <w:r w:rsidRPr="009C04AE">
        <w:rPr>
          <w:b/>
        </w:rPr>
        <w:t xml:space="preserve">Личностные, </w:t>
      </w:r>
      <w:proofErr w:type="spellStart"/>
      <w:r w:rsidRPr="009C04AE">
        <w:rPr>
          <w:b/>
        </w:rPr>
        <w:t>метапредметные</w:t>
      </w:r>
      <w:proofErr w:type="spellEnd"/>
      <w:r w:rsidRPr="009C04AE">
        <w:rPr>
          <w:b/>
        </w:rPr>
        <w:t xml:space="preserve"> и предметные результаты освоения программы «Разговор о правильном питании »</w:t>
      </w:r>
    </w:p>
    <w:p w:rsidR="00CD20D1" w:rsidRPr="009C04AE" w:rsidRDefault="00CD20D1" w:rsidP="009C04AE">
      <w:pPr>
        <w:spacing w:after="0"/>
        <w:jc w:val="both"/>
        <w:rPr>
          <w:color w:val="000000"/>
          <w:sz w:val="24"/>
          <w:szCs w:val="24"/>
        </w:rPr>
      </w:pPr>
      <w:r w:rsidRPr="009C04AE">
        <w:rPr>
          <w:b/>
          <w:bCs/>
          <w:color w:val="000000"/>
          <w:sz w:val="24"/>
          <w:szCs w:val="24"/>
        </w:rPr>
        <w:t xml:space="preserve">Универсальными компетенциями </w:t>
      </w:r>
      <w:r w:rsidRPr="009C04AE">
        <w:rPr>
          <w:color w:val="000000"/>
          <w:sz w:val="24"/>
          <w:szCs w:val="24"/>
        </w:rPr>
        <w:t xml:space="preserve">учащихся на этапе начального общего образования по формированию здорового и безопасного образа жизни являются:                                                                                                                       — умения организовывать собственную деятельность, выбирать и использовать средства для достижения её цели;                                                 </w:t>
      </w:r>
    </w:p>
    <w:p w:rsidR="00CD20D1" w:rsidRPr="009C04AE" w:rsidRDefault="00CD20D1" w:rsidP="009C04AE">
      <w:pPr>
        <w:spacing w:after="0"/>
        <w:jc w:val="both"/>
        <w:rPr>
          <w:color w:val="000000"/>
          <w:sz w:val="24"/>
          <w:szCs w:val="24"/>
        </w:rPr>
      </w:pPr>
      <w:r w:rsidRPr="009C04AE">
        <w:rPr>
          <w:color w:val="000000"/>
          <w:sz w:val="24"/>
          <w:szCs w:val="24"/>
        </w:rPr>
        <w:t xml:space="preserve"> — умения активно включаться в коллективную деятельность, взаимодействовать со сверстниками в достижении общих целей;</w:t>
      </w:r>
    </w:p>
    <w:p w:rsidR="00CD20D1" w:rsidRPr="009C04AE" w:rsidRDefault="00CD20D1" w:rsidP="009C04AE">
      <w:pPr>
        <w:spacing w:after="0"/>
        <w:jc w:val="both"/>
        <w:rPr>
          <w:color w:val="000000"/>
          <w:sz w:val="24"/>
          <w:szCs w:val="24"/>
        </w:rPr>
      </w:pPr>
      <w:r w:rsidRPr="009C04AE">
        <w:rPr>
          <w:color w:val="000000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CD20D1" w:rsidRPr="009C04AE" w:rsidRDefault="00CD20D1" w:rsidP="009C04AE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9C04AE">
        <w:rPr>
          <w:b/>
          <w:bCs/>
          <w:color w:val="000000"/>
        </w:rPr>
        <w:t xml:space="preserve">Личностными результатами </w:t>
      </w:r>
      <w:r w:rsidRPr="009C04AE">
        <w:rPr>
          <w:color w:val="000000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  </w:t>
      </w:r>
    </w:p>
    <w:p w:rsidR="00CD20D1" w:rsidRPr="009C04AE" w:rsidRDefault="00CD20D1" w:rsidP="009C04AE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9C04AE">
        <w:rPr>
          <w:color w:val="000000"/>
        </w:rPr>
        <w:t xml:space="preserve"> — активно включаться в общение и взаимодействие со сверстниками на принципах уважения и доброжелательности, взаимопомощи и сопереживания;    </w:t>
      </w:r>
    </w:p>
    <w:p w:rsidR="00CD20D1" w:rsidRPr="009C04AE" w:rsidRDefault="00CD20D1" w:rsidP="009C04AE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9C04AE">
        <w:rPr>
          <w:color w:val="000000"/>
        </w:rPr>
        <w:t xml:space="preserve"> — ориентироваться в ассортименте наиболее типичных продуктов питания, сознательно выбирая наиболее полезные;</w:t>
      </w:r>
    </w:p>
    <w:p w:rsidR="00CD20D1" w:rsidRPr="009C04AE" w:rsidRDefault="00CD20D1" w:rsidP="009C04AE">
      <w:pPr>
        <w:spacing w:after="0"/>
        <w:jc w:val="both"/>
        <w:rPr>
          <w:sz w:val="24"/>
          <w:szCs w:val="24"/>
        </w:rPr>
      </w:pPr>
      <w:r w:rsidRPr="009C04AE">
        <w:rPr>
          <w:color w:val="000000"/>
          <w:sz w:val="24"/>
          <w:szCs w:val="24"/>
        </w:rPr>
        <w:t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                                                                                        — оказывать бескорыстную помощь своим сверстникам, находить с ними общий язык и общие интересы.</w:t>
      </w:r>
    </w:p>
    <w:p w:rsidR="00CD20D1" w:rsidRPr="009C04AE" w:rsidRDefault="00CD20D1" w:rsidP="009C04AE">
      <w:pPr>
        <w:spacing w:after="0"/>
        <w:jc w:val="both"/>
        <w:rPr>
          <w:color w:val="000000"/>
          <w:sz w:val="24"/>
          <w:szCs w:val="24"/>
        </w:rPr>
      </w:pPr>
      <w:proofErr w:type="spellStart"/>
      <w:r w:rsidRPr="009C04AE">
        <w:rPr>
          <w:b/>
          <w:bCs/>
          <w:color w:val="000000"/>
          <w:sz w:val="24"/>
          <w:szCs w:val="24"/>
        </w:rPr>
        <w:t>Метапредметными</w:t>
      </w:r>
      <w:proofErr w:type="spellEnd"/>
      <w:r w:rsidRPr="009C04AE">
        <w:rPr>
          <w:b/>
          <w:bCs/>
          <w:color w:val="000000"/>
          <w:sz w:val="24"/>
          <w:szCs w:val="24"/>
        </w:rPr>
        <w:t xml:space="preserve"> результатами  </w:t>
      </w:r>
      <w:r w:rsidRPr="009C04AE">
        <w:rPr>
          <w:color w:val="000000"/>
          <w:sz w:val="24"/>
          <w:szCs w:val="24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</w:t>
      </w:r>
    </w:p>
    <w:p w:rsidR="00CD20D1" w:rsidRPr="009C04AE" w:rsidRDefault="00CD20D1" w:rsidP="009C04AE">
      <w:pPr>
        <w:spacing w:after="0"/>
        <w:jc w:val="both"/>
        <w:rPr>
          <w:color w:val="000000"/>
          <w:sz w:val="24"/>
          <w:szCs w:val="24"/>
        </w:rPr>
      </w:pPr>
      <w:r w:rsidRPr="009C04AE">
        <w:rPr>
          <w:color w:val="000000"/>
          <w:sz w:val="24"/>
          <w:szCs w:val="24"/>
        </w:rPr>
        <w:t xml:space="preserve"> — характеризовать явления (действия и поступки), давать им объективную оценку на основе освоенных знаний и имеющегося опыта;                                                     </w:t>
      </w:r>
    </w:p>
    <w:p w:rsidR="00CD20D1" w:rsidRPr="009C04AE" w:rsidRDefault="00CD20D1" w:rsidP="009C04AE">
      <w:pPr>
        <w:spacing w:after="0"/>
        <w:jc w:val="both"/>
        <w:rPr>
          <w:color w:val="000000"/>
          <w:sz w:val="24"/>
          <w:szCs w:val="24"/>
        </w:rPr>
      </w:pPr>
      <w:r w:rsidRPr="009C04AE">
        <w:rPr>
          <w:color w:val="000000"/>
          <w:sz w:val="24"/>
          <w:szCs w:val="24"/>
        </w:rPr>
        <w:t xml:space="preserve">— находить ошибки при выполнении учебных заданий, отбирать способы их исправления;                                                                                                                          — </w:t>
      </w:r>
      <w:r w:rsidRPr="009C04AE">
        <w:rPr>
          <w:sz w:val="24"/>
          <w:szCs w:val="24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  <w:r w:rsidRPr="009C04AE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CD20D1" w:rsidRPr="009C04AE" w:rsidRDefault="00CD20D1" w:rsidP="009C04AE">
      <w:pPr>
        <w:spacing w:after="0"/>
        <w:jc w:val="both"/>
        <w:rPr>
          <w:color w:val="000000"/>
          <w:sz w:val="24"/>
          <w:szCs w:val="24"/>
        </w:rPr>
      </w:pPr>
      <w:r w:rsidRPr="009C04AE">
        <w:rPr>
          <w:color w:val="000000"/>
          <w:sz w:val="24"/>
          <w:szCs w:val="24"/>
        </w:rPr>
        <w:lastRenderedPageBreak/>
        <w:t xml:space="preserve">— общаться и взаимодействовать со сверстниками на принципах взаимоуважения и взаимопомощи, дружбы и толерантности;                                                         </w:t>
      </w:r>
    </w:p>
    <w:p w:rsidR="00CD20D1" w:rsidRPr="009C04AE" w:rsidRDefault="00CD20D1" w:rsidP="009C04AE">
      <w:pPr>
        <w:spacing w:after="0"/>
        <w:jc w:val="both"/>
        <w:rPr>
          <w:color w:val="000000"/>
          <w:sz w:val="24"/>
          <w:szCs w:val="24"/>
        </w:rPr>
      </w:pPr>
      <w:r w:rsidRPr="009C04AE">
        <w:rPr>
          <w:color w:val="000000"/>
          <w:sz w:val="24"/>
          <w:szCs w:val="24"/>
        </w:rPr>
        <w:t xml:space="preserve">  — анализировать и объективно оценивать результаты собственного труда, находить возможности и способы их улучшения;                                                            </w:t>
      </w:r>
    </w:p>
    <w:p w:rsidR="00CD20D1" w:rsidRPr="009C04AE" w:rsidRDefault="00CD20D1" w:rsidP="009C04AE">
      <w:pPr>
        <w:spacing w:after="0"/>
        <w:jc w:val="both"/>
        <w:rPr>
          <w:color w:val="000000"/>
          <w:sz w:val="24"/>
          <w:szCs w:val="24"/>
        </w:rPr>
      </w:pPr>
      <w:r w:rsidRPr="009C04AE">
        <w:rPr>
          <w:color w:val="000000"/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CD20D1" w:rsidRPr="009C04AE" w:rsidRDefault="00CD20D1" w:rsidP="009C04AE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9C04AE">
        <w:rPr>
          <w:b/>
          <w:bCs/>
          <w:color w:val="000000"/>
        </w:rPr>
        <w:t xml:space="preserve">Предметными результатами </w:t>
      </w:r>
      <w:r w:rsidRPr="009C04AE">
        <w:rPr>
          <w:color w:val="000000"/>
        </w:rPr>
        <w:t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                                                     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CD20D1" w:rsidRPr="009C04AE" w:rsidRDefault="00CD20D1" w:rsidP="009C04AE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9C04AE">
        <w:rPr>
          <w:color w:val="000000"/>
        </w:rPr>
        <w:t xml:space="preserve"> — ориентироваться в ассортименте наиболее типичных продуктов питания, сознательно выбирая наиболее полезные;</w:t>
      </w:r>
    </w:p>
    <w:p w:rsidR="00CD20D1" w:rsidRPr="009C04AE" w:rsidRDefault="00CD20D1" w:rsidP="009C04AE">
      <w:pPr>
        <w:spacing w:after="0"/>
        <w:jc w:val="both"/>
        <w:rPr>
          <w:color w:val="000000"/>
          <w:sz w:val="24"/>
          <w:szCs w:val="24"/>
        </w:rPr>
      </w:pPr>
      <w:r w:rsidRPr="009C04AE">
        <w:rPr>
          <w:color w:val="000000"/>
          <w:sz w:val="24"/>
          <w:szCs w:val="24"/>
        </w:rPr>
        <w:t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</w:t>
      </w:r>
    </w:p>
    <w:p w:rsidR="00CD20D1" w:rsidRPr="009C04AE" w:rsidRDefault="00CD20D1" w:rsidP="009C04AE">
      <w:pPr>
        <w:spacing w:after="0"/>
        <w:jc w:val="both"/>
        <w:rPr>
          <w:color w:val="000000"/>
          <w:sz w:val="24"/>
          <w:szCs w:val="24"/>
        </w:rPr>
      </w:pPr>
      <w:r w:rsidRPr="009C04AE">
        <w:rPr>
          <w:color w:val="000000"/>
          <w:sz w:val="24"/>
          <w:szCs w:val="24"/>
        </w:rPr>
        <w:t xml:space="preserve"> — представлять физическую культуру как средство укрепления здоровья, физического развития и физической подготовки человека;                                      </w:t>
      </w:r>
    </w:p>
    <w:p w:rsidR="00CD20D1" w:rsidRPr="009C04AE" w:rsidRDefault="00CD20D1" w:rsidP="009C04AE">
      <w:pPr>
        <w:spacing w:after="0"/>
        <w:jc w:val="both"/>
        <w:rPr>
          <w:sz w:val="24"/>
          <w:szCs w:val="24"/>
        </w:rPr>
      </w:pPr>
      <w:r w:rsidRPr="009C04AE">
        <w:rPr>
          <w:color w:val="000000"/>
          <w:sz w:val="24"/>
          <w:szCs w:val="24"/>
        </w:rPr>
        <w:t xml:space="preserve"> —   </w:t>
      </w:r>
      <w:r w:rsidRPr="009C04AE">
        <w:rPr>
          <w:sz w:val="24"/>
          <w:szCs w:val="24"/>
        </w:rPr>
        <w:t>применять знания и навыки, связанные с этикетом в области питания</w:t>
      </w:r>
      <w:proofErr w:type="gramStart"/>
      <w:r w:rsidRPr="009C04AE">
        <w:rPr>
          <w:sz w:val="24"/>
          <w:szCs w:val="24"/>
        </w:rPr>
        <w:t>.</w:t>
      </w:r>
      <w:proofErr w:type="gramEnd"/>
      <w:r w:rsidRPr="009C04AE">
        <w:rPr>
          <w:sz w:val="24"/>
          <w:szCs w:val="24"/>
        </w:rPr>
        <w:t xml:space="preserve">  </w:t>
      </w:r>
      <w:proofErr w:type="gramStart"/>
      <w:r w:rsidRPr="009C04AE">
        <w:rPr>
          <w:sz w:val="24"/>
          <w:szCs w:val="24"/>
        </w:rPr>
        <w:t>у</w:t>
      </w:r>
      <w:proofErr w:type="gramEnd"/>
      <w:r w:rsidRPr="009C04AE">
        <w:rPr>
          <w:sz w:val="24"/>
          <w:szCs w:val="24"/>
        </w:rPr>
        <w:t>станов</w:t>
      </w:r>
      <w:r w:rsidRPr="009C04AE">
        <w:rPr>
          <w:rFonts w:eastAsia="Calibri"/>
          <w:sz w:val="24"/>
          <w:szCs w:val="24"/>
        </w:rPr>
        <w:t>к</w:t>
      </w:r>
      <w:r w:rsidRPr="009C04AE">
        <w:rPr>
          <w:sz w:val="24"/>
          <w:szCs w:val="24"/>
        </w:rPr>
        <w:t xml:space="preserve">и, личностные ориентиры </w:t>
      </w:r>
      <w:r w:rsidRPr="009C04AE">
        <w:rPr>
          <w:rFonts w:eastAsia="Calibri"/>
          <w:sz w:val="24"/>
          <w:szCs w:val="24"/>
        </w:rPr>
        <w:t>и норм</w:t>
      </w:r>
      <w:r w:rsidRPr="009C04AE">
        <w:rPr>
          <w:sz w:val="24"/>
          <w:szCs w:val="24"/>
        </w:rPr>
        <w:t xml:space="preserve">ы  поведения, обеспечивающие </w:t>
      </w:r>
      <w:r w:rsidRPr="009C04AE">
        <w:rPr>
          <w:rFonts w:eastAsia="Calibri"/>
          <w:sz w:val="24"/>
          <w:szCs w:val="24"/>
        </w:rPr>
        <w:t xml:space="preserve"> сохранение и укрепление физического, психологического и социального здоровь</w:t>
      </w:r>
      <w:r w:rsidRPr="009C04AE">
        <w:rPr>
          <w:sz w:val="24"/>
          <w:szCs w:val="24"/>
        </w:rPr>
        <w:t>я</w:t>
      </w:r>
      <w:r w:rsidRPr="009C04AE">
        <w:rPr>
          <w:color w:val="000000"/>
          <w:sz w:val="24"/>
          <w:szCs w:val="24"/>
        </w:rPr>
        <w:t xml:space="preserve">;                                                           </w:t>
      </w:r>
    </w:p>
    <w:p w:rsidR="00CD20D1" w:rsidRPr="009C04AE" w:rsidRDefault="00CD20D1" w:rsidP="009C04AE">
      <w:pPr>
        <w:pStyle w:val="3"/>
        <w:spacing w:before="0" w:line="276" w:lineRule="auto"/>
        <w:ind w:left="-284" w:firstLine="284"/>
        <w:jc w:val="both"/>
        <w:rPr>
          <w:b w:val="0"/>
          <w:color w:val="000000"/>
          <w:sz w:val="24"/>
          <w:szCs w:val="24"/>
        </w:rPr>
      </w:pPr>
      <w:r w:rsidRPr="009C04AE">
        <w:rPr>
          <w:b w:val="0"/>
          <w:color w:val="000000"/>
          <w:sz w:val="24"/>
          <w:szCs w:val="24"/>
        </w:rPr>
        <w:t xml:space="preserve">— организовывать и проводить со сверстниками подвижные игры и элементы соревнований;                                                                                                                  </w:t>
      </w:r>
    </w:p>
    <w:p w:rsidR="00CD20D1" w:rsidRPr="009C04AE" w:rsidRDefault="00CD20D1" w:rsidP="009C04AE">
      <w:pPr>
        <w:pStyle w:val="3"/>
        <w:spacing w:before="0" w:line="276" w:lineRule="auto"/>
        <w:ind w:firstLine="1"/>
        <w:jc w:val="both"/>
        <w:rPr>
          <w:b w:val="0"/>
          <w:sz w:val="24"/>
          <w:szCs w:val="24"/>
        </w:rPr>
      </w:pPr>
      <w:r w:rsidRPr="009C04AE">
        <w:rPr>
          <w:b w:val="0"/>
          <w:color w:val="000000"/>
          <w:sz w:val="24"/>
          <w:szCs w:val="24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  <w:r w:rsidRPr="009C04AE">
        <w:rPr>
          <w:b w:val="0"/>
          <w:sz w:val="24"/>
          <w:szCs w:val="24"/>
        </w:rPr>
        <w:t xml:space="preserve"> </w:t>
      </w:r>
    </w:p>
    <w:p w:rsidR="00CD20D1" w:rsidRPr="009C04AE" w:rsidRDefault="00CD20D1" w:rsidP="00F20FED">
      <w:pPr>
        <w:pStyle w:val="3"/>
        <w:spacing w:before="0" w:line="276" w:lineRule="auto"/>
        <w:jc w:val="both"/>
        <w:rPr>
          <w:sz w:val="24"/>
          <w:szCs w:val="24"/>
        </w:rPr>
      </w:pPr>
      <w:r w:rsidRPr="009C04AE">
        <w:rPr>
          <w:sz w:val="24"/>
          <w:szCs w:val="24"/>
        </w:rPr>
        <w:t>Материально-техническое обеспечение образовательного процесса</w:t>
      </w:r>
    </w:p>
    <w:p w:rsidR="00CD20D1" w:rsidRPr="009C04AE" w:rsidRDefault="00CD20D1" w:rsidP="00F20FED">
      <w:pPr>
        <w:spacing w:after="0"/>
        <w:ind w:firstLine="284"/>
        <w:jc w:val="both"/>
        <w:rPr>
          <w:sz w:val="24"/>
          <w:szCs w:val="24"/>
        </w:rPr>
      </w:pPr>
      <w:r w:rsidRPr="009C04AE">
        <w:rPr>
          <w:b/>
          <w:sz w:val="24"/>
          <w:szCs w:val="24"/>
        </w:rPr>
        <w:t>Наглядные пособия</w:t>
      </w:r>
      <w:r w:rsidRPr="009C04AE">
        <w:rPr>
          <w:sz w:val="24"/>
          <w:szCs w:val="24"/>
        </w:rPr>
        <w:t xml:space="preserve">:                                                                                                                      </w:t>
      </w:r>
    </w:p>
    <w:p w:rsidR="00CD20D1" w:rsidRPr="009C04AE" w:rsidRDefault="00CD20D1" w:rsidP="00F20FED">
      <w:pPr>
        <w:spacing w:after="0"/>
        <w:ind w:firstLine="284"/>
        <w:jc w:val="both"/>
        <w:rPr>
          <w:sz w:val="24"/>
          <w:szCs w:val="24"/>
        </w:rPr>
      </w:pPr>
      <w:r w:rsidRPr="009C04AE">
        <w:rPr>
          <w:sz w:val="24"/>
          <w:szCs w:val="24"/>
        </w:rPr>
        <w:t>1) гербарии;</w:t>
      </w:r>
      <w:r w:rsidR="00F20FED">
        <w:rPr>
          <w:sz w:val="24"/>
          <w:szCs w:val="24"/>
        </w:rPr>
        <w:t xml:space="preserve"> </w:t>
      </w:r>
      <w:r w:rsidRPr="009C04AE">
        <w:rPr>
          <w:sz w:val="24"/>
          <w:szCs w:val="24"/>
        </w:rPr>
        <w:t>продукты питания; микропрепараты; столовые приборы; бытовые приборы для кухни</w:t>
      </w:r>
    </w:p>
    <w:p w:rsidR="00CD20D1" w:rsidRPr="009C04AE" w:rsidRDefault="00CD20D1" w:rsidP="00F20FED">
      <w:pPr>
        <w:spacing w:after="0"/>
        <w:ind w:firstLine="284"/>
        <w:jc w:val="both"/>
        <w:rPr>
          <w:sz w:val="24"/>
          <w:szCs w:val="24"/>
        </w:rPr>
      </w:pPr>
      <w:r w:rsidRPr="009C04AE">
        <w:rPr>
          <w:sz w:val="24"/>
          <w:szCs w:val="24"/>
        </w:rPr>
        <w:t xml:space="preserve">2) </w:t>
      </w:r>
      <w:r w:rsidRPr="009C04AE">
        <w:rPr>
          <w:i/>
          <w:sz w:val="24"/>
          <w:szCs w:val="24"/>
        </w:rPr>
        <w:t>изобразительные наглядные пособия</w:t>
      </w:r>
      <w:r w:rsidRPr="009C04AE">
        <w:rPr>
          <w:sz w:val="24"/>
          <w:szCs w:val="24"/>
        </w:rPr>
        <w:t xml:space="preserve"> – таблицы; муляжи, схемы, плакаты;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CD20D1" w:rsidRPr="009C04AE" w:rsidTr="00CA1965">
        <w:trPr>
          <w:jc w:val="center"/>
        </w:trPr>
        <w:tc>
          <w:tcPr>
            <w:tcW w:w="10456" w:type="dxa"/>
          </w:tcPr>
          <w:p w:rsidR="00CD20D1" w:rsidRPr="009C04AE" w:rsidRDefault="00CD20D1" w:rsidP="009C04AE">
            <w:pPr>
              <w:jc w:val="both"/>
              <w:rPr>
                <w:b/>
                <w:sz w:val="24"/>
                <w:szCs w:val="24"/>
              </w:rPr>
            </w:pPr>
            <w:r w:rsidRPr="009C04AE">
              <w:rPr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CD20D1" w:rsidRPr="009C04AE" w:rsidTr="00CA1965">
        <w:trPr>
          <w:jc w:val="center"/>
        </w:trPr>
        <w:tc>
          <w:tcPr>
            <w:tcW w:w="10456" w:type="dxa"/>
          </w:tcPr>
          <w:p w:rsidR="00CD20D1" w:rsidRPr="009C04AE" w:rsidRDefault="00CD20D1" w:rsidP="00F20FED">
            <w:pPr>
              <w:spacing w:after="0"/>
              <w:jc w:val="both"/>
              <w:rPr>
                <w:sz w:val="24"/>
                <w:szCs w:val="24"/>
              </w:rPr>
            </w:pPr>
            <w:r w:rsidRPr="009C04AE">
              <w:rPr>
                <w:sz w:val="24"/>
                <w:szCs w:val="24"/>
              </w:rPr>
              <w:t xml:space="preserve">1. М.М. </w:t>
            </w:r>
            <w:proofErr w:type="gramStart"/>
            <w:r w:rsidRPr="009C04AE">
              <w:rPr>
                <w:sz w:val="24"/>
                <w:szCs w:val="24"/>
              </w:rPr>
              <w:t>Безруких</w:t>
            </w:r>
            <w:proofErr w:type="gramEnd"/>
            <w:r w:rsidRPr="009C04AE">
              <w:rPr>
                <w:sz w:val="24"/>
                <w:szCs w:val="24"/>
              </w:rPr>
              <w:t>, Т.А. Филиппова. Разговор о правильном питании: Рабочая тетрадь для школьников - М.: ОЛМА-ПРЕСС, 2012 г.</w:t>
            </w:r>
          </w:p>
          <w:p w:rsidR="00CD20D1" w:rsidRPr="009C04AE" w:rsidRDefault="00CD20D1" w:rsidP="00F20FED">
            <w:pPr>
              <w:spacing w:after="0"/>
              <w:jc w:val="both"/>
              <w:rPr>
                <w:sz w:val="24"/>
                <w:szCs w:val="24"/>
              </w:rPr>
            </w:pPr>
            <w:r w:rsidRPr="009C04AE">
              <w:rPr>
                <w:sz w:val="24"/>
                <w:szCs w:val="24"/>
              </w:rPr>
              <w:t xml:space="preserve">2. М.М. </w:t>
            </w:r>
            <w:proofErr w:type="gramStart"/>
            <w:r w:rsidRPr="009C04AE">
              <w:rPr>
                <w:sz w:val="24"/>
                <w:szCs w:val="24"/>
              </w:rPr>
              <w:t>Безруких</w:t>
            </w:r>
            <w:proofErr w:type="gramEnd"/>
            <w:r w:rsidRPr="009C04AE">
              <w:rPr>
                <w:sz w:val="24"/>
                <w:szCs w:val="24"/>
              </w:rPr>
              <w:t>, Т.А. Филиппова, А.Г. Макеева.  Две недели в лагере здоровья: Рабочая тетрадь для школьников - М.: ОЛМА-ПРЕСС, 2012 г.</w:t>
            </w:r>
          </w:p>
          <w:p w:rsidR="00CD20D1" w:rsidRPr="009C04AE" w:rsidRDefault="00CD20D1" w:rsidP="00F20FED">
            <w:pPr>
              <w:spacing w:after="0"/>
              <w:jc w:val="both"/>
              <w:rPr>
                <w:sz w:val="24"/>
                <w:szCs w:val="24"/>
              </w:rPr>
            </w:pPr>
            <w:r w:rsidRPr="009C04AE">
              <w:rPr>
                <w:sz w:val="24"/>
                <w:szCs w:val="24"/>
              </w:rPr>
              <w:t xml:space="preserve">3.  М.М. </w:t>
            </w:r>
            <w:proofErr w:type="gramStart"/>
            <w:r w:rsidRPr="009C04AE">
              <w:rPr>
                <w:sz w:val="24"/>
                <w:szCs w:val="24"/>
              </w:rPr>
              <w:t>Безруких</w:t>
            </w:r>
            <w:proofErr w:type="gramEnd"/>
            <w:r w:rsidRPr="009C04AE">
              <w:rPr>
                <w:sz w:val="24"/>
                <w:szCs w:val="24"/>
              </w:rPr>
              <w:t xml:space="preserve">, Т.А. Филиппова, А.Г. Макеева. Формула правильного питания: Рабочая тетрадь для школьников - М.: </w:t>
            </w:r>
            <w:proofErr w:type="spellStart"/>
            <w:r w:rsidRPr="009C04AE">
              <w:rPr>
                <w:sz w:val="24"/>
                <w:szCs w:val="24"/>
              </w:rPr>
              <w:t>ОЛМА-Медиа</w:t>
            </w:r>
            <w:proofErr w:type="spellEnd"/>
            <w:r w:rsidRPr="009C04AE">
              <w:rPr>
                <w:sz w:val="24"/>
                <w:szCs w:val="24"/>
              </w:rPr>
              <w:t xml:space="preserve"> Групп, 2012 г.</w:t>
            </w:r>
          </w:p>
          <w:p w:rsidR="00CD20D1" w:rsidRPr="009C04AE" w:rsidRDefault="00CD20D1" w:rsidP="00F20FED">
            <w:pPr>
              <w:spacing w:after="0"/>
              <w:jc w:val="both"/>
              <w:rPr>
                <w:sz w:val="24"/>
                <w:szCs w:val="24"/>
              </w:rPr>
            </w:pPr>
            <w:r w:rsidRPr="009C04AE">
              <w:rPr>
                <w:sz w:val="24"/>
                <w:szCs w:val="24"/>
              </w:rPr>
              <w:t xml:space="preserve">4. М.М. </w:t>
            </w:r>
            <w:proofErr w:type="gramStart"/>
            <w:r w:rsidRPr="009C04AE">
              <w:rPr>
                <w:sz w:val="24"/>
                <w:szCs w:val="24"/>
              </w:rPr>
              <w:t>Безруких</w:t>
            </w:r>
            <w:proofErr w:type="gramEnd"/>
            <w:r w:rsidRPr="009C04AE">
              <w:rPr>
                <w:sz w:val="24"/>
                <w:szCs w:val="24"/>
              </w:rPr>
              <w:t>, Т.А. Филиппова, А.Г. Макеева. Разговор о правильном питании. Методическое пособие для учителя - М.: ОЛМА-ПРЕСС, 2012 г.</w:t>
            </w:r>
          </w:p>
          <w:p w:rsidR="00CD20D1" w:rsidRPr="009C04AE" w:rsidRDefault="00CD20D1" w:rsidP="00F20FED">
            <w:pPr>
              <w:spacing w:after="0"/>
              <w:jc w:val="both"/>
              <w:rPr>
                <w:sz w:val="24"/>
                <w:szCs w:val="24"/>
              </w:rPr>
            </w:pPr>
            <w:r w:rsidRPr="009C04AE">
              <w:rPr>
                <w:sz w:val="24"/>
                <w:szCs w:val="24"/>
              </w:rPr>
              <w:t xml:space="preserve">5. М.М. </w:t>
            </w:r>
            <w:proofErr w:type="gramStart"/>
            <w:r w:rsidRPr="009C04AE">
              <w:rPr>
                <w:sz w:val="24"/>
                <w:szCs w:val="24"/>
              </w:rPr>
              <w:t>Безруких</w:t>
            </w:r>
            <w:proofErr w:type="gramEnd"/>
            <w:r w:rsidRPr="009C04AE">
              <w:rPr>
                <w:sz w:val="24"/>
                <w:szCs w:val="24"/>
              </w:rPr>
              <w:t>, Т.А. Филиппова, А.Г. Макеева. Две недели в лагере здоровья. Методическое пособие для учителя - М.: ОЛМА-ПРЕСС, 2012 г.</w:t>
            </w:r>
          </w:p>
          <w:p w:rsidR="00CD20D1" w:rsidRPr="009C04AE" w:rsidRDefault="00CD20D1" w:rsidP="00F20FED">
            <w:pPr>
              <w:spacing w:after="0"/>
              <w:jc w:val="both"/>
              <w:rPr>
                <w:sz w:val="24"/>
                <w:szCs w:val="24"/>
              </w:rPr>
            </w:pPr>
            <w:r w:rsidRPr="009C04AE">
              <w:rPr>
                <w:sz w:val="24"/>
                <w:szCs w:val="24"/>
              </w:rPr>
              <w:t xml:space="preserve">6. М.М. </w:t>
            </w:r>
            <w:proofErr w:type="gramStart"/>
            <w:r w:rsidRPr="009C04AE">
              <w:rPr>
                <w:sz w:val="24"/>
                <w:szCs w:val="24"/>
              </w:rPr>
              <w:t>Безруких</w:t>
            </w:r>
            <w:proofErr w:type="gramEnd"/>
            <w:r w:rsidRPr="009C04AE">
              <w:rPr>
                <w:sz w:val="24"/>
                <w:szCs w:val="24"/>
              </w:rPr>
              <w:t>, Т.А. Филиппова, А.Г. Макеева. Формула правильного питания. Методическое пособие для учителя - М.: ОЛМА-ПРЕСС, 2012 г.</w:t>
            </w:r>
          </w:p>
        </w:tc>
      </w:tr>
    </w:tbl>
    <w:p w:rsidR="00CD20D1" w:rsidRPr="009C04AE" w:rsidRDefault="00CD20D1" w:rsidP="009C04AE">
      <w:pPr>
        <w:pStyle w:val="c6"/>
        <w:spacing w:before="0" w:beforeAutospacing="0" w:after="0" w:afterAutospacing="0" w:line="276" w:lineRule="auto"/>
        <w:jc w:val="both"/>
        <w:rPr>
          <w:b/>
        </w:rPr>
      </w:pPr>
      <w:r w:rsidRPr="009C04AE">
        <w:rPr>
          <w:rStyle w:val="c0"/>
          <w:b/>
        </w:rPr>
        <w:t>Технические  средства  обучения:</w:t>
      </w:r>
    </w:p>
    <w:p w:rsidR="00CD20D1" w:rsidRPr="009C04AE" w:rsidRDefault="00CD20D1" w:rsidP="009C04AE">
      <w:pPr>
        <w:pStyle w:val="c6"/>
        <w:spacing w:before="0" w:beforeAutospacing="0" w:after="0" w:afterAutospacing="0" w:line="276" w:lineRule="auto"/>
        <w:jc w:val="both"/>
        <w:rPr>
          <w:rStyle w:val="c0"/>
        </w:rPr>
      </w:pPr>
      <w:r w:rsidRPr="009C04AE">
        <w:t xml:space="preserve"> •</w:t>
      </w:r>
      <w:r w:rsidRPr="009C04AE">
        <w:rPr>
          <w:rStyle w:val="c0"/>
        </w:rPr>
        <w:t>    Классная  магнитная доска.</w:t>
      </w:r>
    </w:p>
    <w:p w:rsidR="00CD20D1" w:rsidRPr="009C04AE" w:rsidRDefault="00CD20D1" w:rsidP="009C04AE">
      <w:pPr>
        <w:pStyle w:val="c6"/>
        <w:spacing w:before="0" w:beforeAutospacing="0" w:after="0" w:afterAutospacing="0" w:line="276" w:lineRule="auto"/>
        <w:jc w:val="both"/>
        <w:rPr>
          <w:spacing w:val="-25"/>
        </w:rPr>
      </w:pPr>
      <w:r w:rsidRPr="009C04AE">
        <w:t>•</w:t>
      </w:r>
      <w:r w:rsidRPr="009C04AE">
        <w:rPr>
          <w:rStyle w:val="c0"/>
        </w:rPr>
        <w:t xml:space="preserve">     </w:t>
      </w:r>
      <w:r w:rsidRPr="009C04AE">
        <w:rPr>
          <w:spacing w:val="-10"/>
        </w:rPr>
        <w:t>Компьютер; рабочее место учителя.</w:t>
      </w:r>
    </w:p>
    <w:p w:rsidR="00CD20D1" w:rsidRPr="009C04AE" w:rsidRDefault="00CD20D1" w:rsidP="009C04AE">
      <w:pPr>
        <w:pStyle w:val="c6"/>
        <w:spacing w:before="0" w:beforeAutospacing="0" w:after="0" w:afterAutospacing="0" w:line="276" w:lineRule="auto"/>
        <w:jc w:val="both"/>
        <w:rPr>
          <w:spacing w:val="-24"/>
        </w:rPr>
      </w:pPr>
      <w:r w:rsidRPr="009C04AE">
        <w:t xml:space="preserve"> •   </w:t>
      </w:r>
      <w:r w:rsidRPr="009C04AE">
        <w:rPr>
          <w:rStyle w:val="c0"/>
        </w:rPr>
        <w:t> </w:t>
      </w:r>
      <w:r w:rsidRPr="009C04AE">
        <w:rPr>
          <w:spacing w:val="-10"/>
        </w:rPr>
        <w:t xml:space="preserve">Проекционное оборудование: </w:t>
      </w:r>
      <w:proofErr w:type="spellStart"/>
      <w:r w:rsidRPr="009C04AE">
        <w:rPr>
          <w:spacing w:val="-10"/>
        </w:rPr>
        <w:t>мультимедиапроектор</w:t>
      </w:r>
      <w:proofErr w:type="spellEnd"/>
      <w:r w:rsidRPr="009C04AE">
        <w:rPr>
          <w:spacing w:val="-10"/>
        </w:rPr>
        <w:t>; интерактивная доска.</w:t>
      </w:r>
    </w:p>
    <w:p w:rsidR="00CD20D1" w:rsidRPr="009C04AE" w:rsidRDefault="00CD20D1" w:rsidP="009C04AE">
      <w:pPr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C04AE">
        <w:rPr>
          <w:rStyle w:val="c0"/>
          <w:sz w:val="24"/>
          <w:szCs w:val="24"/>
        </w:rPr>
        <w:t> </w:t>
      </w:r>
      <w:r w:rsidRPr="009C04AE">
        <w:rPr>
          <w:sz w:val="24"/>
          <w:szCs w:val="24"/>
        </w:rPr>
        <w:t xml:space="preserve">•    </w:t>
      </w:r>
      <w:r w:rsidRPr="009C04AE">
        <w:rPr>
          <w:rFonts w:eastAsia="Calibri"/>
          <w:spacing w:val="-7"/>
          <w:sz w:val="24"/>
          <w:szCs w:val="24"/>
        </w:rPr>
        <w:t xml:space="preserve">Программное обеспечение: ОС </w:t>
      </w:r>
      <w:r w:rsidRPr="009C04AE">
        <w:rPr>
          <w:rFonts w:eastAsia="Calibri"/>
          <w:spacing w:val="-7"/>
          <w:sz w:val="24"/>
          <w:szCs w:val="24"/>
          <w:lang w:val="en-US"/>
        </w:rPr>
        <w:t>Windows</w:t>
      </w:r>
      <w:r w:rsidRPr="009C04AE">
        <w:rPr>
          <w:spacing w:val="-7"/>
          <w:sz w:val="24"/>
          <w:szCs w:val="24"/>
        </w:rPr>
        <w:t xml:space="preserve"> 7</w:t>
      </w:r>
      <w:r w:rsidRPr="009C04AE">
        <w:rPr>
          <w:rFonts w:eastAsia="Calibri"/>
          <w:spacing w:val="-7"/>
          <w:sz w:val="24"/>
          <w:szCs w:val="24"/>
        </w:rPr>
        <w:t xml:space="preserve"> со всеми стандартными приложениями; </w:t>
      </w:r>
      <w:r w:rsidRPr="009C04AE">
        <w:rPr>
          <w:rFonts w:eastAsia="Calibri"/>
          <w:sz w:val="24"/>
          <w:szCs w:val="24"/>
        </w:rPr>
        <w:t xml:space="preserve">пакет </w:t>
      </w:r>
      <w:r w:rsidRPr="009C04AE">
        <w:rPr>
          <w:rFonts w:eastAsia="Calibri"/>
          <w:sz w:val="24"/>
          <w:szCs w:val="24"/>
          <w:lang w:val="en-US"/>
        </w:rPr>
        <w:t>Microsoft</w:t>
      </w:r>
      <w:r w:rsidRPr="009C04AE">
        <w:rPr>
          <w:rFonts w:eastAsia="Calibri"/>
          <w:sz w:val="24"/>
          <w:szCs w:val="24"/>
        </w:rPr>
        <w:t xml:space="preserve"> </w:t>
      </w:r>
      <w:r w:rsidRPr="009C04AE">
        <w:rPr>
          <w:rFonts w:eastAsia="Calibri"/>
          <w:sz w:val="24"/>
          <w:szCs w:val="24"/>
          <w:lang w:val="en-US"/>
        </w:rPr>
        <w:t>Office</w:t>
      </w:r>
      <w:r w:rsidRPr="009C04AE">
        <w:rPr>
          <w:sz w:val="24"/>
          <w:szCs w:val="24"/>
        </w:rPr>
        <w:t>.</w:t>
      </w:r>
    </w:p>
    <w:p w:rsidR="00CD20D1" w:rsidRPr="009C04AE" w:rsidRDefault="00CD20D1" w:rsidP="009C04AE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  <w:spacing w:val="-10"/>
          <w:sz w:val="24"/>
          <w:szCs w:val="24"/>
        </w:rPr>
      </w:pPr>
      <w:r w:rsidRPr="009C04AE">
        <w:rPr>
          <w:sz w:val="24"/>
          <w:szCs w:val="24"/>
        </w:rPr>
        <w:t xml:space="preserve"> •</w:t>
      </w:r>
      <w:r w:rsidRPr="009C04AE">
        <w:rPr>
          <w:rStyle w:val="c0"/>
          <w:sz w:val="24"/>
          <w:szCs w:val="24"/>
        </w:rPr>
        <w:t xml:space="preserve">    </w:t>
      </w:r>
      <w:r w:rsidRPr="009C04AE">
        <w:rPr>
          <w:rFonts w:eastAsia="Calibri"/>
          <w:spacing w:val="-10"/>
          <w:sz w:val="24"/>
          <w:szCs w:val="24"/>
        </w:rPr>
        <w:t>Энциклопедии, словари.</w:t>
      </w:r>
    </w:p>
    <w:p w:rsidR="00CD20D1" w:rsidRPr="009C04AE" w:rsidRDefault="00CD20D1" w:rsidP="009C04AE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  <w:b/>
          <w:spacing w:val="-10"/>
          <w:sz w:val="24"/>
          <w:szCs w:val="24"/>
        </w:rPr>
      </w:pPr>
      <w:r w:rsidRPr="009C04AE">
        <w:rPr>
          <w:rFonts w:eastAsia="Calibri"/>
          <w:b/>
          <w:spacing w:val="-10"/>
          <w:sz w:val="24"/>
          <w:szCs w:val="24"/>
        </w:rPr>
        <w:t>Интернет-ресурсы:</w:t>
      </w:r>
    </w:p>
    <w:p w:rsidR="00A25AF6" w:rsidRPr="00F20FED" w:rsidRDefault="00CD20D1" w:rsidP="009C04AE">
      <w:pPr>
        <w:pStyle w:val="a4"/>
        <w:numPr>
          <w:ilvl w:val="0"/>
          <w:numId w:val="14"/>
        </w:numPr>
        <w:shd w:val="clear" w:color="auto" w:fill="FFFFFF"/>
        <w:tabs>
          <w:tab w:val="left" w:pos="1276"/>
        </w:tabs>
        <w:spacing w:after="0"/>
        <w:jc w:val="both"/>
        <w:rPr>
          <w:sz w:val="24"/>
          <w:szCs w:val="24"/>
        </w:rPr>
      </w:pPr>
      <w:r w:rsidRPr="00F20FED">
        <w:rPr>
          <w:rFonts w:eastAsia="Calibri"/>
          <w:sz w:val="24"/>
          <w:szCs w:val="24"/>
        </w:rPr>
        <w:t>Цифровые образовательные ресурсы</w:t>
      </w:r>
      <w:r w:rsidRPr="00F20FED">
        <w:rPr>
          <w:sz w:val="24"/>
          <w:szCs w:val="24"/>
        </w:rPr>
        <w:t xml:space="preserve">: </w:t>
      </w:r>
      <w:r w:rsidRPr="00F20FED">
        <w:rPr>
          <w:rStyle w:val="c0"/>
          <w:sz w:val="24"/>
          <w:szCs w:val="24"/>
        </w:rPr>
        <w:t xml:space="preserve"> </w:t>
      </w:r>
      <w:hyperlink r:id="rId5" w:history="1">
        <w:r w:rsidRPr="00F20FED">
          <w:rPr>
            <w:rStyle w:val="a6"/>
            <w:sz w:val="24"/>
            <w:szCs w:val="24"/>
          </w:rPr>
          <w:t>http://school-collection.edu.ru/</w:t>
        </w:r>
      </w:hyperlink>
    </w:p>
    <w:sectPr w:rsidR="00A25AF6" w:rsidRPr="00F20FED" w:rsidSect="009C04AE">
      <w:pgSz w:w="11906" w:h="16838"/>
      <w:pgMar w:top="567" w:right="707" w:bottom="567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CooperBlackRg">
    <w:altName w:val="Century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6E26"/>
    <w:multiLevelType w:val="multilevel"/>
    <w:tmpl w:val="D992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E05B8"/>
    <w:multiLevelType w:val="multilevel"/>
    <w:tmpl w:val="0976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96846"/>
    <w:multiLevelType w:val="multilevel"/>
    <w:tmpl w:val="1098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E6F68"/>
    <w:multiLevelType w:val="hybridMultilevel"/>
    <w:tmpl w:val="6EBA6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E11C0"/>
    <w:multiLevelType w:val="hybridMultilevel"/>
    <w:tmpl w:val="B34858C6"/>
    <w:lvl w:ilvl="0" w:tplc="206C2B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9F867D82" w:tentative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506CBD36" w:tentative="1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36583F7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52BA3CF8" w:tentative="1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6B3C4198" w:tentative="1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B78E79A8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8AEC281C" w:tentative="1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27A2E042" w:tentative="1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5">
    <w:nsid w:val="41A756E5"/>
    <w:multiLevelType w:val="hybridMultilevel"/>
    <w:tmpl w:val="A8C2B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251E2A"/>
    <w:multiLevelType w:val="multilevel"/>
    <w:tmpl w:val="E0E6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B33AE"/>
    <w:multiLevelType w:val="multilevel"/>
    <w:tmpl w:val="9B16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C7A4B"/>
    <w:multiLevelType w:val="multilevel"/>
    <w:tmpl w:val="E0A0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529DC"/>
    <w:multiLevelType w:val="multilevel"/>
    <w:tmpl w:val="55A0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075CAE"/>
    <w:multiLevelType w:val="multilevel"/>
    <w:tmpl w:val="B7E6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2C4A49"/>
    <w:multiLevelType w:val="multilevel"/>
    <w:tmpl w:val="128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AD348B"/>
    <w:multiLevelType w:val="multilevel"/>
    <w:tmpl w:val="124A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35571E"/>
    <w:multiLevelType w:val="multilevel"/>
    <w:tmpl w:val="A09E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12"/>
  </w:num>
  <w:num w:numId="7">
    <w:abstractNumId w:val="9"/>
  </w:num>
  <w:num w:numId="8">
    <w:abstractNumId w:val="11"/>
  </w:num>
  <w:num w:numId="9">
    <w:abstractNumId w:val="13"/>
  </w:num>
  <w:num w:numId="10">
    <w:abstractNumId w:val="7"/>
  </w:num>
  <w:num w:numId="11">
    <w:abstractNumId w:val="1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20D1"/>
    <w:rsid w:val="00303BDD"/>
    <w:rsid w:val="00417324"/>
    <w:rsid w:val="004173E1"/>
    <w:rsid w:val="009C04AE"/>
    <w:rsid w:val="00A25AF6"/>
    <w:rsid w:val="00A809A2"/>
    <w:rsid w:val="00C97C22"/>
    <w:rsid w:val="00CD20D1"/>
    <w:rsid w:val="00F2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D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D20D1"/>
    <w:rPr>
      <w:szCs w:val="32"/>
    </w:rPr>
  </w:style>
  <w:style w:type="paragraph" w:styleId="a4">
    <w:name w:val="List Paragraph"/>
    <w:basedOn w:val="a"/>
    <w:uiPriority w:val="34"/>
    <w:qFormat/>
    <w:rsid w:val="00CD20D1"/>
    <w:pPr>
      <w:ind w:left="720"/>
      <w:contextualSpacing/>
    </w:pPr>
  </w:style>
  <w:style w:type="paragraph" w:styleId="a5">
    <w:name w:val="Normal (Web)"/>
    <w:basedOn w:val="a"/>
    <w:rsid w:val="00CD20D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aragraphStyle">
    <w:name w:val="Paragraph Style"/>
    <w:rsid w:val="00CD20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c0">
    <w:name w:val="c0"/>
    <w:basedOn w:val="a0"/>
    <w:rsid w:val="00CD20D1"/>
  </w:style>
  <w:style w:type="paragraph" w:customStyle="1" w:styleId="c6">
    <w:name w:val="c6"/>
    <w:basedOn w:val="a"/>
    <w:rsid w:val="00CD20D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D20D1"/>
    <w:rPr>
      <w:color w:val="0000FF"/>
      <w:u w:val="single"/>
    </w:rPr>
  </w:style>
  <w:style w:type="paragraph" w:customStyle="1" w:styleId="3">
    <w:name w:val="Заголовок 3+"/>
    <w:basedOn w:val="a"/>
    <w:rsid w:val="00CD20D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4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2014-11-18T16:22:00Z</cp:lastPrinted>
  <dcterms:created xsi:type="dcterms:W3CDTF">2014-11-18T15:37:00Z</dcterms:created>
  <dcterms:modified xsi:type="dcterms:W3CDTF">2014-11-18T16:22:00Z</dcterms:modified>
</cp:coreProperties>
</file>