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27"/>
        <w:tblW w:w="5000" w:type="pct"/>
        <w:tblCellSpacing w:w="0" w:type="dxa"/>
        <w:tblInd w:w="-122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2"/>
        <w:gridCol w:w="9388"/>
        <w:gridCol w:w="145"/>
      </w:tblGrid>
      <w:tr w:rsidR="00816F6E" w:rsidTr="00816F6E">
        <w:trPr>
          <w:gridBefore w:val="1"/>
          <w:wBefore w:w="122" w:type="dxa"/>
          <w:trHeight w:val="20"/>
          <w:tblCellSpacing w:w="0" w:type="dxa"/>
        </w:trPr>
        <w:tc>
          <w:tcPr>
            <w:tcW w:w="9533" w:type="dxa"/>
            <w:gridSpan w:val="2"/>
            <w:vAlign w:val="center"/>
          </w:tcPr>
          <w:p w:rsidR="00816F6E" w:rsidRDefault="00816F6E" w:rsidP="0081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816F6E" w:rsidRDefault="00816F6E" w:rsidP="0081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Муниципальное бюджетное общеобразовательное учреждение   средняя    общеобразовательная школа №2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смани Липецкой области имени  Героя   Советского Союза М.П. Константинова</w:t>
            </w:r>
          </w:p>
          <w:p w:rsidR="00816F6E" w:rsidRDefault="00816F6E" w:rsidP="00816F6E">
            <w:pPr>
              <w:rPr>
                <w:sz w:val="24"/>
                <w:szCs w:val="24"/>
              </w:rPr>
            </w:pPr>
          </w:p>
          <w:p w:rsidR="00816F6E" w:rsidRDefault="00121F66" w:rsidP="00816F6E">
            <w:pPr>
              <w:rPr>
                <w:sz w:val="24"/>
                <w:szCs w:val="24"/>
              </w:rPr>
            </w:pPr>
            <w:r w:rsidRPr="00121F6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73.2pt;margin-top:156.95pt;width:222.3pt;height:81pt;z-index:251657216" stroked="f">
                  <v:textbox style="mso-next-textbox:#_x0000_s1030">
                    <w:txbxContent>
                      <w:p w:rsidR="00D26304" w:rsidRDefault="00D26304" w:rsidP="00816F6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26304" w:rsidRDefault="00D26304" w:rsidP="00816F6E">
                        <w:pPr>
                          <w:pStyle w:val="4"/>
                        </w:pPr>
                      </w:p>
                    </w:txbxContent>
                  </v:textbox>
                </v:shape>
              </w:pict>
            </w:r>
            <w:r w:rsidR="00816F6E">
              <w:rPr>
                <w:sz w:val="24"/>
                <w:szCs w:val="24"/>
              </w:rPr>
              <w:t xml:space="preserve">РАССМОТРЕНА                                СОГЛАСОВАНА                                      УТВЕРЖДАЮ                        на заседании МО                           Заместитель директора                       Директор ОУ               учителей  математики                   по УВР                                                       ____________                    и физики                                            ______________             </w:t>
            </w:r>
            <w:r w:rsidR="00816F6E">
              <w:rPr>
                <w:sz w:val="24"/>
                <w:szCs w:val="24"/>
              </w:rPr>
              <w:tab/>
              <w:t xml:space="preserve">           Г.А.Прибыткова               </w:t>
            </w:r>
            <w:proofErr w:type="spellStart"/>
            <w:r w:rsidR="00816F6E">
              <w:rPr>
                <w:sz w:val="24"/>
                <w:szCs w:val="24"/>
              </w:rPr>
              <w:t>Рук</w:t>
            </w:r>
            <w:proofErr w:type="gramStart"/>
            <w:r w:rsidR="00816F6E">
              <w:rPr>
                <w:sz w:val="24"/>
                <w:szCs w:val="24"/>
              </w:rPr>
              <w:t>.М</w:t>
            </w:r>
            <w:proofErr w:type="gramEnd"/>
            <w:r w:rsidR="00816F6E">
              <w:rPr>
                <w:sz w:val="24"/>
                <w:szCs w:val="24"/>
              </w:rPr>
              <w:t>О</w:t>
            </w:r>
            <w:proofErr w:type="spellEnd"/>
            <w:r w:rsidR="00816F6E">
              <w:rPr>
                <w:sz w:val="24"/>
                <w:szCs w:val="24"/>
              </w:rPr>
              <w:t>______</w:t>
            </w:r>
            <w:r w:rsidR="00816F6E">
              <w:rPr>
                <w:sz w:val="24"/>
                <w:szCs w:val="24"/>
              </w:rPr>
              <w:tab/>
            </w:r>
            <w:r w:rsidR="00816F6E">
              <w:rPr>
                <w:sz w:val="24"/>
                <w:szCs w:val="24"/>
              </w:rPr>
              <w:tab/>
              <w:t xml:space="preserve">         И.В. </w:t>
            </w:r>
            <w:proofErr w:type="spellStart"/>
            <w:r w:rsidR="00816F6E">
              <w:rPr>
                <w:sz w:val="24"/>
                <w:szCs w:val="24"/>
              </w:rPr>
              <w:t>Гулидова</w:t>
            </w:r>
            <w:proofErr w:type="spellEnd"/>
            <w:r w:rsidR="00816F6E">
              <w:rPr>
                <w:sz w:val="24"/>
                <w:szCs w:val="24"/>
              </w:rPr>
              <w:t xml:space="preserve">                                         Приказ №_328_           </w:t>
            </w:r>
            <w:proofErr w:type="spellStart"/>
            <w:r w:rsidR="00816F6E">
              <w:rPr>
                <w:sz w:val="24"/>
                <w:szCs w:val="24"/>
              </w:rPr>
              <w:t>Камышникова</w:t>
            </w:r>
            <w:proofErr w:type="spellEnd"/>
            <w:r w:rsidR="00816F6E">
              <w:rPr>
                <w:sz w:val="24"/>
                <w:szCs w:val="24"/>
              </w:rPr>
              <w:t xml:space="preserve"> В. Е.                           от «24»06.2015г                                   от «24»06.2015г.            Протокол № _5_                                                                                                                                                 от «05»06.2015г</w:t>
            </w:r>
          </w:p>
          <w:p w:rsidR="00816F6E" w:rsidRDefault="00816F6E" w:rsidP="0081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816F6E" w:rsidRDefault="00816F6E" w:rsidP="00816F6E">
            <w:pPr>
              <w:rPr>
                <w:rStyle w:val="ab"/>
                <w:color w:val="auto"/>
                <w:u w:val="non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816F6E" w:rsidRDefault="00816F6E" w:rsidP="00816F6E">
            <w:r>
              <w:rPr>
                <w:sz w:val="24"/>
                <w:szCs w:val="24"/>
              </w:rPr>
              <w:t xml:space="preserve">                                                        Рабочая программа</w:t>
            </w:r>
          </w:p>
          <w:p w:rsidR="00816F6E" w:rsidRDefault="00816F6E" w:rsidP="0081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по  физике</w:t>
            </w:r>
          </w:p>
          <w:p w:rsidR="00816F6E" w:rsidRDefault="00816F6E" w:rsidP="0081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для 11 класса</w:t>
            </w:r>
          </w:p>
          <w:p w:rsidR="00816F6E" w:rsidRDefault="00816F6E" w:rsidP="0081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на 2015-2016 учебный год </w:t>
            </w:r>
          </w:p>
          <w:p w:rsidR="00816F6E" w:rsidRDefault="00816F6E" w:rsidP="00816F6E">
            <w:pPr>
              <w:jc w:val="center"/>
              <w:rPr>
                <w:sz w:val="24"/>
                <w:szCs w:val="24"/>
              </w:rPr>
            </w:pPr>
          </w:p>
          <w:p w:rsidR="00816F6E" w:rsidRDefault="00816F6E" w:rsidP="00816F6E">
            <w:pPr>
              <w:jc w:val="center"/>
              <w:rPr>
                <w:sz w:val="24"/>
                <w:szCs w:val="24"/>
              </w:rPr>
            </w:pPr>
          </w:p>
          <w:p w:rsidR="00816F6E" w:rsidRDefault="00816F6E" w:rsidP="0081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Составила  учитель физики                              </w:t>
            </w:r>
          </w:p>
          <w:p w:rsidR="00816F6E" w:rsidRDefault="00816F6E" w:rsidP="0081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Корнева Л.И.</w:t>
            </w:r>
          </w:p>
          <w:p w:rsidR="00816F6E" w:rsidRDefault="00816F6E" w:rsidP="0081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  <w:p w:rsidR="00816F6E" w:rsidRDefault="00816F6E" w:rsidP="00816F6E">
            <w:pPr>
              <w:jc w:val="center"/>
              <w:rPr>
                <w:sz w:val="24"/>
                <w:szCs w:val="24"/>
              </w:rPr>
            </w:pPr>
          </w:p>
          <w:p w:rsidR="00816F6E" w:rsidRDefault="00816F6E" w:rsidP="0081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816F6E" w:rsidRDefault="00816F6E" w:rsidP="0081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816F6E" w:rsidRDefault="00816F6E" w:rsidP="00816F6E">
            <w:pPr>
              <w:rPr>
                <w:sz w:val="24"/>
                <w:szCs w:val="24"/>
              </w:rPr>
            </w:pPr>
          </w:p>
          <w:p w:rsidR="00816F6E" w:rsidRDefault="00816F6E" w:rsidP="00816F6E">
            <w:pPr>
              <w:rPr>
                <w:sz w:val="24"/>
                <w:szCs w:val="24"/>
              </w:rPr>
            </w:pPr>
          </w:p>
          <w:p w:rsidR="00816F6E" w:rsidRDefault="00816F6E" w:rsidP="0081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Усмань 2015</w:t>
            </w:r>
            <w:r w:rsidR="00121F66" w:rsidRPr="00121F66">
              <w:pict>
                <v:shape id="Поле 1" o:spid="_x0000_s1031" type="#_x0000_t202" style="position:absolute;margin-left:243pt;margin-top:7.65pt;width:222.3pt;height:8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xPlQIAABcFAAAOAAAAZHJzL2Uyb0RvYy54bWysVNuO0zAQfUfiHyy/d3Mh3TZR09VeKEJa&#10;LtLCB7iO01g4trHdJsuKb+EreELiG/pJjJ22Gy4PCJEHx/aMj2fmnPHiom8F2jFjuZIlTs5ijJik&#10;quJyU+L371aTOUbWEVkRoSQr8T2z+GL59Mmi0wVLVaNExQwCEGmLTpe4cU4XUWRpw1piz5RmEoy1&#10;Mi1xsDSbqDKkA/RWRGkcn0edMpU2ijJrYfdmMOJlwK9rRt2burbMIVFiiM2F0YRx7cdouSDFxhDd&#10;cHoIg/xDFC3hEi49Qd0QR9DW8N+gWk6Nsqp2Z1S1kaprTlnIAbJJ4l+yuWuIZiEXKI7VpzLZ/wdL&#10;X+/eGsQr4A4jSVqgaP9l/33/bf8VJb46nbYFON1pcHP9leq9p8/U6ltFP1gk1XVD5IZdGqO6hpEK&#10;ogsno9HRAcd6kHX3SlVwDdk6FYD62rQeEIqBAB1Yuj8xw3qHKGym8/RZmoCJgi2J0/ksDtxFpDge&#10;18a6F0y1yE9KbID6AE92t9ZBIuB6dAnhK8GrFRciLMxmfS0M2hGQySp8Pnc4YsduQnpnqfyxwTzs&#10;QJRwh7f5eAPtD3mSZvFVmk9W5/PZJFtl00k+i+eTOMmv8vM4y7Ob1WcfYJIVDa8qJm+5ZEcJJtnf&#10;UXxohkE8QYSoK3E+TacDR+Po7TjJOHx/SrLlDjpS8LbE85MTKTyzz2UFaZPCES6GefRz+KFkUIPj&#10;P1Ql6MBTP4jA9ev+IDgA8xpZq+oehGEU0AYUw2sCk0aZTxh10Jklth+3xDCMxEsJ4sqTLPOtHBbZ&#10;dJbCwowt67GFSApQJXYYDdNrN7T/Vhu+aeCmQc5SXYIgax6k8hgVZOIX0H0hp8NL4dt7vA5ej+/Z&#10;8gcAAAD//wMAUEsDBBQABgAIAAAAIQBaGgKL3gAAAAoBAAAPAAAAZHJzL2Rvd25yZXYueG1sTI9B&#10;T4NAEIXvJv6HzZh4MXZRWmiRpVETjdfW/oABpkBkZwm7LfTfO57scd57efO9fDvbXp1p9J1jA0+L&#10;CBRx5eqOGwOH74/HNSgfkGvsHZOBC3nYFrc3OWa1m3hH531olJSwz9BAG8KQae2rliz6hRuIxTu6&#10;0WKQc2x0PeIk5bbXz1GUaIsdy4cWB3pvqfrZn6yB49f0sNpM5Wc4pLtl8oZdWrqLMfd38+sLqEBz&#10;+A/DH76gQyFMpTtx7VVvYLlOZEsQYxWDksAmjhJQpQhpGoMucn09ofgFAAD//wMAUEsBAi0AFAAG&#10;AAgAAAAhALaDOJL+AAAA4QEAABMAAAAAAAAAAAAAAAAAAAAAAFtDb250ZW50X1R5cGVzXS54bWxQ&#10;SwECLQAUAAYACAAAACEAOP0h/9YAAACUAQAACwAAAAAAAAAAAAAAAAAvAQAAX3JlbHMvLnJlbHNQ&#10;SwECLQAUAAYACAAAACEALrvMT5UCAAAXBQAADgAAAAAAAAAAAAAAAAAuAgAAZHJzL2Uyb0RvYy54&#10;bWxQSwECLQAUAAYACAAAACEAWhoCi94AAAAKAQAADwAAAAAAAAAAAAAAAADvBAAAZHJzL2Rvd25y&#10;ZXYueG1sUEsFBgAAAAAEAAQA8wAAAPoFAAAAAA==&#10;" stroked="f">
                  <v:textbox>
                    <w:txbxContent>
                      <w:p w:rsidR="00D26304" w:rsidRDefault="00D26304" w:rsidP="00816F6E"/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816F6E" w:rsidTr="00816F6E">
        <w:trPr>
          <w:gridAfter w:val="1"/>
          <w:wAfter w:w="145" w:type="dxa"/>
          <w:tblCellSpacing w:w="0" w:type="dxa"/>
        </w:trPr>
        <w:tc>
          <w:tcPr>
            <w:tcW w:w="9510" w:type="dxa"/>
            <w:gridSpan w:val="2"/>
            <w:vAlign w:val="center"/>
          </w:tcPr>
          <w:p w:rsidR="00816F6E" w:rsidRDefault="00816F6E" w:rsidP="0081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Пояснительная записка</w:t>
            </w:r>
          </w:p>
          <w:p w:rsidR="00816F6E" w:rsidRDefault="00816F6E" w:rsidP="00816F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физики в средней школе на базовом уровне направлено на достижение следующих целей и задач</w:t>
            </w:r>
          </w:p>
          <w:p w:rsidR="00816F6E" w:rsidRDefault="00816F6E" w:rsidP="00816F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  <w:p w:rsidR="00816F6E" w:rsidRDefault="00816F6E" w:rsidP="00816F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освоение знаний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816F6E" w:rsidRDefault="00816F6E" w:rsidP="00816F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F6E" w:rsidRDefault="00816F6E" w:rsidP="00816F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овладение умениями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наблюдения, планировать и выполнять эксперименты, выдвигать гипотезы 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модели,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816F6E" w:rsidRDefault="00816F6E" w:rsidP="00816F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F6E" w:rsidRDefault="00816F6E" w:rsidP="00816F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развитие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816F6E" w:rsidRDefault="00816F6E" w:rsidP="00816F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F6E" w:rsidRDefault="00816F6E" w:rsidP="00816F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воспитание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816F6E" w:rsidRDefault="00816F6E" w:rsidP="00816F6E">
            <w:pPr>
              <w:jc w:val="both"/>
              <w:rPr>
                <w:sz w:val="28"/>
                <w:szCs w:val="28"/>
              </w:rPr>
            </w:pPr>
          </w:p>
          <w:p w:rsidR="00816F6E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Задачи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816F6E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умения проводить наблюдения природных явлений,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      </w:r>
          </w:p>
          <w:p w:rsidR="00816F6E" w:rsidRDefault="00816F6E" w:rsidP="00816F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приобретенных знаний и умений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практических задач повседневной жизни, обеспечения безопасности</w:t>
            </w:r>
          </w:p>
          <w:p w:rsidR="008F34C6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собственной жизни, рационального природопользования и охраны окружающей среды.</w:t>
            </w:r>
          </w:p>
          <w:p w:rsidR="008F34C6" w:rsidRDefault="008F34C6" w:rsidP="00816F6E">
            <w:pPr>
              <w:jc w:val="both"/>
              <w:rPr>
                <w:b/>
                <w:sz w:val="28"/>
                <w:szCs w:val="28"/>
              </w:rPr>
            </w:pPr>
          </w:p>
          <w:p w:rsidR="00816F6E" w:rsidRPr="008F34C6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разработана на основе следующих нормативно-правовых документов:</w:t>
            </w:r>
          </w:p>
          <w:p w:rsidR="00816F6E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  <w:r>
              <w:rPr>
                <w:sz w:val="28"/>
                <w:szCs w:val="28"/>
              </w:rPr>
              <w:t>Федеральный закон  от 29 декабря 2012 г.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273-ФЗ   «Об образовании  в Российской Федерации»</w:t>
            </w:r>
          </w:p>
          <w:p w:rsidR="00816F6E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-федеральный компонент государственных образовательных стандартов начального общего, основного общего и среднего (полного) общего образования (приложение к приказу Минобразования России от 05.03.2004г.№1089);</w:t>
            </w:r>
          </w:p>
          <w:p w:rsidR="00816F6E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-примерная программа основного общего образования по физике для общеобразовательных учреждений.</w:t>
            </w:r>
          </w:p>
          <w:p w:rsidR="00816F6E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Программа по физике для 10—11 классов  общеобразовательных учреждений (Базовый и профильный уровни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вторы программы В. С. 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Данюшенков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, О. В. Коршунова </w:t>
            </w:r>
            <w:bookmarkStart w:id="0" w:name="_ftnref1"/>
            <w:r w:rsidR="00121F66">
              <w:rPr>
                <w:rFonts w:eastAsia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/>
                <w:sz w:val="28"/>
                <w:szCs w:val="28"/>
                <w:lang w:eastAsia="ru-RU"/>
              </w:rPr>
              <w:instrText xml:space="preserve"> HYPERLINK "http://www.prosv.ru/ebooks/Saenko_Fizika_10-11kl/2.html" \l "_ftn1" \o "" </w:instrText>
            </w:r>
            <w:r w:rsidR="00121F66">
              <w:rPr>
                <w:rFonts w:eastAsia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Style w:val="a3"/>
                <w:rFonts w:eastAsia="Times New Roman"/>
                <w:vertAlign w:val="superscript"/>
                <w:lang w:eastAsia="ru-RU"/>
              </w:rPr>
              <w:t>1</w:t>
            </w:r>
            <w:bookmarkEnd w:id="0"/>
            <w:r w:rsidR="00121F66">
              <w:rPr>
                <w:rFonts w:eastAsia="Times New Roman"/>
                <w:sz w:val="28"/>
                <w:szCs w:val="28"/>
                <w:lang w:eastAsia="ru-RU"/>
              </w:rPr>
              <w:fldChar w:fldCharType="end"/>
            </w:r>
          </w:p>
          <w:p w:rsidR="00816F6E" w:rsidRDefault="00816F6E" w:rsidP="00816F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</w:rPr>
              <w:t>Федеральный перечень учебников на 2015-2016 учебный год (Приказ Министерства образования и науки Российской Федерации от 31 марта 2015 г. №253 г. Москва «Об утверждении федерального перечня учебников, рекомендованных к использованию при реализации, имеющих государственную аккредитацию, образовательных программ начального общего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основного общего ,среднего общего образования».</w:t>
            </w:r>
          </w:p>
          <w:p w:rsidR="00816F6E" w:rsidRDefault="00816F6E" w:rsidP="00816F6E">
            <w:pPr>
              <w:spacing w:after="0" w:line="240" w:lineRule="auto"/>
              <w:ind w:left="426"/>
              <w:jc w:val="both"/>
              <w:rPr>
                <w:sz w:val="28"/>
                <w:szCs w:val="28"/>
              </w:rPr>
            </w:pPr>
          </w:p>
          <w:p w:rsidR="008F34C6" w:rsidRPr="008F34C6" w:rsidRDefault="00816F6E" w:rsidP="008F34C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 Методические  рекомендации ГАУДПОЛО «ИРО» Липецкого института развития образования  «О  преподавании  предмета  «Физика» в общеобразовательных  учреждениях Липецкой области в 2015-2016учебном году</w:t>
            </w:r>
          </w:p>
          <w:p w:rsidR="00816F6E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-образовательная программа ОУ;</w:t>
            </w:r>
          </w:p>
          <w:p w:rsidR="008F34C6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34C6" w:rsidRDefault="008F34C6" w:rsidP="00816F6E">
            <w:pPr>
              <w:jc w:val="both"/>
              <w:rPr>
                <w:sz w:val="28"/>
                <w:szCs w:val="28"/>
              </w:rPr>
            </w:pPr>
          </w:p>
          <w:p w:rsidR="00816F6E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-учебный план ОУ на 2015-2016 учебный год;</w:t>
            </w:r>
          </w:p>
          <w:p w:rsidR="00D26304" w:rsidRPr="008F34C6" w:rsidRDefault="00816F6E" w:rsidP="00816F6E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-календарный учебный график ОУ 2015-2016учебный год;</w:t>
            </w:r>
          </w:p>
          <w:p w:rsidR="00816F6E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внесенных изменениях в примерную программу</w:t>
            </w:r>
          </w:p>
        </w:tc>
      </w:tr>
      <w:tr w:rsidR="00816F6E" w:rsidTr="00816F6E">
        <w:trPr>
          <w:gridAfter w:val="1"/>
          <w:wAfter w:w="145" w:type="dxa"/>
          <w:tblCellSpacing w:w="0" w:type="dxa"/>
        </w:trPr>
        <w:tc>
          <w:tcPr>
            <w:tcW w:w="9510" w:type="dxa"/>
            <w:gridSpan w:val="2"/>
            <w:vAlign w:val="center"/>
          </w:tcPr>
          <w:p w:rsidR="00816F6E" w:rsidRDefault="00816F6E" w:rsidP="00816F6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рабочей программы соответствует примерной программе базового курса  по физике для общеобразовательных учреждений, авторской программе по физике для 10-11 классов общеобразовательных учреждений (Базовый и профильный уровни)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В.С.Данюшенков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О.В.Коршунова.</w:t>
            </w:r>
          </w:p>
          <w:p w:rsidR="00816F6E" w:rsidRDefault="00816F6E" w:rsidP="00816F6E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 Место и роль физики в овладении  требований к уровню  подготовки обучающихся</w:t>
            </w:r>
          </w:p>
          <w:p w:rsidR="00816F6E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Физика – наука о наиболее общих законах природы.  Именно поэтому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как учебный предмет, она вносит  огромный вклад в систему знаний об окружающем мире, раскрывая  роль науки в развитии общества , одновременно формируя научное мировоззрение.</w:t>
            </w:r>
          </w:p>
          <w:p w:rsidR="00816F6E" w:rsidRDefault="00816F6E" w:rsidP="00816F6E">
            <w:pPr>
              <w:ind w:firstLine="33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Главной целью образования</w:t>
            </w:r>
            <w:r>
              <w:rPr>
                <w:sz w:val="28"/>
                <w:szCs w:val="28"/>
              </w:rPr>
              <w:t xml:space="preserve"> 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      </w:r>
          </w:p>
          <w:p w:rsidR="00816F6E" w:rsidRDefault="00816F6E" w:rsidP="00816F6E">
            <w:pPr>
              <w:pStyle w:val="a5"/>
              <w:spacing w:before="0" w:beforeAutospacing="0" w:after="0" w:afterAutospacing="0" w:line="276" w:lineRule="auto"/>
              <w:ind w:firstLine="18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Компетентностный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подход</w:t>
            </w:r>
            <w:r>
              <w:rPr>
                <w:sz w:val="28"/>
                <w:szCs w:val="28"/>
                <w:lang w:eastAsia="en-US"/>
              </w:rPr>
              <w:t xml:space="preserve"> определяет следующие 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 информационный компонент, обеспечивающие совершенствование  теоретических знаний по темам, основ безопасности жизнедеятельности, воспитание инициативности, самостоятельности, взаимопомощи, дисциплинированности, чувства ответственности. </w:t>
            </w:r>
            <w:proofErr w:type="gramStart"/>
            <w:r>
              <w:rPr>
                <w:sz w:val="28"/>
                <w:szCs w:val="28"/>
                <w:lang w:eastAsia="en-US"/>
              </w:rPr>
              <w:t>Во втором — операционный компонент, отражающий практические умения и навыки (освоение техники решения задач и развитие способностей действовать в нестандартных ситуациях.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третьем блоке представлен мотивационный </w:t>
            </w:r>
            <w:proofErr w:type="gramStart"/>
            <w:r>
              <w:rPr>
                <w:sz w:val="28"/>
                <w:szCs w:val="28"/>
                <w:lang w:eastAsia="en-US"/>
              </w:rPr>
              <w:t>компонент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отражающий требования к учащимся. Таким образом, календарно-тематическое планирование обеспечивает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взаимосвязанное развитие и совершенствование ключевых </w:t>
            </w:r>
            <w:proofErr w:type="spellStart"/>
            <w:r>
              <w:rPr>
                <w:sz w:val="28"/>
                <w:szCs w:val="28"/>
                <w:lang w:eastAsia="en-US"/>
              </w:rPr>
              <w:t>общепредметных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 предметных компетенций.</w:t>
            </w:r>
          </w:p>
          <w:p w:rsidR="00D26304" w:rsidRDefault="00D26304" w:rsidP="00816F6E">
            <w:pPr>
              <w:rPr>
                <w:b/>
                <w:sz w:val="28"/>
                <w:szCs w:val="28"/>
              </w:rPr>
            </w:pPr>
          </w:p>
          <w:p w:rsidR="00816F6E" w:rsidRDefault="00816F6E" w:rsidP="0081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количестве учебных часов, на которое рассчитана рабочая программа по  физике для 11 класса</w:t>
            </w:r>
          </w:p>
          <w:p w:rsidR="00816F6E" w:rsidRDefault="00816F6E" w:rsidP="00816F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физике</w:t>
            </w:r>
            <w:r w:rsidR="008F34C6">
              <w:rPr>
                <w:sz w:val="28"/>
                <w:szCs w:val="28"/>
              </w:rPr>
              <w:t xml:space="preserve"> для 11 класса рассчитана на 105</w:t>
            </w:r>
            <w:r>
              <w:rPr>
                <w:sz w:val="28"/>
                <w:szCs w:val="28"/>
              </w:rPr>
              <w:t xml:space="preserve"> часа из расчета 3 часа в неделю.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Формы организации образовательного процесса: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При организации учебного процесса используется следующая система уроков:</w:t>
            </w:r>
          </w:p>
          <w:p w:rsidR="00816F6E" w:rsidRDefault="00816F6E" w:rsidP="00816F6E">
            <w:pP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ab/>
              <w:t>Урок – лекция -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излагается значительная часть теоретического материала изучаемой темы.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816F6E" w:rsidRDefault="00816F6E" w:rsidP="00816F6E">
            <w:pP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Урок – исследование -</w:t>
            </w:r>
            <w:r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на уроке</w:t>
            </w:r>
            <w:r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      </w:r>
          </w:p>
          <w:p w:rsidR="00816F6E" w:rsidRDefault="00816F6E" w:rsidP="00816F6E">
            <w:pP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ab/>
              <w:t>Комбинированный урок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- предполагает выполнение работ и заданий разного вида.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ab/>
            </w:r>
          </w:p>
          <w:p w:rsidR="00816F6E" w:rsidRDefault="00816F6E" w:rsidP="00816F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ab/>
              <w:t>Урок решения задач -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вырабатываются у учащихся умения и навыки решения задач на уровне обязательной и возможной подготовке. </w:t>
            </w:r>
          </w:p>
          <w:p w:rsidR="00816F6E" w:rsidRDefault="00816F6E" w:rsidP="00816F6E">
            <w:pP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ab/>
              <w:t xml:space="preserve">Урок – тест - </w:t>
            </w:r>
            <w: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естирование проводится с целью диагностики пробелов знаний, контроля уровня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учащихся, тренировки технике тестирования.</w:t>
            </w:r>
          </w:p>
          <w:p w:rsidR="00816F6E" w:rsidRDefault="00816F6E" w:rsidP="00816F6E">
            <w:pP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ab/>
              <w:t>Урок – самостоятельная работа -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  предлагаются разные виды самостоятельных работ.</w:t>
            </w:r>
          </w:p>
          <w:p w:rsidR="00816F6E" w:rsidRDefault="00816F6E" w:rsidP="00816F6E">
            <w:pP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ab/>
              <w:t xml:space="preserve">Урок – контрольная работа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урок проверки, оценки  и корректировки знаний. Проводится с целью контроля знаний учащихся по пройденной теме.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Урок – лабораторная работа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- проводится с целью комплексного применения знаний.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</w:t>
            </w:r>
          </w:p>
          <w:p w:rsidR="00816F6E" w:rsidRDefault="008F34C6" w:rsidP="00816F6E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             </w:t>
            </w:r>
            <w:r w:rsidR="00816F6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Технологии обучения: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технология традиционного обучения; 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-технологии, построенные на основе объяснительно-иллюстрационного способа обучения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 личностно ориентированное обучение;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- системно –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подход;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 обучение с применением опорных схем, ИКТ;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 уровневая дифференциация;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 здоровье сберегающие технологии;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Механизмы формирования ключевых компетенций обучающихся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Можно выделить следующие группы компетенций, которые целесообразно развивать у учеников нашей школы:</w:t>
            </w:r>
          </w:p>
          <w:p w:rsidR="00816F6E" w:rsidRDefault="00816F6E" w:rsidP="00816F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Информационные (владение информационными технологиями, понимание их применения, сбор и обработка необходимой информации);</w:t>
            </w:r>
          </w:p>
          <w:p w:rsidR="00816F6E" w:rsidRDefault="00816F6E" w:rsidP="00816F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Личностное самосовершенствование (способность учиться всю жизнь как основа непрерывной подготовки в профессиональном плане, а также в личной и общественной жизни);</w:t>
            </w:r>
          </w:p>
          <w:p w:rsidR="00816F6E" w:rsidRDefault="00816F6E" w:rsidP="00816F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Учебно-познавательные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, планирование, анализ, рефлексия, самооценка);</w:t>
            </w:r>
          </w:p>
          <w:p w:rsidR="00816F6E" w:rsidRDefault="00816F6E" w:rsidP="00816F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(умение общаться, уважение друг друга, способность жить с людьми других культур, языков и религий);</w:t>
            </w:r>
          </w:p>
          <w:p w:rsidR="00816F6E" w:rsidRDefault="00816F6E" w:rsidP="00816F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Социально-трудовые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(профессиональное самоопределение);</w:t>
            </w:r>
          </w:p>
          <w:p w:rsidR="00816F6E" w:rsidRDefault="00816F6E" w:rsidP="00816F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Общекультурные (знание духовно-нравственных основ жизни человечества, отдельных народов, культурологические основы семейных, социальных, общественных явлений и традиций).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Все эти компетенции реализуются на уроках всех типов через умение  пользоваться различными источниками, через реализацию проблемного обучения, через знакомство с биографией и научной деятельностью учёных-физиков, через умение искать и отбирать нужную информацию в различных печатных и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источниках, а также применять её для решения конкретных практических задач. 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                                Виды и формы контроля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Формы контроля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-индивидуальный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- групповой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- фронтальный  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Виды контроля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-предварительный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-текущий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-тематический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-итоговый        </w:t>
            </w:r>
          </w:p>
          <w:p w:rsidR="00816F6E" w:rsidRDefault="00816F6E" w:rsidP="00816F6E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Требования </w:t>
            </w:r>
            <w:proofErr w:type="gram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к работе по физике в соответствии с подготовкой к ЕГЭ</w:t>
            </w:r>
            <w:proofErr w:type="gramEnd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816F6E" w:rsidRDefault="00816F6E" w:rsidP="00816F6E">
            <w:pPr>
              <w:shd w:val="clear" w:color="auto" w:fill="FFFFFF"/>
              <w:tabs>
                <w:tab w:val="left" w:pos="197"/>
              </w:tabs>
              <w:spacing w:before="5"/>
              <w:ind w:right="163"/>
              <w:jc w:val="both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уметь</w:t>
            </w:r>
          </w:p>
          <w:p w:rsidR="00816F6E" w:rsidRDefault="00816F6E" w:rsidP="00816F6E">
            <w:pPr>
              <w:shd w:val="clear" w:color="auto" w:fill="FFFFFF"/>
              <w:spacing w:before="86"/>
              <w:ind w:left="211" w:right="6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  <w:t>описывать и объяснять физические явления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;</w:t>
            </w:r>
          </w:p>
          <w:p w:rsidR="00816F6E" w:rsidRDefault="00816F6E" w:rsidP="00816F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right="48" w:hanging="22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  <w:t>использовать физические приборы и измерительные инструменты для измерения физических величин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;</w:t>
            </w:r>
          </w:p>
          <w:p w:rsidR="00816F6E" w:rsidRDefault="00816F6E" w:rsidP="00816F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right="24" w:hanging="221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  <w:t>представлять результаты измерений с помощью таблиц, графиков и выявлять на этой основе эмпирические зависимости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;</w:t>
            </w:r>
          </w:p>
          <w:p w:rsidR="00816F6E" w:rsidRDefault="00816F6E" w:rsidP="00816F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right="29" w:hanging="22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  <w:t>выражать результаты измерений и расчетов в единицах Междуна</w:t>
            </w:r>
            <w:r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  <w:softHyphen/>
              <w:t>родной системы;</w:t>
            </w:r>
          </w:p>
          <w:p w:rsidR="00816F6E" w:rsidRDefault="00816F6E" w:rsidP="00816F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right="14" w:hanging="221"/>
              <w:jc w:val="both"/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  <w:t>приводить примеры практического использования физических знаний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;</w:t>
            </w:r>
          </w:p>
          <w:p w:rsidR="00816F6E" w:rsidRDefault="00816F6E" w:rsidP="00816F6E">
            <w:pPr>
              <w:spacing w:before="100" w:beforeAutospacing="1" w:after="0" w:line="240" w:lineRule="auto"/>
              <w:jc w:val="both"/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  <w:t xml:space="preserve"> . решать задачи на применение изученных физических законов;</w:t>
            </w:r>
          </w:p>
          <w:p w:rsidR="00816F6E" w:rsidRDefault="00816F6E" w:rsidP="00816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816F6E" w:rsidRDefault="00816F6E" w:rsidP="00816F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Информация об используемом учебнике</w:t>
            </w:r>
          </w:p>
          <w:p w:rsidR="00816F6E" w:rsidRDefault="00816F6E" w:rsidP="0081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Б.Б.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11 класса общеобразовательных учреждений. Москва «Просвещение» 2009г</w:t>
            </w:r>
          </w:p>
          <w:p w:rsidR="00816F6E" w:rsidRDefault="00816F6E" w:rsidP="0081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816F6E" w:rsidRDefault="00816F6E" w:rsidP="00816F6E">
            <w:pPr>
              <w:rPr>
                <w:b/>
                <w:sz w:val="28"/>
                <w:szCs w:val="28"/>
              </w:rPr>
            </w:pPr>
          </w:p>
          <w:p w:rsidR="00816F6E" w:rsidRDefault="00D26304" w:rsidP="0081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</w:t>
            </w:r>
            <w:r w:rsidR="00816F6E">
              <w:rPr>
                <w:b/>
                <w:sz w:val="28"/>
                <w:szCs w:val="28"/>
              </w:rPr>
              <w:t xml:space="preserve"> Содержание рабочей программы по физике для 11 класса</w:t>
            </w:r>
          </w:p>
          <w:p w:rsidR="00816F6E" w:rsidRDefault="00816F6E" w:rsidP="0081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D26304">
              <w:rPr>
                <w:b/>
                <w:sz w:val="28"/>
                <w:szCs w:val="28"/>
              </w:rPr>
              <w:t xml:space="preserve">                             105</w:t>
            </w:r>
            <w:r>
              <w:rPr>
                <w:b/>
                <w:sz w:val="28"/>
                <w:szCs w:val="28"/>
              </w:rPr>
              <w:t>ч (3ч в неделю)</w:t>
            </w:r>
          </w:p>
          <w:p w:rsidR="00816F6E" w:rsidRDefault="00816F6E" w:rsidP="0081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Электродинамика(17ч)</w:t>
            </w:r>
          </w:p>
          <w:p w:rsidR="00816F6E" w:rsidRDefault="00816F6E" w:rsidP="0081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Электромагнитная индукция (продолжение) 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      </w:r>
          </w:p>
          <w:p w:rsidR="00816F6E" w:rsidRDefault="00816F6E" w:rsidP="00816F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Колебания и волны(17ч)</w:t>
            </w:r>
          </w:p>
          <w:p w:rsidR="00816F6E" w:rsidRDefault="00816F6E" w:rsidP="00816F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Механические колебания.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 Электрические колебания Свободные колебания в колебательном контуре. Период свободных электрических колебаний. Вынужденные колебания. Переменный электрический ток. Емкость и индуктивность в цепи переменного тока. Мощность в цепи переменного тока. Резонанс в электрической цепи. Производство, передача и потребление электрической энергии. Генерирование электрической энергии. Трансформатор. Передача электрической энергии. Механические волны Продольные и поперечные волны. Длина волны. Скорость распространения волны. Звуковые волны. Интерференция волн. Принцип Гюйгенса. Дифракция волн. Электромагнитные волны Излучение электромагнитных волн. Свойства электромагнитных волн. Принципы радиосвязи. Телевидение</w:t>
            </w:r>
            <w:r>
              <w:rPr>
                <w:b/>
                <w:sz w:val="28"/>
                <w:szCs w:val="28"/>
              </w:rPr>
              <w:t>.</w:t>
            </w:r>
          </w:p>
          <w:p w:rsidR="00816F6E" w:rsidRDefault="00816F6E" w:rsidP="0081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Оптика(22ч)</w:t>
            </w:r>
          </w:p>
          <w:p w:rsidR="00816F6E" w:rsidRDefault="00816F6E" w:rsidP="00816F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Световые лучи. Закон преломления света. Призма. Дисперсия света. Формула тонкой линзы. Получение изображения с помощью линзы. Световые волны. Скорость света и методы ее измерения, Интерференция света. Когерентность. Дифракция света. Дифракционная решетка. </w:t>
            </w:r>
            <w:proofErr w:type="spellStart"/>
            <w:r>
              <w:rPr>
                <w:sz w:val="28"/>
                <w:szCs w:val="28"/>
              </w:rPr>
              <w:t>Поперечность</w:t>
            </w:r>
            <w:proofErr w:type="spellEnd"/>
            <w:r>
              <w:rPr>
                <w:sz w:val="28"/>
                <w:szCs w:val="28"/>
              </w:rPr>
              <w:t xml:space="preserve"> световых волн. Поляризация света. Излучение и спектры. Шкала электромагнитных волн. Основы специальной теории относительности 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</w:t>
            </w:r>
            <w:r>
              <w:rPr>
                <w:sz w:val="28"/>
                <w:szCs w:val="28"/>
              </w:rPr>
              <w:lastRenderedPageBreak/>
              <w:t>Связь массы с энергией</w:t>
            </w:r>
          </w:p>
          <w:p w:rsidR="00816F6E" w:rsidRDefault="00816F6E" w:rsidP="0081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Квантовая физика(23ч)</w:t>
            </w:r>
          </w:p>
          <w:p w:rsidR="00816F6E" w:rsidRDefault="00816F6E" w:rsidP="00816F6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Различные виды электромагнитных излучений и их практическое применение: свойства и применение инфракрасных, ультрафиолетовых и рентгеновских излучений. Шкала электромагнитных излучений. Постоянная Планка. Фотоэффект. Уравнение Эйнштейна для фотоэффекта. Фотоны. [Гипотеза Планка о квантах.] Фотоэффект. Уравнение Эйнштейна для фотоэффекта. Фотоны. </w:t>
            </w:r>
            <w:proofErr w:type="gramStart"/>
            <w:r>
              <w:rPr>
                <w:sz w:val="28"/>
                <w:szCs w:val="28"/>
              </w:rPr>
              <w:t>[Гипотеза де Бройля о волновых свойствах частиц.</w:t>
            </w:r>
            <w:proofErr w:type="gramEnd"/>
            <w:r>
              <w:rPr>
                <w:sz w:val="28"/>
                <w:szCs w:val="28"/>
              </w:rPr>
              <w:t xml:space="preserve"> Корпускулярно-волновой дуализм. </w:t>
            </w:r>
            <w:proofErr w:type="gramStart"/>
            <w:r>
              <w:rPr>
                <w:sz w:val="28"/>
                <w:szCs w:val="28"/>
              </w:rPr>
              <w:t>Соотношение неопределенности Гейзенберга.]</w:t>
            </w:r>
            <w:proofErr w:type="gramEnd"/>
            <w:r>
              <w:rPr>
                <w:sz w:val="28"/>
                <w:szCs w:val="28"/>
              </w:rPr>
              <w:t xml:space="preserve"> Строение атома. Опыты Резерфорда. Квантовые постулаты Бора. Испускание и поглощение света атомом. Лазеры. Атомная физика Строение атома. Опыты Резерфорда. Квантовые постулаты Бора. Модель атома водорода Бора. [Модели строения атомного ядра: протонно-нейтронная модель строения атомного ядра.] Ядерные силы. Дефект массы и энергия связи нуклонов в ядре. Ядерная энергетика. Трудности теории Бора. Квантовая механика. Гипотеза де Бройля. Корпускулярно волновой дуализм. Дифракция электронов. Лазеры. Физика атомного ядра Методы регистрации элементарных частиц. Радиоактивные превращения. Закон радиоактивного распада. </w:t>
            </w:r>
            <w:proofErr w:type="spellStart"/>
            <w:proofErr w:type="gramStart"/>
            <w:r>
              <w:rPr>
                <w:sz w:val="28"/>
                <w:szCs w:val="28"/>
              </w:rPr>
              <w:t>Протон-нейтронная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модель строения атомного ядра. Энергия связи нуклонов в ядре. Деление и синтез ядер. Ядерная энергетика. Влияние ионизирующей радиации на живые организмы. </w:t>
            </w:r>
            <w:proofErr w:type="gramStart"/>
            <w:r>
              <w:rPr>
                <w:sz w:val="28"/>
                <w:szCs w:val="28"/>
              </w:rPr>
              <w:t>[Доза излучения, закон радиоактивного распада и его статистический характер.</w:t>
            </w:r>
            <w:proofErr w:type="gramEnd"/>
            <w:r>
              <w:rPr>
                <w:sz w:val="28"/>
                <w:szCs w:val="28"/>
              </w:rPr>
              <w:t xml:space="preserve"> Элементарные частицы: частицы и античастицы. </w:t>
            </w:r>
            <w:proofErr w:type="gramStart"/>
            <w:r>
              <w:rPr>
                <w:sz w:val="28"/>
                <w:szCs w:val="28"/>
              </w:rPr>
              <w:t>Фундаментальные взаимодействия]</w:t>
            </w:r>
            <w:proofErr w:type="gramEnd"/>
          </w:p>
          <w:p w:rsidR="00816F6E" w:rsidRDefault="00816F6E" w:rsidP="0081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Значение физики для развития мира и развития   производственных сил общества(1ч)</w:t>
            </w:r>
          </w:p>
          <w:p w:rsidR="00816F6E" w:rsidRDefault="00816F6E" w:rsidP="00816F6E">
            <w:pPr>
              <w:pStyle w:val="c12"/>
              <w:spacing w:before="0" w:beforeAutospacing="0" w:after="0" w:afterAutospacing="0" w:line="276" w:lineRule="auto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6"/>
                <w:color w:val="000000"/>
                <w:sz w:val="28"/>
                <w:szCs w:val="28"/>
                <w:lang w:eastAsia="en-US"/>
              </w:rPr>
              <w:t>   </w:t>
            </w:r>
            <w:r>
              <w:rPr>
                <w:rStyle w:val="c16"/>
                <w:b/>
                <w:bCs/>
                <w:color w:val="000000"/>
                <w:sz w:val="28"/>
                <w:szCs w:val="28"/>
                <w:lang w:eastAsia="en-US"/>
              </w:rPr>
              <w:t>Строение Вселенной(10ч)</w:t>
            </w:r>
          </w:p>
          <w:p w:rsidR="00816F6E" w:rsidRDefault="00816F6E" w:rsidP="00816F6E">
            <w:pPr>
              <w:pStyle w:val="c12"/>
              <w:spacing w:before="0" w:beforeAutospacing="0" w:after="0" w:afterAutospacing="0" w:line="276" w:lineRule="auto"/>
              <w:ind w:firstLine="708"/>
              <w:jc w:val="both"/>
              <w:rPr>
                <w:rStyle w:val="c16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  <w:lang w:eastAsia="en-US"/>
              </w:rPr>
      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Вселенной.</w:t>
            </w:r>
          </w:p>
          <w:p w:rsidR="00816F6E" w:rsidRDefault="00D26304" w:rsidP="00816F6E">
            <w:pPr>
              <w:pStyle w:val="c12"/>
              <w:spacing w:before="0" w:beforeAutospacing="0" w:after="0" w:afterAutospacing="0" w:line="276" w:lineRule="auto"/>
              <w:ind w:firstLine="708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c16"/>
                <w:b/>
                <w:color w:val="000000"/>
                <w:sz w:val="28"/>
                <w:szCs w:val="28"/>
                <w:lang w:eastAsia="en-US"/>
              </w:rPr>
              <w:t>Обобщающее повторение(15</w:t>
            </w:r>
            <w:r w:rsidR="00816F6E">
              <w:rPr>
                <w:rStyle w:val="c16"/>
                <w:b/>
                <w:color w:val="000000"/>
                <w:sz w:val="28"/>
                <w:szCs w:val="28"/>
                <w:lang w:eastAsia="en-US"/>
              </w:rPr>
              <w:t>ч)</w:t>
            </w:r>
          </w:p>
          <w:p w:rsidR="00816F6E" w:rsidRDefault="00816F6E" w:rsidP="0081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6F6E" w:rsidRDefault="00F17AF6" w:rsidP="0081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816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Учебно-тематический план  программы по физике для 11 класса</w:t>
            </w:r>
          </w:p>
          <w:tbl>
            <w:tblPr>
              <w:tblStyle w:val="ac"/>
              <w:tblW w:w="0" w:type="auto"/>
              <w:tblLook w:val="04A0"/>
            </w:tblPr>
            <w:tblGrid>
              <w:gridCol w:w="711"/>
              <w:gridCol w:w="3402"/>
              <w:gridCol w:w="1288"/>
              <w:gridCol w:w="1958"/>
              <w:gridCol w:w="1841"/>
            </w:tblGrid>
            <w:tr w:rsidR="00816F6E" w:rsidTr="00D26304">
              <w:trPr>
                <w:trHeight w:val="53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№/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Тема раздела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Кол-во часов</w:t>
                  </w:r>
                </w:p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Лабораторных  работ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Контрольных работ</w:t>
                  </w:r>
                </w:p>
              </w:tc>
            </w:tr>
            <w:tr w:rsidR="00816F6E" w:rsidTr="00D2630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Электродинамика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17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2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1</w:t>
                  </w:r>
                </w:p>
              </w:tc>
            </w:tr>
            <w:tr w:rsidR="00816F6E" w:rsidTr="00D2630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Колебания и волны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17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1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1</w:t>
                  </w:r>
                </w:p>
              </w:tc>
            </w:tr>
            <w:tr w:rsidR="00816F6E" w:rsidTr="00D2630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Оптика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22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5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2</w:t>
                  </w:r>
                </w:p>
              </w:tc>
            </w:tr>
            <w:tr w:rsidR="00816F6E" w:rsidTr="00D2630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Квантовая физика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23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1                    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1</w:t>
                  </w:r>
                </w:p>
              </w:tc>
            </w:tr>
            <w:tr w:rsidR="00816F6E" w:rsidTr="00D2630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Значение физики для развития мира и развития производственных сил общества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1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-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-</w:t>
                  </w:r>
                </w:p>
              </w:tc>
            </w:tr>
            <w:tr w:rsidR="00816F6E" w:rsidTr="00D26304">
              <w:trPr>
                <w:trHeight w:val="47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Строение вселенной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10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-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-</w:t>
                  </w:r>
                </w:p>
              </w:tc>
            </w:tr>
            <w:tr w:rsidR="00816F6E" w:rsidTr="00D26304">
              <w:trPr>
                <w:trHeight w:val="54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Обобщающее повторение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1</w:t>
                  </w:r>
                  <w:r w:rsidR="00F17A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-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1</w:t>
                  </w:r>
                </w:p>
              </w:tc>
            </w:tr>
            <w:tr w:rsidR="00816F6E" w:rsidTr="00D26304">
              <w:trPr>
                <w:trHeight w:val="54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Итого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10</w:t>
                  </w:r>
                  <w:r w:rsidR="00F17A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9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F6E" w:rsidRDefault="00816F6E" w:rsidP="00A85A28">
                  <w:pPr>
                    <w:framePr w:hSpace="180" w:wrap="around" w:vAnchor="page" w:hAnchor="margin" w:xAlign="center" w:y="10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6</w:t>
                  </w:r>
                </w:p>
              </w:tc>
            </w:tr>
          </w:tbl>
          <w:p w:rsidR="00816F6E" w:rsidRDefault="00816F6E" w:rsidP="0081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6F6E" w:rsidRDefault="00816F6E" w:rsidP="00816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6F6E" w:rsidRDefault="00816F6E" w:rsidP="00816F6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6304" w:rsidTr="00816F6E">
        <w:trPr>
          <w:gridAfter w:val="1"/>
          <w:wAfter w:w="145" w:type="dxa"/>
          <w:tblCellSpacing w:w="0" w:type="dxa"/>
        </w:trPr>
        <w:tc>
          <w:tcPr>
            <w:tcW w:w="9510" w:type="dxa"/>
            <w:gridSpan w:val="2"/>
            <w:vAlign w:val="center"/>
          </w:tcPr>
          <w:p w:rsidR="00D26304" w:rsidRDefault="00D26304" w:rsidP="00816F6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304" w:rsidTr="00816F6E">
        <w:trPr>
          <w:gridAfter w:val="1"/>
          <w:wAfter w:w="145" w:type="dxa"/>
          <w:tblCellSpacing w:w="0" w:type="dxa"/>
        </w:trPr>
        <w:tc>
          <w:tcPr>
            <w:tcW w:w="9510" w:type="dxa"/>
            <w:gridSpan w:val="2"/>
            <w:vAlign w:val="center"/>
          </w:tcPr>
          <w:p w:rsidR="00D26304" w:rsidRDefault="00D26304" w:rsidP="00816F6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6F6E" w:rsidRDefault="00816F6E"/>
    <w:p w:rsidR="00816F6E" w:rsidRDefault="00816F6E">
      <w:r>
        <w:br w:type="page"/>
      </w:r>
    </w:p>
    <w:p w:rsidR="00816F6E" w:rsidRDefault="00816F6E" w:rsidP="00816F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Календарно-тематическое  планирование  уроков физики 11 класс   </w:t>
      </w:r>
    </w:p>
    <w:p w:rsidR="00816F6E" w:rsidRDefault="00816F6E" w:rsidP="00816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(3ч в неделю)</w:t>
      </w:r>
    </w:p>
    <w:tbl>
      <w:tblPr>
        <w:tblStyle w:val="ac"/>
        <w:tblpPr w:leftFromText="180" w:rightFromText="180" w:vertAnchor="text" w:horzAnchor="margin" w:tblpY="471"/>
        <w:tblW w:w="9464" w:type="dxa"/>
        <w:tblLayout w:type="fixed"/>
        <w:tblLook w:val="01E0"/>
      </w:tblPr>
      <w:tblGrid>
        <w:gridCol w:w="798"/>
        <w:gridCol w:w="5123"/>
        <w:gridCol w:w="1417"/>
        <w:gridCol w:w="974"/>
        <w:gridCol w:w="1152"/>
      </w:tblGrid>
      <w:tr w:rsidR="00816F6E" w:rsidTr="00816F6E">
        <w:trPr>
          <w:trHeight w:val="841"/>
          <w:tblHeader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 урока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Параграф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816F6E" w:rsidRDefault="00816F6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прове</w:t>
            </w:r>
            <w:proofErr w:type="spellEnd"/>
          </w:p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Коррек</w:t>
            </w:r>
            <w:proofErr w:type="spellEnd"/>
          </w:p>
          <w:p w:rsidR="00816F6E" w:rsidRDefault="00816F6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тировка</w:t>
            </w:r>
            <w:proofErr w:type="spellEnd"/>
          </w:p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4"/>
                <w:szCs w:val="24"/>
              </w:rPr>
              <w:t>даты</w:t>
            </w: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Электродинамика (продолжение) (17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Магнитное поле (10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Стационарное магнитное поле.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Сила Ампера.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3-5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37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Сила Ампера.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Лабораторная работа №1. «Наблюдение действия магнитного поля на ток».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Сила Лоренца.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6/6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Сила Лоренца.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7/7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8/8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Магнитное поле.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40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9/9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Обобщающе-повторительное занятие по теме «Магнитное поле».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§1-7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40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10/10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Решение задач</w:t>
            </w: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40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Электромагнитная индукция (7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8.9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Явление электромагнитной индукции.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4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13/3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14/4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Лабораторная работа №2. «Изучение явления электромагнитной индукции».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15/5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Направление индукционного тока. Правило Ленца.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16/6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Электромагнитная индукция.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Контрольная работа №1 «Магнитное поле. Электромагнитная индукция».</w:t>
            </w: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Колебания и волны (17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Механические колебания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Свободные и вынужденные механические колебания. Математический маятник.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18-20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Лабораторная работа №3. «Определение ускорения свободного падения с помощью маятника».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Электромагнитные колебания (6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Аналогия между механическими и электромагнитными колебаниями.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21/2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Решение задач на характеристики электромагнитных свободных колебаний.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22/3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31,37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23/4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Переменный электрический ток.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24/5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Электромагнитные колебания.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25/6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Электромагнитные колебания.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6F6E" w:rsidRDefault="00281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Производство, передача и использование электрической энергии. (2 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Трансформаторы.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28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Производство, передача и использование электрической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39-41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3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Механические  волны (2ч).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3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Волна. Свойства волн и основные характеристики.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42-46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Волна. Свойства волн и основные характеристики.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Электромагнитные волны (5 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Опыты Герца.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49,50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Опыты Герца.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32/3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Изобретение радио А. С. Поповым. Принципы радиосвязи.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51-53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33/4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Механические и электромагнитные волны.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34/5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Контрольная работа №2. «Электромагнитные колебания и волны».</w:t>
            </w: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Оптика (22 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Световые волны (14 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Введение в оптику.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с.168-170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Основные законы геометрической оптики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60-62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37/3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Основные законы геометрической оптики.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38/4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Лабораторная работа №4. «Экспериментальное измерение показателя преломления стекла».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39/5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Линзы.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63,64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E20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40/6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Формула тонкой линзы.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3461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41/7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Лабораторная работа №5. «Экспериментальное определение оптической силы и фокусного расстояния собирающей линзы».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3461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42/8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Оптическая сила и фокусное расстояние собирающей линзы.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66-68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3461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43/9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Дисперсия света.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3461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44/10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Лабораторная работа №6. «Измерение длины световой волны».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3461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45/11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Интерференция волн.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67-68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3461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46/12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Дифракция механических и световых волн.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Поляризация света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§ 70.71§ 73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3461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E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2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47/13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Лабораторная работа №7. «Наблюдение интерференции, дифракции и поляризация света».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rPr>
                <w:rFonts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3461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r w:rsidR="00E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48/14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№3 «Геометрическая оптика».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3461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Элементы теории относительности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(4 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Элементы специальной теории относительности. Постулаты Эйнштейна.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75-78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6F6E" w:rsidRDefault="003461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E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Элементы релятивистской динамики.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79,80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3461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E20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51/3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Основы теории относительности.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3461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84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52/4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Обобщающее-повторительное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занятие по теме «Элементы специальной теории относительности».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Краткие итоги гл. 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3461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C84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Излучение и спектры (4 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28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Излучение и спектры. Шкала электромагнитных излучений.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 80-86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C84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Излучение и спектры.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84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55/3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Лабораторная работа №8. «Наблюдение сплошного и линейчатого спектров».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C84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56/4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Обобщающее повторение по теме «Спектры и излучение».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Квантовая физика (23 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Световые кванты (6 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Законы фотоэффекта.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 87,88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Законы фотоэффекта.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59/3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Фотоны. Гипотеза де Бройля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60/4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Применение фотоэффекта на практике.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61/5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Квантовые свойства света: световое давление, химическое действие света. Световые кванты.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91,92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62/6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Контрольная работа №4 «Элементы СТО и квантовой физики».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Атомная физика (7 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93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Квантовые постулаты Бора. Излучение и поглощение света атомом.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 94, 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65/3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Квантовые постулаты Бора.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66/4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Лазеры.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67/5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Атомная физика.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68/6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Обобщающе-повторительное занятие по темам «Световые кванты», «Атомная физика»,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87-96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69/7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i/>
                <w:color w:val="000000" w:themeColor="text1"/>
                <w:sz w:val="23"/>
                <w:szCs w:val="23"/>
              </w:rPr>
              <w:t>Физика атомного ядра. Элементарные частицы (10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Экспериментальные методы регистрации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заряженных частиц.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§ 97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71/2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Лабораторная работа №9. «Изучение треков заряженных частиц по готовым фотографиям».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72/3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Радиоактивность.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98-100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73/4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Радиоактивность.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74/5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75/6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Энергия связи атомных ядер.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76/7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Цепная ядерная реакция. Атомная электростанция.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108, 109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77/8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Применение физики ядра на практике. Биологическое действие радиоактивных излучений.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111-113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78/9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Элементарные частицы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114, 115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79/10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Контрольная работа №5. «Атом и атомное ядро».</w:t>
            </w: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Значение физики для развития мира развития производительных сил общества</w:t>
            </w: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 xml:space="preserve"> (1 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Физическая картина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Строение и эволюция Вселенной (10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Небесная сфера. Звездное небо.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Законы Кеплера.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83/3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84/4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Система Земля — Луна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rPr>
          <w:trHeight w:val="87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85/5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Общие сведения о Солнце, его источники</w:t>
            </w:r>
          </w:p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энергии и внутреннее строение.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§ 120-121, 122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86/6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122, 123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87/7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Наша Галактика.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88/8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Происхождение и эволюция галактик. Красное смещение.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89/9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126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90/10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Жизнь и разум во Вселенной.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астрономия</w:t>
            </w:r>
            <w:r>
              <w:rPr>
                <w:color w:val="000000" w:themeColor="text1"/>
                <w:sz w:val="24"/>
                <w:szCs w:val="24"/>
              </w:rPr>
              <w:t xml:space="preserve"> § 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F3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Обобщающее повторение (15</w:t>
            </w:r>
            <w:r w:rsidR="00816F6E">
              <w:rPr>
                <w:b/>
                <w:color w:val="000000" w:themeColor="text1"/>
                <w:sz w:val="32"/>
                <w:szCs w:val="32"/>
              </w:rPr>
              <w:t xml:space="preserve">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91/1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Кинематика. Кинематика твердого тела.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18" w:hanging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§ 3-18 </w:t>
            </w:r>
            <w:r>
              <w:rPr>
                <w:color w:val="000000" w:themeColor="text1"/>
                <w:sz w:val="16"/>
                <w:szCs w:val="16"/>
              </w:rPr>
              <w:t>(Ф-10)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Pr="00C841A9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92/2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Динамика и силы в природе. </w:t>
            </w:r>
            <w:r>
              <w:rPr>
                <w:bCs/>
                <w:color w:val="000000" w:themeColor="text1"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18" w:hanging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§ 24-52 </w:t>
            </w:r>
            <w:r>
              <w:rPr>
                <w:color w:val="000000" w:themeColor="text1"/>
                <w:sz w:val="16"/>
                <w:szCs w:val="16"/>
              </w:rPr>
              <w:t>(Ф-10)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Pr="00C841A9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93/3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Основы молекулярной физики.</w:t>
            </w:r>
            <w:r>
              <w:rPr>
                <w:color w:val="000000" w:themeColor="text1"/>
                <w:sz w:val="24"/>
                <w:szCs w:val="24"/>
              </w:rPr>
              <w:t xml:space="preserve"> Взаимные превращения жидкостей и газов. Твердые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18" w:hanging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§ 57-76 </w:t>
            </w:r>
            <w:r>
              <w:rPr>
                <w:color w:val="000000" w:themeColor="text1"/>
                <w:sz w:val="16"/>
                <w:szCs w:val="16"/>
              </w:rPr>
              <w:t>(Ф-10)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Pr="00C841A9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94/4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Термодинамика.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18" w:hanging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§ 77-84 </w:t>
            </w:r>
            <w:r>
              <w:rPr>
                <w:color w:val="000000" w:themeColor="text1"/>
                <w:sz w:val="16"/>
                <w:szCs w:val="16"/>
              </w:rPr>
              <w:t>(Ф-10)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Pr="00346116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95/5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Электростатика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Постоянныйэлектрическийток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18" w:hanging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§ 85-110 </w:t>
            </w:r>
            <w:r>
              <w:rPr>
                <w:color w:val="000000" w:themeColor="text1"/>
                <w:sz w:val="16"/>
                <w:szCs w:val="16"/>
              </w:rPr>
              <w:t>(Ф-10)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Pr="00346116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96/6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18" w:hanging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§ 111-126 </w:t>
            </w:r>
            <w:r>
              <w:rPr>
                <w:color w:val="000000" w:themeColor="text1"/>
                <w:sz w:val="16"/>
                <w:szCs w:val="16"/>
              </w:rPr>
              <w:t>(Ф-10)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Pr="00346116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97/7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Магнитное поле. Электромагнитная индукция.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18" w:hanging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§ 1-10 </w:t>
            </w:r>
            <w:r>
              <w:rPr>
                <w:color w:val="000000" w:themeColor="text1"/>
                <w:sz w:val="16"/>
                <w:szCs w:val="16"/>
              </w:rPr>
              <w:t>(Ф-11)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Pr="00346116" w:rsidRDefault="00FB12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6F6E" w:rsidTr="00816F6E">
        <w:trPr>
          <w:trHeight w:val="56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98/8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Механические  волны. Электромагнитные волны.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 42-53 (</w:t>
            </w:r>
            <w:r>
              <w:rPr>
                <w:color w:val="000000" w:themeColor="text1"/>
                <w:sz w:val="16"/>
                <w:szCs w:val="16"/>
              </w:rPr>
              <w:t>Ф-11)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Pr="00346116" w:rsidRDefault="00A85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B1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6F6E" w:rsidTr="00816F6E">
        <w:trPr>
          <w:trHeight w:val="53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99/9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Световые волны. Элементы теории относительности. Излучение и спектры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18" w:hanging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§ 60-86 </w:t>
            </w:r>
            <w:r>
              <w:rPr>
                <w:color w:val="000000" w:themeColor="text1"/>
                <w:sz w:val="16"/>
                <w:szCs w:val="16"/>
              </w:rPr>
              <w:t>(Ф-11)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Pr="00346116" w:rsidRDefault="00A85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B1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100/10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 атомного ядра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18" w:hanging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§ 87-115 </w:t>
            </w:r>
            <w:r>
              <w:rPr>
                <w:color w:val="000000" w:themeColor="text1"/>
                <w:sz w:val="16"/>
                <w:szCs w:val="16"/>
              </w:rPr>
              <w:t>(Ф-11)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Pr="00346116" w:rsidRDefault="00A85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92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6F6E" w:rsidTr="00816F6E">
        <w:trPr>
          <w:trHeight w:val="3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101/11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rPr>
                <w:rFonts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Pr="00346116" w:rsidRDefault="00A85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92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6F6E" w:rsidTr="00816F6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102/12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ind w:right="-118" w:hanging="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§116-126</w:t>
            </w:r>
            <w:r>
              <w:rPr>
                <w:color w:val="000000" w:themeColor="text1"/>
                <w:sz w:val="16"/>
                <w:szCs w:val="16"/>
              </w:rPr>
              <w:t>(Ф-11)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Pr="00346116" w:rsidRDefault="00A85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92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6E" w:rsidRDefault="00816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6304" w:rsidTr="00D26304">
        <w:trPr>
          <w:trHeight w:val="65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04" w:rsidRDefault="00D26304">
            <w:pPr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103/13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04" w:rsidRDefault="008F34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04" w:rsidRDefault="00D26304">
            <w:pPr>
              <w:widowControl w:val="0"/>
              <w:autoSpaceDE w:val="0"/>
              <w:autoSpaceDN w:val="0"/>
              <w:adjustRightInd w:val="0"/>
              <w:ind w:right="-118" w:hanging="9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4" w:rsidRPr="00346116" w:rsidRDefault="00A85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92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4" w:rsidRDefault="00D263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6304" w:rsidTr="00D26304">
        <w:trPr>
          <w:trHeight w:val="5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04" w:rsidRDefault="00D26304">
            <w:pPr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104/14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04" w:rsidRDefault="008F34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04" w:rsidRDefault="00D26304">
            <w:pPr>
              <w:widowControl w:val="0"/>
              <w:autoSpaceDE w:val="0"/>
              <w:autoSpaceDN w:val="0"/>
              <w:adjustRightInd w:val="0"/>
              <w:ind w:right="-118" w:hanging="9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4" w:rsidRPr="00346116" w:rsidRDefault="00A85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92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4" w:rsidRDefault="00D263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6304" w:rsidTr="00D26304">
        <w:trPr>
          <w:trHeight w:val="69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04" w:rsidRDefault="00D26304">
            <w:pPr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105/15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04" w:rsidRDefault="008F34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Обобщающее 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04" w:rsidRDefault="00D26304">
            <w:pPr>
              <w:widowControl w:val="0"/>
              <w:autoSpaceDE w:val="0"/>
              <w:autoSpaceDN w:val="0"/>
              <w:adjustRightInd w:val="0"/>
              <w:ind w:right="-118" w:hanging="9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4" w:rsidRPr="00346116" w:rsidRDefault="00A85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92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4" w:rsidRDefault="00D263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412A6" w:rsidRDefault="00E412A6"/>
    <w:sectPr w:rsidR="00E412A6" w:rsidSect="00E4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474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ED4341"/>
    <w:multiLevelType w:val="hybridMultilevel"/>
    <w:tmpl w:val="B808B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6E"/>
    <w:rsid w:val="00121F66"/>
    <w:rsid w:val="001E0172"/>
    <w:rsid w:val="00281451"/>
    <w:rsid w:val="002F5881"/>
    <w:rsid w:val="00346116"/>
    <w:rsid w:val="006454F9"/>
    <w:rsid w:val="00816F6E"/>
    <w:rsid w:val="008F34C6"/>
    <w:rsid w:val="00A85A28"/>
    <w:rsid w:val="00C841A9"/>
    <w:rsid w:val="00D26304"/>
    <w:rsid w:val="00E20ADE"/>
    <w:rsid w:val="00E412A6"/>
    <w:rsid w:val="00F17AF6"/>
    <w:rsid w:val="00F9252B"/>
    <w:rsid w:val="00FB1264"/>
    <w:rsid w:val="00FB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A6"/>
  </w:style>
  <w:style w:type="paragraph" w:styleId="1">
    <w:name w:val="heading 1"/>
    <w:basedOn w:val="a"/>
    <w:next w:val="a"/>
    <w:link w:val="10"/>
    <w:uiPriority w:val="9"/>
    <w:qFormat/>
    <w:rsid w:val="0081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16F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6F6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1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81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816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16F6E"/>
    <w:pPr>
      <w:spacing w:after="0" w:line="240" w:lineRule="auto"/>
    </w:pPr>
  </w:style>
  <w:style w:type="paragraph" w:styleId="a9">
    <w:name w:val="Intense Quote"/>
    <w:basedOn w:val="a"/>
    <w:next w:val="a"/>
    <w:link w:val="aa"/>
    <w:uiPriority w:val="30"/>
    <w:qFormat/>
    <w:rsid w:val="0081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16F6E"/>
    <w:rPr>
      <w:b/>
      <w:bCs/>
      <w:i/>
      <w:iCs/>
      <w:color w:val="4F81BD" w:themeColor="accent1"/>
    </w:rPr>
  </w:style>
  <w:style w:type="paragraph" w:customStyle="1" w:styleId="c12">
    <w:name w:val="c12"/>
    <w:basedOn w:val="a"/>
    <w:rsid w:val="0081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Reference"/>
    <w:basedOn w:val="a0"/>
    <w:uiPriority w:val="31"/>
    <w:qFormat/>
    <w:rsid w:val="00816F6E"/>
    <w:rPr>
      <w:smallCaps/>
      <w:color w:val="C0504D" w:themeColor="accent2"/>
      <w:u w:val="single"/>
    </w:rPr>
  </w:style>
  <w:style w:type="character" w:customStyle="1" w:styleId="c16">
    <w:name w:val="c16"/>
    <w:basedOn w:val="a0"/>
    <w:rsid w:val="00816F6E"/>
  </w:style>
  <w:style w:type="character" w:customStyle="1" w:styleId="butback">
    <w:name w:val="butback"/>
    <w:basedOn w:val="a0"/>
    <w:rsid w:val="00816F6E"/>
  </w:style>
  <w:style w:type="character" w:customStyle="1" w:styleId="apple-converted-space">
    <w:name w:val="apple-converted-space"/>
    <w:basedOn w:val="a0"/>
    <w:rsid w:val="00816F6E"/>
  </w:style>
  <w:style w:type="character" w:customStyle="1" w:styleId="submenu-table">
    <w:name w:val="submenu-table"/>
    <w:basedOn w:val="a0"/>
    <w:rsid w:val="00816F6E"/>
  </w:style>
  <w:style w:type="table" w:styleId="ac">
    <w:name w:val="Table Grid"/>
    <w:basedOn w:val="a1"/>
    <w:rsid w:val="0081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F403-B9CC-4E15-BEDC-3786624D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2015-10-12T18:52:00Z</cp:lastPrinted>
  <dcterms:created xsi:type="dcterms:W3CDTF">2015-10-12T16:39:00Z</dcterms:created>
  <dcterms:modified xsi:type="dcterms:W3CDTF">2015-10-23T11:02:00Z</dcterms:modified>
</cp:coreProperties>
</file>