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A6" w:rsidRPr="00D903E8" w:rsidRDefault="00B259A6" w:rsidP="00B259A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903E8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Приложение № 4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259A6" w:rsidRPr="00AA3260" w:rsidRDefault="00B259A6" w:rsidP="002C1686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Учитель в праве выбрать основную информацию </w:t>
      </w:r>
      <w:proofErr w:type="gramStart"/>
      <w:r w:rsidRPr="00AA3260">
        <w:rPr>
          <w:rFonts w:ascii="Times New Roman" w:eastAsia="Times New Roman" w:hAnsi="Times New Roman"/>
          <w:i/>
          <w:sz w:val="28"/>
          <w:szCs w:val="28"/>
          <w:lang w:eastAsia="ru-RU"/>
        </w:rPr>
        <w:t>из</w:t>
      </w:r>
      <w:proofErr w:type="gramEnd"/>
      <w:r w:rsidRPr="00AA32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представленной ниже.</w:t>
      </w:r>
    </w:p>
    <w:p w:rsidR="00B259A6" w:rsidRDefault="00B259A6" w:rsidP="002C168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 мире насчитывается более 5000 земноводных. </w:t>
      </w:r>
    </w:p>
    <w:p w:rsidR="00B259A6" w:rsidRDefault="00B259A6" w:rsidP="002C168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3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они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объединены в три отряда: безногие, хвостатые и бесхвостые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C1686" w:rsidRPr="00343E82" w:rsidRDefault="002C1686" w:rsidP="002C1686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5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Отряд Безногие</w:t>
      </w:r>
      <w:r w:rsidRPr="00D903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(около 180 видов)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Безногие земноводные (</w:t>
      </w:r>
      <w:proofErr w:type="spell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червяги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) хорошо приспособлены к роющему образу жизни. Их червеобразное, лишённое конечностей тело разделено на многочисленные кольца, что делает их похожими на больших дождевых червей. У </w:t>
      </w:r>
      <w:proofErr w:type="spell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червяг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хорошо развито обоняние. Некоторые из них достигают в длину 1 м. Питаются червями, улитками, личинками и взрослыми насекомыми. Могут нападать на небольших змей. </w:t>
      </w:r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Ребята, найдите в учебнике, где распространены представители этого отряда? Приведите примеры</w:t>
      </w:r>
      <w:proofErr w:type="gramStart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>ыслушиваются ответы детей)</w:t>
      </w:r>
    </w:p>
    <w:p w:rsidR="002C1686" w:rsidRPr="00343E82" w:rsidRDefault="002C1686" w:rsidP="002C1686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5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Отряд </w:t>
      </w:r>
      <w:proofErr w:type="gramStart"/>
      <w:r w:rsidRPr="00B25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Хвостатые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другой отряд земноводных. Все они имеют вытянутое тело, переходящее в длинный хвост. Длина тела от 15 см до 1,5 м (японская исполинская саламандра). Конечности короткие и слабые. Хвостатые плавают, прижав ноги к телу и совершая боковые движения хвостом. 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Хвостатые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питаются различными беспозвоночными, икрой рыб и других амфибий, мелкими позвоночными животными. Некоторые хвостатые (например, огненная саламандра) выделяют токсин кожными железами.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Ребята, найдите в учебнике, где распространены представители этого отряда? Приведите примеры</w:t>
      </w:r>
      <w:proofErr w:type="gramStart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>ыслушиваются ответы детей)</w:t>
      </w:r>
    </w:p>
    <w:p w:rsidR="002C1686" w:rsidRDefault="002C1686" w:rsidP="002C1686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5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Отряд </w:t>
      </w:r>
      <w:proofErr w:type="gramStart"/>
      <w:r w:rsidRPr="00B25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Бесхвостые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наиболее многочисленный и высокоразвитый отряд современных земноводных. Эти животные имеют короткое широкое тело и две пары сильных конечностей, хорошо приспособленных к прыганию. Плавают бесхвостые при помощи задних ног; передние ноги прижаты к телу. Хвост исчезает после метаморфоза. 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Распространены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всему земному шару за исключением Антарктиды и самых северных островов. </w:t>
      </w:r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Ребята, найдите в </w:t>
      </w:r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учебнике, чем питаются представители этого отряда? Приведите примеры амфибий</w:t>
      </w:r>
      <w:proofErr w:type="gramStart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 w:rsidRPr="00343E82">
        <w:rPr>
          <w:rFonts w:ascii="Times New Roman" w:eastAsia="Times New Roman" w:hAnsi="Times New Roman"/>
          <w:i/>
          <w:sz w:val="28"/>
          <w:szCs w:val="28"/>
          <w:lang w:eastAsia="ru-RU"/>
        </w:rPr>
        <w:t>ыслушиваются ответы детей)</w:t>
      </w:r>
    </w:p>
    <w:p w:rsidR="00B259A6" w:rsidRPr="00AA3260" w:rsidRDefault="00B259A6" w:rsidP="002C168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sz w:val="28"/>
          <w:szCs w:val="28"/>
          <w:lang w:eastAsia="ru-RU"/>
        </w:rPr>
        <w:t>Различные земноводные, обитающие в разных уголках нашей планеты.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Червяга</w:t>
      </w:r>
      <w:proofErr w:type="spellEnd"/>
      <w:proofErr w:type="gramStart"/>
      <w:r w:rsidR="00AA32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едут подземный роющий образ жизни. Сильно развито обоняние и осязание. 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Самая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крупная </w:t>
      </w:r>
      <w:proofErr w:type="spell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Червяга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Томсона или Исполинская 117-151 см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Огненная саламандра</w:t>
      </w:r>
      <w:proofErr w:type="gramStart"/>
      <w:r w:rsidR="00AA32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древности верили, что огненная саламандра (лат. </w:t>
      </w:r>
      <w:proofErr w:type="spellStart"/>
      <w:proofErr w:type="gramStart"/>
      <w:r w:rsidRPr="00D903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Salamandra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) — злобное и чрезвычайно ядовитое животное, способное управлять стихией огня.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это неудивительно, ведь когда весело горящий костер неожиданно гаснет и из него вдруг появляется необычное пятнистое существо, тут уже не до шуток. Никому и невдомек, что огонь потух из-за слишком крупного влажного бревна, в котором мирно дремала ничего не подозревающая саламандра. Она едва успела выскочить из 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пламени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и только слизь, вырабатываемая ее кожными железами и защищающая земноводное от пересыхания, не дала ей поджариться заживо.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Жерлянка </w:t>
      </w:r>
      <w:proofErr w:type="spellStart"/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краснобрюхая</w:t>
      </w:r>
      <w:proofErr w:type="spellEnd"/>
      <w:proofErr w:type="gramStart"/>
      <w:r w:rsidRPr="00AA3260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  С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ранней весны и до позднего лета в прудах и канавах с мутной, зеленоватой водой слышится тоскливый голос жерлянки. Поющая лягушка лежит, распластавшись на поверхности воды, и, надуваясь, через равные промежутки времени издаёт унылый звук "у". Поэтому жерлянку зовут ещё "</w:t>
      </w:r>
      <w:proofErr w:type="spell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укалой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". Бородавчатая кожа жерлянок выделяет едкую жидкость, поэтому жерлянок не едят ни птицы, ни звери, ни рыбы. После того как вы подержали в руках жерлянку, обязательно вымойте руки, чтобы оставшаяся на них слизь не попала в глаза или рот и не вызвала раздражения слизистых оболочек. 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br/>
        <w:t>    Жерлянка редко и ненадолго выходит из воды, обычно это бывает в сумерки.</w:t>
      </w:r>
      <w:r w:rsidR="00AA32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приближении человека жерлянка вдруг резким движением изгибается дугой, прогибая спину, передние лапы закладывает за затылок, а задние поворачивает ступнями вверх так, что хорошо становится видно её яркое брюхо, и застывает в такой позе на несколько секунд, пока опасность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минует. Так она предостерегает врага от нападения. Если же враг всё-таки пытается схватить жерлянку, кожа её начинает выделять пенящуюся слизь, как мыльная пена, покрывающую сплошь всю лягушку. 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Древолаз</w:t>
      </w:r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обитают в дождевых лесах Центральной и Южной Америки. 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Некрупные амфибии, достигающие размеров от 1,5 до 6, реже 7—8 см, которых можно разделить на две группы: </w:t>
      </w:r>
      <w:hyperlink r:id="rId5" w:tooltip="Ночные животные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ночных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 — обладающих тёмным защитным окрасом, и </w:t>
      </w:r>
      <w:hyperlink r:id="rId6" w:tooltip="Дневные животные (страница отсутствует)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дневных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 — обладающих ядовитым кожным секретом и яркой предупреждающей </w:t>
      </w:r>
      <w:hyperlink r:id="rId7" w:tooltip="Окрас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окраской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903E8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Кожные </w:t>
      </w:r>
      <w:hyperlink r:id="rId8" w:tooltip="Железы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железы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 некоторых видов из выделяют </w:t>
      </w:r>
      <w:proofErr w:type="spell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"https://ru.wikipedia.org/wiki/%D0%91%D0%B0%D1%82%D1%80%D0%B0%D1%85%D0%BE%D1%82%D0%BE%D0%BA%D1%81%D0%B8%D0%BD" \o "Батрахотоксин" </w:instrTex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батрахотоксин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 — сильнейший </w:t>
      </w:r>
      <w:hyperlink r:id="rId9" w:tooltip="Яд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яд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. Действует кожный яд маленькой южноамериканской лягушки – пятнистого древолаза так: капля этого яда в течение нескольких минут может убить оленя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ягуара. 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Квакша обыкновенная </w:t>
      </w:r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Окраска очень изменчива, может меняться буквально на глазах, в зависимости от цвета субстрата и физиологического состояния.  Эта симпатичная изумрудно-зелёная </w:t>
      </w:r>
      <w:proofErr w:type="spell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лягушечка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живёт на деревьях, по которым она лазает с изумительной ловкостью. На концах пальцев квакши есть небольшие круглые подушечки. Когда квакша прижимает лапку к скользкому листу или стволу дерева, она при помощи присосок, спрятанных в подушечках, прикрепляется к ним. При переходе на другое место квакша расслабляет мышцы, втягивает присоски в подушечки, и её лапки отстают от листьев. Большими скачками прыгает она с ветки на ветку, с листа на лист, быстро приклеивается к ним и так же быстро отклеивается, перепрыгивая с места на место так же уверенно, но с большей ловкостью и лёгкостью, чем лягушки на земле. Квакши кричат громко и пронзительно, много раз подряд. Когда вы услышите квакшу первый раз, вы не поверите, что это кричит маленькая лягушка: её крик напоминает крик хищной птицы или зверя.  </w:t>
      </w:r>
    </w:p>
    <w:p w:rsidR="00B259A6" w:rsidRPr="00D903E8" w:rsidRDefault="00B259A6" w:rsidP="00AA326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Лягушка-голиаф  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Ареал: в западной Африке. Это самая большая лягушка в мире. 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Открыта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описана учеными лишь в начале XX века. Полная длина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голиафа от 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морды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пальца лап иногда достигает до 91 см. Звуков не издают. Максимальный вес до 6 кг. Враги: птицы, рыбы, крокодилы. Поедает в основном насекомых, но не брезгует раками, моллюсками, некоторыми земноводными и пауками. В их желудках находили 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остатки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мелких грызунов. Живет голиаф скрытно, большую часть дня проводит в воде или среди скал. Поймать ее очень трудно, для этого 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нужны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большая ловкость и умение. Метаморфоз длится около 70 дней. При рождении головастик достигает в длину до 8 мм, в возрасте 45 дней достигает максимального размера - 4,8 см. После этого хвост отпадает. Местные жители Камеруна и Рио-</w:t>
      </w:r>
      <w:proofErr w:type="spell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Муни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находят мясо голиафов превосходным. Оно белое и нежное, а передние лапы особый деликатес. Пользуются спросом и бедренные кости, считается, что они приносят удачу. Вид охраняется.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Лягушка-бык</w:t>
      </w:r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Обитает в пресных водоёмах центра и юго-востока </w:t>
      </w:r>
      <w:hyperlink r:id="rId10" w:tooltip="Северная Америка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Северной Америки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, как в </w:t>
      </w:r>
      <w:hyperlink r:id="rId11" w:tooltip="Субтропики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субтропических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 регионах </w:t>
      </w:r>
      <w:hyperlink r:id="rId12" w:tooltip="Дельта Миссисипи (устье реки)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дельты Миссисипи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в 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более северных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канадских областях с суровыми, морозными зимами (</w:t>
      </w:r>
      <w:hyperlink r:id="rId13" w:tooltip="Онтарио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Онтарио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, южный </w:t>
      </w:r>
      <w:hyperlink r:id="rId14" w:tooltip="Квебек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Квебек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). Питается всем, что может одолеть и проглотить. В рацион входят </w:t>
      </w:r>
      <w:hyperlink r:id="rId15" w:tooltip="Беспозвоночные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беспозвоночные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16" w:tooltip="Насекомые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насекомые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7" w:tooltip="Пауки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пауки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18" w:tooltip="Моллюски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моллюски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), мальки и мелкие рыбки, лягушки, в том числе и молодые особи своего же вида (ви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"https://ru.wikipedia.org/wiki/%D0%9A%D0%B0%D0%BD%D0%BD%D0%B8%D0%B1%D0%B0%D0%BB%D0%B8%D0%B7%D0%BC_(%D0%B7%D0%BE%D0%BE%D0%BB%D0%BE%D0%B3%D0%B8%D1%8F)" \o "Каннибализм (зоология)" </w:instrTex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каннибал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), небольшие </w:t>
      </w:r>
      <w:hyperlink r:id="rId19" w:tooltip="Млекопитающие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млекопитающие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0" w:tooltip="Летучие мыши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летучие мыши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21" w:tooltip="Мыши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мыши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 и мышата. Для привлечения самок самцы издают очень громкие позывные звуки, напоминающие мычание. Поэтому, а также из-за относительно больших размеров, лягушка и получила своё название. Развитие </w:t>
      </w:r>
      <w:hyperlink r:id="rId22" w:tooltip="Головастик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головастиков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 занимает около 2 лет. В США и Канаде издавна имеет некоторое промысловое значение, так как довольно широко употребляется в пищу и является неизменной составляющей </w:t>
      </w:r>
      <w:hyperlink r:id="rId23" w:tooltip="Меню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меню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 в так называемых </w:t>
      </w:r>
      <w:hyperlink r:id="rId24" w:tooltip="Китайский буфет (страница отсутствует)" w:history="1">
        <w:r w:rsidRPr="00D903E8">
          <w:rPr>
            <w:rFonts w:ascii="Times New Roman" w:eastAsia="Times New Roman" w:hAnsi="Times New Roman"/>
            <w:sz w:val="28"/>
            <w:szCs w:val="28"/>
            <w:lang w:eastAsia="ru-RU"/>
          </w:rPr>
          <w:t>китайских буфетах</w:t>
        </w:r>
      </w:hyperlink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; с этой целью разводится в особых питомниках. В пищу употребляются ножки лягушки. </w:t>
      </w:r>
    </w:p>
    <w:p w:rsidR="00B259A6" w:rsidRPr="00AA3260" w:rsidRDefault="00B259A6" w:rsidP="00AA326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Лягушка-помидор</w:t>
      </w:r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hyperlink r:id="rId25" w:tooltip="Эндемик" w:history="1">
        <w:r w:rsidRPr="00AA3260">
          <w:rPr>
            <w:rFonts w:ascii="Times New Roman" w:eastAsia="Times New Roman" w:hAnsi="Times New Roman"/>
            <w:sz w:val="28"/>
            <w:szCs w:val="28"/>
            <w:lang w:eastAsia="ru-RU"/>
          </w:rPr>
          <w:t>Эндемик</w:t>
        </w:r>
      </w:hyperlink>
      <w:r w:rsidRPr="00AA3260">
        <w:rPr>
          <w:rFonts w:ascii="Times New Roman" w:eastAsia="Times New Roman" w:hAnsi="Times New Roman"/>
          <w:sz w:val="28"/>
          <w:szCs w:val="28"/>
          <w:lang w:eastAsia="ru-RU"/>
        </w:rPr>
        <w:t> северо-востока </w:t>
      </w:r>
      <w:hyperlink r:id="rId26" w:tooltip="Мадагаскар (остров)" w:history="1">
        <w:r w:rsidRPr="00AA3260">
          <w:rPr>
            <w:rFonts w:ascii="Times New Roman" w:eastAsia="Times New Roman" w:hAnsi="Times New Roman"/>
            <w:sz w:val="28"/>
            <w:szCs w:val="28"/>
            <w:lang w:eastAsia="ru-RU"/>
          </w:rPr>
          <w:t>Мадагаскара</w:t>
        </w:r>
      </w:hyperlink>
      <w:r w:rsidRPr="00AA3260">
        <w:rPr>
          <w:rFonts w:ascii="Times New Roman" w:eastAsia="Times New Roman" w:hAnsi="Times New Roman"/>
          <w:sz w:val="28"/>
          <w:szCs w:val="28"/>
          <w:lang w:eastAsia="ru-RU"/>
        </w:rPr>
        <w:t xml:space="preserve">. Длина тела самцов 6,0—6,5 см, самок 8,5—10,5 см, масса 40 и 220 г соответственно. Окраска </w:t>
      </w:r>
      <w:r w:rsidRPr="00AA32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однотонная, напоминающей спелый </w:t>
      </w:r>
      <w:hyperlink r:id="rId27" w:tooltip="Помидор" w:history="1">
        <w:r w:rsidRPr="00AA3260">
          <w:rPr>
            <w:rFonts w:ascii="Times New Roman" w:eastAsia="Times New Roman" w:hAnsi="Times New Roman"/>
            <w:sz w:val="28"/>
            <w:szCs w:val="28"/>
            <w:lang w:eastAsia="ru-RU"/>
          </w:rPr>
          <w:t>помидор</w:t>
        </w:r>
      </w:hyperlink>
      <w:r w:rsidRPr="00AA3260">
        <w:rPr>
          <w:rFonts w:ascii="Times New Roman" w:eastAsia="Times New Roman" w:hAnsi="Times New Roman"/>
          <w:sz w:val="28"/>
          <w:szCs w:val="28"/>
          <w:lang w:eastAsia="ru-RU"/>
        </w:rPr>
        <w:t xml:space="preserve">, из-за чего эти лягушки и получили своё название. </w:t>
      </w:r>
      <w:proofErr w:type="gramStart"/>
      <w:r w:rsidRPr="00AA3260">
        <w:rPr>
          <w:rFonts w:ascii="Times New Roman" w:eastAsia="Times New Roman" w:hAnsi="Times New Roman"/>
          <w:sz w:val="28"/>
          <w:szCs w:val="28"/>
          <w:lang w:eastAsia="ru-RU"/>
        </w:rPr>
        <w:t>Такая яркая окраска предупреждает потенциальных хищников о том, что эта лягушка несъедобна, при опасности у неё из кожи выделяется очень липкое и токсичное белое вещество, способное склеить челюсти хищника (например, змеи), у людей оно может вызывать </w:t>
      </w:r>
      <w:hyperlink r:id="rId28" w:tooltip="Аллергия" w:history="1">
        <w:r w:rsidRPr="00AA3260">
          <w:rPr>
            <w:rFonts w:ascii="Times New Roman" w:eastAsia="Times New Roman" w:hAnsi="Times New Roman"/>
            <w:sz w:val="28"/>
            <w:szCs w:val="28"/>
            <w:lang w:eastAsia="ru-RU"/>
          </w:rPr>
          <w:t>аллергическую реакцию</w:t>
        </w:r>
      </w:hyperlink>
      <w:r w:rsidRPr="00AA3260">
        <w:rPr>
          <w:rFonts w:ascii="Times New Roman" w:eastAsia="Times New Roman" w:hAnsi="Times New Roman"/>
          <w:sz w:val="28"/>
          <w:szCs w:val="28"/>
          <w:lang w:eastAsia="ru-RU"/>
        </w:rPr>
        <w:t>. Кожа лягушки гладкая, с двумя боковыми складками, под которыми часто проходит тёмная продольная полоса, брюшко белое.</w:t>
      </w:r>
      <w:proofErr w:type="gramEnd"/>
      <w:r w:rsidRPr="00AA3260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Наземная роющая лягушка, плавает плохо. Охотится из засады, сидит на одном месте и ждёт, пока мимо не проползёт какое-нибудь </w:t>
      </w:r>
      <w:hyperlink r:id="rId29" w:tooltip="Насекомое" w:history="1">
        <w:r w:rsidRPr="00AA3260">
          <w:rPr>
            <w:rFonts w:ascii="Times New Roman" w:eastAsia="Times New Roman" w:hAnsi="Times New Roman"/>
            <w:sz w:val="28"/>
            <w:szCs w:val="28"/>
            <w:lang w:eastAsia="ru-RU"/>
          </w:rPr>
          <w:t>насекомое</w:t>
        </w:r>
      </w:hyperlink>
      <w:r w:rsidRPr="00AA3260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Georgia" w:hAnsi="Georgia"/>
          <w:color w:val="999999"/>
          <w:sz w:val="28"/>
          <w:szCs w:val="28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Чесночница обыкновенная</w:t>
      </w:r>
      <w:proofErr w:type="gramStart"/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то жёлто-бурые или серые лягушки 6—8 см длиной, спина гладкая с тёмными пятнами. Нередко чесночница резко пахнет чесноком. Этих животных часто можно встретить в лесу, а определить их — по глазам. Дело в том, что только у чесночниц зрачки вертикальные — как у кошек. Они умело прячутся под землю: на пятках есть специальные ороговевшие мозоли, и ими они могут вырыть себе яму буквально за несколько минут.    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Филломедуза</w:t>
      </w:r>
      <w:proofErr w:type="spellEnd"/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Сауваш</w:t>
      </w:r>
      <w:proofErr w:type="spellEnd"/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Жительница полупустынь Южной Америки, особые железы которой вырабатывают воск, делая кожу водонепроницаемой, теперь вызывает интерес к себе не только этим. Из ее кожи выделено необыкновенное вещество. Оно действует в одиннадцать раз сильнее, чем прославленное обезболивающее лекарство морфин. </w:t>
      </w:r>
    </w:p>
    <w:p w:rsidR="00B259A6" w:rsidRPr="00D903E8" w:rsidRDefault="00B259A6" w:rsidP="00AA326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Стеклянная лягушка</w:t>
      </w:r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Кожа на животе у такой лягушки напоминает стекло, потому что сквозь неё можно отлично рассмотреть внутренние органы лягушки. По этой причине лягушка и получила название стеклянной. Если не считать прозрачной кожи на животе, такая лягушка является вполне обыкновенной.</w:t>
      </w:r>
    </w:p>
    <w:p w:rsidR="00B259A6" w:rsidRPr="00D903E8" w:rsidRDefault="00B259A6" w:rsidP="00AA326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Кубинский карлик</w:t>
      </w:r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Самая маленькая из лягушек на </w:t>
      </w:r>
      <w:proofErr w:type="spell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уба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Размер её достигает 1,2 см. </w:t>
      </w:r>
    </w:p>
    <w:p w:rsidR="00B259A6" w:rsidRPr="00D903E8" w:rsidRDefault="00B259A6" w:rsidP="00AA326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Рогатая жаба</w:t>
      </w:r>
      <w:proofErr w:type="gramStart"/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ак правило, они живут в засушливых местах, таких, как пустыни и небольшие песчаные участки. Тело у рогатой жабы плоское, которое имеет возможность раздуваться, короткий хвост длиной до 14 см, а вес не превышает 30 грамм. Окраска у них серая или бурая, с темными пятнами по всему телу. Кроме того, рогатые жабы или, проще говоря, «рогатки», имеют необычную способность изменять цвет своей кожи, чтобы соответствовать окружающей среде…Свое название эти земноводные получили из-за наличия рогов и шипов, которые они используют в качестве эффективного защитного механизма. Над глазами у них острые вытянутые верхние веки, за которыми все тело усыпано мелкими бородавчатыми шипами. Ниже глаз расположен рот, до такой степени огромный, что в него может поместиться добыча размером с «рогатку». Рацион рогаток состоит в основном из насекомых, муравьев, червей, мух и жуков.</w:t>
      </w:r>
    </w:p>
    <w:p w:rsidR="00B259A6" w:rsidRPr="00D903E8" w:rsidRDefault="00B259A6" w:rsidP="00B259A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В чрезвычайных ситуациях рогатая жаба ловко использует свои совершенные защитные механизмы. Во-первых, «рогатки» способны изменить цвет своей кожи, что делает их практически незаметными для хищников, а во-вторых, в случае опасности могут надуть себя, прыгать и шипеть. 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Жаба ага</w:t>
      </w:r>
      <w:proofErr w:type="gramStart"/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жаб в отличие от лягушек бородавчатая кожа, передние и задние ноги почти одинаковой длины, а главное – обе они беззубые (у лягушек в верхней челюсти имеются зубы). Голая кожа жаб выделяет много ядовитой слизи, особенно ядовиты тропические жабы. Индейцы отравляют стрелы ядом крупной жабы – аги. Кожные выделения наших жаб тоже очень ядовиты: попав в большом количестве в кровь, они вызывают столбняк и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паралич сердца.  Жабы, подобно чесночнице, днём прячутся под пнями или стволами</w:t>
      </w:r>
      <w:r w:rsidR="00AA32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Жаба галлюциногенная</w:t>
      </w:r>
      <w:proofErr w:type="gramStart"/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еоретически, если облизать жабу, то можно получить эффект опьянения. Галлюциноген, вызывает кратковременную эйфорию. 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 «умельцы» снимают с жабки шкурку, высушиваю ее и курят, чтобы получить желаемый эффект. Галлюциногенные свойства проявляются только в дозах вызывающих тяжелое отравление. От одной взрослой жабы путем легкого массажа ядовитых желез можно получить 0,5-1г яда, который после усушки становится в 2 раза легче. Простой расчет показывает, что полученных таким образом 75мг </w:t>
      </w:r>
      <w:proofErr w:type="spell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психоактивного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 хватит, чтобы отправить в иную реальность 15-25 человек.  </w:t>
      </w:r>
    </w:p>
    <w:p w:rsidR="00B259A6" w:rsidRPr="00D903E8" w:rsidRDefault="00B259A6" w:rsidP="00B259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Жаба повитуха</w:t>
      </w:r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Европа до Пиренейского полуострова. У жабы-повитухи существует особая форма заботы о потомстве. Самка откладывает 120-150 яиц 3-4 порциями. Яйца заключены в два четкообразных шнура. Спаривающийся самец двумя средними пальцами задней ноги схватывает конец яйцевого шнура, и постепенно вытаскивая его, наматывает себе на бедра. Затем он носит икру на себе, пока не придет время </w:t>
      </w:r>
      <w:proofErr w:type="spell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вылупления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головастиков. К моменту </w:t>
      </w:r>
      <w:proofErr w:type="spell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вылупления</w:t>
      </w:r>
      <w:proofErr w:type="spell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личинок самец направляется в водоем и начинает быстро плавать; головастики разрывают оболочки яиц и выходят наружу. Самцы этих </w:t>
      </w:r>
      <w:proofErr w:type="gramStart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земноводных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хотя и меньше самок, но зато обладают сильным отцовским инстинктом, предпочитая лично вынашивать потомство на своём теле. </w:t>
      </w:r>
    </w:p>
    <w:p w:rsidR="00B259A6" w:rsidRPr="00343E82" w:rsidRDefault="00B259A6" w:rsidP="002C1686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Яванская лягушка</w:t>
      </w:r>
      <w:proofErr w:type="gramStart"/>
      <w:r w:rsidR="00AA32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а острове Ява живут летающие лягушки, достигающие в длину 7,5 см, сверху зелёные, а снизу ярко-жёлтые. Ведут ночной образ жизни. Предпочитают использовать в пищу светлячков.</w:t>
      </w:r>
    </w:p>
    <w:p w:rsidR="001239E3" w:rsidRDefault="001239E3"/>
    <w:sectPr w:rsidR="0012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26"/>
    <w:rsid w:val="001239E3"/>
    <w:rsid w:val="002C1686"/>
    <w:rsid w:val="007B6526"/>
    <w:rsid w:val="00962CD8"/>
    <w:rsid w:val="00AA3260"/>
    <w:rsid w:val="00B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5%D0%BB%D0%B5%D0%B7%D1%8B" TargetMode="External"/><Relationship Id="rId13" Type="http://schemas.openxmlformats.org/officeDocument/2006/relationships/hyperlink" Target="https://ru.wikipedia.org/wiki/%D0%9E%D0%BD%D1%82%D0%B0%D1%80%D0%B8%D0%BE" TargetMode="External"/><Relationship Id="rId18" Type="http://schemas.openxmlformats.org/officeDocument/2006/relationships/hyperlink" Target="https://ru.wikipedia.org/wiki/%D0%9C%D0%BE%D0%BB%D0%BB%D1%8E%D1%81%D0%BA%D0%B8" TargetMode="External"/><Relationship Id="rId26" Type="http://schemas.openxmlformats.org/officeDocument/2006/relationships/hyperlink" Target="https://ru.wikipedia.org/wiki/%D0%9C%D0%B0%D0%B4%D0%B0%D0%B3%D0%B0%D1%81%D0%BA%D0%B0%D1%80_(%D0%BE%D1%81%D1%82%D1%80%D0%BE%D0%B2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1%8B%D1%88%D0%B8" TargetMode="External"/><Relationship Id="rId7" Type="http://schemas.openxmlformats.org/officeDocument/2006/relationships/hyperlink" Target="https://ru.wikipedia.org/wiki/%D0%9E%D0%BA%D1%80%D0%B0%D1%81" TargetMode="External"/><Relationship Id="rId12" Type="http://schemas.openxmlformats.org/officeDocument/2006/relationships/hyperlink" Target="https://ru.wikipedia.org/wiki/%D0%94%D0%B5%D0%BB%D1%8C%D1%82%D0%B0_%D0%9C%D0%B8%D1%81%D1%81%D0%B8%D1%81%D0%B8%D0%BF%D0%B8_(%D1%83%D1%81%D1%82%D1%8C%D0%B5_%D1%80%D0%B5%D0%BA%D0%B8)" TargetMode="External"/><Relationship Id="rId17" Type="http://schemas.openxmlformats.org/officeDocument/2006/relationships/hyperlink" Target="https://ru.wikipedia.org/wiki/%D0%9F%D0%B0%D1%83%D0%BA%D0%B8" TargetMode="External"/><Relationship Id="rId25" Type="http://schemas.openxmlformats.org/officeDocument/2006/relationships/hyperlink" Target="https://ru.wikipedia.org/wiki/%D0%AD%D0%BD%D0%B4%D0%B5%D0%BC%D0%B8%D0%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D%D0%B0%D1%81%D0%B5%D0%BA%D0%BE%D0%BC%D1%8B%D0%B5" TargetMode="External"/><Relationship Id="rId20" Type="http://schemas.openxmlformats.org/officeDocument/2006/relationships/hyperlink" Target="https://ru.wikipedia.org/wiki/%D0%9B%D0%B5%D1%82%D1%83%D1%87%D0%B8%D0%B5_%D0%BC%D1%8B%D1%88%D0%B8" TargetMode="External"/><Relationship Id="rId29" Type="http://schemas.openxmlformats.org/officeDocument/2006/relationships/hyperlink" Target="https://ru.wikipedia.org/wiki/%D0%9D%D0%B0%D1%81%D0%B5%D0%BA%D0%BE%D0%BC%D0%BE%D0%B5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4%D0%BD%D0%B5%D0%B2%D0%BD%D1%8B%D0%B5_%D0%B6%D0%B8%D0%B2%D0%BE%D1%82%D0%BD%D1%8B%D0%B5&amp;action=edit&amp;redlink=1" TargetMode="External"/><Relationship Id="rId11" Type="http://schemas.openxmlformats.org/officeDocument/2006/relationships/hyperlink" Target="https://ru.wikipedia.org/wiki/%D0%A1%D1%83%D0%B1%D1%82%D1%80%D0%BE%D0%BF%D0%B8%D0%BA%D0%B8" TargetMode="External"/><Relationship Id="rId24" Type="http://schemas.openxmlformats.org/officeDocument/2006/relationships/hyperlink" Target="https://ru.wikipedia.org/w/index.php?title=%D0%9A%D0%B8%D1%82%D0%B0%D0%B9%D1%81%D0%BA%D0%B8%D0%B9_%D0%B1%D1%83%D1%84%D0%B5%D1%82&amp;action=edit&amp;redlink=1" TargetMode="External"/><Relationship Id="rId5" Type="http://schemas.openxmlformats.org/officeDocument/2006/relationships/hyperlink" Target="https://ru.wikipedia.org/wiki/%D0%9D%D0%BE%D1%87%D0%BD%D1%8B%D0%B5_%D0%B6%D0%B8%D0%B2%D0%BE%D1%82%D0%BD%D1%8B%D0%B5" TargetMode="External"/><Relationship Id="rId15" Type="http://schemas.openxmlformats.org/officeDocument/2006/relationships/hyperlink" Target="https://ru.wikipedia.org/wiki/%D0%91%D0%B5%D1%81%D0%BF%D0%BE%D0%B7%D0%B2%D0%BE%D0%BD%D0%BE%D1%87%D0%BD%D1%8B%D0%B5" TargetMode="External"/><Relationship Id="rId23" Type="http://schemas.openxmlformats.org/officeDocument/2006/relationships/hyperlink" Target="https://ru.wikipedia.org/wiki/%D0%9C%D0%B5%D0%BD%D1%8E" TargetMode="External"/><Relationship Id="rId28" Type="http://schemas.openxmlformats.org/officeDocument/2006/relationships/hyperlink" Target="https://ru.wikipedia.org/wiki/%D0%90%D0%BB%D0%BB%D0%B5%D1%80%D0%B3%D0%B8%D1%8F" TargetMode="External"/><Relationship Id="rId10" Type="http://schemas.openxmlformats.org/officeDocument/2006/relationships/hyperlink" Target="https://ru.wikipedia.org/wiki/%D0%A1%D0%B5%D0%B2%D0%B5%D1%80%D0%BD%D0%B0%D1%8F_%D0%90%D0%BC%D0%B5%D1%80%D0%B8%D0%BA%D0%B0" TargetMode="External"/><Relationship Id="rId19" Type="http://schemas.openxmlformats.org/officeDocument/2006/relationships/hyperlink" Target="https://ru.wikipedia.org/wiki/%D0%9C%D0%BB%D0%B5%D0%BA%D0%BE%D0%BF%D0%B8%D1%82%D0%B0%D1%8E%D1%89%D0%B8%D0%B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F%D0%B4" TargetMode="External"/><Relationship Id="rId14" Type="http://schemas.openxmlformats.org/officeDocument/2006/relationships/hyperlink" Target="https://ru.wikipedia.org/wiki/%D0%9A%D0%B2%D0%B5%D0%B1%D0%B5%D0%BA" TargetMode="External"/><Relationship Id="rId22" Type="http://schemas.openxmlformats.org/officeDocument/2006/relationships/hyperlink" Target="https://ru.wikipedia.org/wiki/%D0%93%D0%BE%D0%BB%D0%BE%D0%B2%D0%B0%D1%81%D1%82%D0%B8%D0%BA" TargetMode="External"/><Relationship Id="rId27" Type="http://schemas.openxmlformats.org/officeDocument/2006/relationships/hyperlink" Target="https://ru.wikipedia.org/wiki/%D0%9F%D0%BE%D0%BC%D0%B8%D0%B4%D0%BE%D1%8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2356</Words>
  <Characters>13430</Characters>
  <Application>Microsoft Office Word</Application>
  <DocSecurity>0</DocSecurity>
  <Lines>111</Lines>
  <Paragraphs>31</Paragraphs>
  <ScaleCrop>false</ScaleCrop>
  <Company>Hewlett-Packard Company</Company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5</cp:revision>
  <dcterms:created xsi:type="dcterms:W3CDTF">2015-01-18T12:57:00Z</dcterms:created>
  <dcterms:modified xsi:type="dcterms:W3CDTF">2015-01-18T13:44:00Z</dcterms:modified>
</cp:coreProperties>
</file>