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B0" w:rsidRDefault="003248B0" w:rsidP="003248B0">
      <w:pPr>
        <w:pStyle w:val="a4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5200015</wp:posOffset>
            </wp:positionH>
            <wp:positionV relativeFrom="margin">
              <wp:posOffset>-179070</wp:posOffset>
            </wp:positionV>
            <wp:extent cx="1384300" cy="1477645"/>
            <wp:effectExtent l="0" t="0" r="0" b="0"/>
            <wp:wrapNone/>
            <wp:docPr id="2" name="Рисунок 2" descr="Описание: C:\Documents and Settings\Admin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005">
        <w:rPr>
          <w:rFonts w:ascii="Times New Roman" w:hAnsi="Times New Roman"/>
          <w:b/>
          <w:color w:val="FF0000"/>
          <w:sz w:val="36"/>
          <w:szCs w:val="36"/>
        </w:rPr>
        <w:t>РАБОТАЕМ ПО УМК</w:t>
      </w:r>
    </w:p>
    <w:p w:rsidR="003248B0" w:rsidRPr="00403005" w:rsidRDefault="003248B0" w:rsidP="003248B0">
      <w:pPr>
        <w:pStyle w:val="a4"/>
        <w:rPr>
          <w:rFonts w:ascii="Times New Roman" w:hAnsi="Times New Roman"/>
          <w:b/>
          <w:color w:val="FF0000"/>
          <w:sz w:val="36"/>
          <w:szCs w:val="36"/>
        </w:rPr>
      </w:pPr>
      <w:r w:rsidRPr="00403005">
        <w:rPr>
          <w:rFonts w:ascii="Times New Roman" w:hAnsi="Times New Roman"/>
          <w:b/>
          <w:color w:val="FF0000"/>
          <w:sz w:val="36"/>
          <w:szCs w:val="36"/>
        </w:rPr>
        <w:t xml:space="preserve"> «</w:t>
      </w:r>
      <w:proofErr w:type="spellStart"/>
      <w:r w:rsidRPr="00403005">
        <w:rPr>
          <w:rFonts w:ascii="Times New Roman" w:hAnsi="Times New Roman"/>
          <w:b/>
          <w:color w:val="FF0000"/>
          <w:sz w:val="36"/>
          <w:szCs w:val="36"/>
        </w:rPr>
        <w:t>Татарча</w:t>
      </w:r>
      <w:proofErr w:type="spellEnd"/>
      <w:r w:rsidRPr="00403005">
        <w:rPr>
          <w:rFonts w:ascii="Times New Roman" w:hAnsi="Times New Roman"/>
          <w:b/>
          <w:color w:val="FF0000"/>
          <w:sz w:val="36"/>
          <w:szCs w:val="36"/>
        </w:rPr>
        <w:t xml:space="preserve"> с</w:t>
      </w:r>
      <w:r w:rsidRPr="00403005">
        <w:rPr>
          <w:rFonts w:ascii="Times New Roman" w:hAnsi="Times New Roman"/>
          <w:b/>
          <w:color w:val="FF0000"/>
          <w:sz w:val="36"/>
          <w:szCs w:val="36"/>
          <w:lang w:val="tt-RU"/>
        </w:rPr>
        <w:t>өйләшәбез</w:t>
      </w:r>
      <w:r w:rsidRPr="00403005">
        <w:rPr>
          <w:rFonts w:ascii="Times New Roman" w:hAnsi="Times New Roman"/>
          <w:b/>
          <w:color w:val="FF0000"/>
          <w:sz w:val="36"/>
          <w:szCs w:val="36"/>
        </w:rPr>
        <w:t>»</w:t>
      </w:r>
      <w:r w:rsidRPr="00403005">
        <w:rPr>
          <w:rFonts w:ascii="Times New Roman" w:hAnsi="Times New Roman"/>
          <w:b/>
          <w:color w:val="FF0000"/>
          <w:sz w:val="36"/>
          <w:szCs w:val="36"/>
          <w:lang w:val="tt-RU"/>
        </w:rPr>
        <w:t xml:space="preserve"> -  </w:t>
      </w:r>
      <w:r w:rsidRPr="00403005">
        <w:rPr>
          <w:rFonts w:ascii="Times New Roman" w:hAnsi="Times New Roman"/>
          <w:b/>
          <w:color w:val="FF0000"/>
          <w:sz w:val="36"/>
          <w:szCs w:val="36"/>
        </w:rPr>
        <w:t>«</w:t>
      </w:r>
      <w:r w:rsidRPr="00403005">
        <w:rPr>
          <w:rFonts w:ascii="Times New Roman" w:hAnsi="Times New Roman"/>
          <w:b/>
          <w:color w:val="FF0000"/>
          <w:sz w:val="36"/>
          <w:szCs w:val="36"/>
          <w:lang w:val="tt-RU"/>
        </w:rPr>
        <w:t xml:space="preserve">Говорим </w:t>
      </w:r>
      <w:proofErr w:type="gramStart"/>
      <w:r w:rsidRPr="00403005">
        <w:rPr>
          <w:rFonts w:ascii="Times New Roman" w:hAnsi="Times New Roman"/>
          <w:b/>
          <w:color w:val="FF0000"/>
          <w:sz w:val="36"/>
          <w:szCs w:val="36"/>
          <w:lang w:val="tt-RU"/>
        </w:rPr>
        <w:t>по - татарски</w:t>
      </w:r>
      <w:proofErr w:type="gramEnd"/>
      <w:r w:rsidRPr="00403005">
        <w:rPr>
          <w:rFonts w:ascii="Times New Roman" w:hAnsi="Times New Roman"/>
          <w:b/>
          <w:color w:val="FF0000"/>
          <w:sz w:val="36"/>
          <w:szCs w:val="36"/>
        </w:rPr>
        <w:t>»</w:t>
      </w:r>
    </w:p>
    <w:p w:rsidR="003248B0" w:rsidRPr="00403005" w:rsidRDefault="003248B0" w:rsidP="003248B0">
      <w:pPr>
        <w:pStyle w:val="a4"/>
        <w:rPr>
          <w:rFonts w:ascii="Times New Roman" w:hAnsi="Times New Roman"/>
          <w:b/>
          <w:color w:val="FF0000"/>
          <w:sz w:val="32"/>
          <w:szCs w:val="32"/>
          <w:lang w:val="tt-RU"/>
        </w:rPr>
      </w:pPr>
      <w:r w:rsidRPr="00403005">
        <w:rPr>
          <w:rFonts w:ascii="Times New Roman" w:hAnsi="Times New Roman"/>
          <w:b/>
          <w:color w:val="FF0000"/>
          <w:sz w:val="36"/>
          <w:szCs w:val="36"/>
          <w:lang w:val="tt-RU"/>
        </w:rPr>
        <w:t xml:space="preserve"> </w:t>
      </w:r>
      <w:r w:rsidRPr="00403005">
        <w:rPr>
          <w:rFonts w:ascii="Times New Roman" w:hAnsi="Times New Roman"/>
          <w:b/>
          <w:color w:val="FF0000"/>
          <w:sz w:val="32"/>
          <w:szCs w:val="32"/>
          <w:lang w:val="tt-RU"/>
        </w:rPr>
        <w:t xml:space="preserve">для обучения русскоязычных </w:t>
      </w:r>
      <w:r>
        <w:rPr>
          <w:rFonts w:ascii="Times New Roman" w:hAnsi="Times New Roman"/>
          <w:b/>
          <w:color w:val="FF0000"/>
          <w:sz w:val="32"/>
          <w:szCs w:val="32"/>
          <w:lang w:val="tt-RU"/>
        </w:rPr>
        <w:t xml:space="preserve"> детей </w:t>
      </w:r>
      <w:r w:rsidRPr="00403005">
        <w:rPr>
          <w:rFonts w:ascii="Times New Roman" w:hAnsi="Times New Roman"/>
          <w:b/>
          <w:color w:val="FF0000"/>
          <w:sz w:val="32"/>
          <w:szCs w:val="32"/>
          <w:lang w:val="tt-RU"/>
        </w:rPr>
        <w:t>татарскому языку</w:t>
      </w:r>
      <w:r w:rsidRPr="006144C1">
        <w:rPr>
          <w:rFonts w:ascii="Times New Roman" w:hAnsi="Times New Roman"/>
          <w:b/>
          <w:color w:val="FF0000"/>
          <w:sz w:val="36"/>
          <w:szCs w:val="36"/>
          <w:lang w:val="tt-RU"/>
        </w:rPr>
        <w:t xml:space="preserve"> </w:t>
      </w:r>
    </w:p>
    <w:p w:rsidR="003248B0" w:rsidRPr="00403005" w:rsidRDefault="003248B0" w:rsidP="003248B0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8000"/>
          <w:sz w:val="32"/>
          <w:szCs w:val="32"/>
          <w:lang w:val="tt-RU"/>
        </w:rPr>
      </w:pPr>
      <w:r w:rsidRPr="00403005">
        <w:rPr>
          <w:rFonts w:ascii="Times New Roman" w:hAnsi="Times New Roman"/>
          <w:b/>
          <w:color w:val="008000"/>
          <w:sz w:val="32"/>
          <w:szCs w:val="32"/>
          <w:lang w:val="tt-RU"/>
        </w:rPr>
        <w:t>Старшая группа (5-6 лет)</w:t>
      </w:r>
    </w:p>
    <w:p w:rsidR="003248B0" w:rsidRDefault="003248B0" w:rsidP="003248B0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8000"/>
          <w:sz w:val="32"/>
          <w:szCs w:val="32"/>
          <w:lang w:val="tt-RU"/>
        </w:rPr>
      </w:pPr>
      <w:r w:rsidRPr="00403005">
        <w:rPr>
          <w:rFonts w:ascii="Times New Roman" w:hAnsi="Times New Roman"/>
          <w:b/>
          <w:color w:val="008000"/>
          <w:sz w:val="32"/>
          <w:szCs w:val="32"/>
          <w:lang w:val="tt-RU"/>
        </w:rPr>
        <w:t>проект “Уйный-уйный үсәбез” (“Растем играя”)</w:t>
      </w:r>
    </w:p>
    <w:p w:rsidR="003248B0" w:rsidRPr="00403005" w:rsidRDefault="003248B0" w:rsidP="003248B0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8000"/>
          <w:sz w:val="32"/>
          <w:szCs w:val="32"/>
          <w:lang w:val="tt-RU"/>
        </w:rPr>
      </w:pPr>
    </w:p>
    <w:p w:rsidR="003248B0" w:rsidRPr="00403005" w:rsidRDefault="003248B0" w:rsidP="003248B0">
      <w:pPr>
        <w:pStyle w:val="a4"/>
        <w:ind w:firstLine="708"/>
        <w:jc w:val="both"/>
        <w:rPr>
          <w:rFonts w:ascii="Times New Roman" w:hAnsi="Times New Roman"/>
          <w:b/>
          <w:color w:val="008000"/>
          <w:sz w:val="32"/>
          <w:szCs w:val="32"/>
          <w:lang w:val="tt-RU"/>
        </w:rPr>
      </w:pPr>
      <w:r w:rsidRPr="00403005">
        <w:rPr>
          <w:rFonts w:ascii="Times New Roman" w:hAnsi="Times New Roman"/>
          <w:b/>
          <w:bCs/>
          <w:color w:val="008000"/>
          <w:sz w:val="32"/>
          <w:szCs w:val="32"/>
        </w:rPr>
        <w:t>Цель</w:t>
      </w:r>
      <w:r w:rsidRPr="00403005">
        <w:rPr>
          <w:rFonts w:ascii="Times New Roman" w:hAnsi="Times New Roman"/>
          <w:bCs/>
          <w:sz w:val="32"/>
          <w:szCs w:val="32"/>
        </w:rPr>
        <w:t xml:space="preserve"> - формирование первоначальных умений и навыков практического владения татарским языком в устной форме</w:t>
      </w:r>
    </w:p>
    <w:p w:rsidR="003248B0" w:rsidRPr="00403005" w:rsidRDefault="003248B0" w:rsidP="003248B0">
      <w:pPr>
        <w:spacing w:after="0" w:line="240" w:lineRule="auto"/>
        <w:ind w:left="1134" w:right="175"/>
        <w:rPr>
          <w:rFonts w:ascii="Times New Roman" w:hAnsi="Times New Roman"/>
          <w:b/>
          <w:color w:val="008000"/>
          <w:sz w:val="32"/>
          <w:szCs w:val="32"/>
        </w:rPr>
      </w:pPr>
      <w:r w:rsidRPr="00403005">
        <w:rPr>
          <w:rFonts w:ascii="Times New Roman" w:hAnsi="Times New Roman"/>
          <w:b/>
          <w:color w:val="008000"/>
          <w:sz w:val="32"/>
          <w:szCs w:val="32"/>
        </w:rPr>
        <w:t xml:space="preserve">Формы деятельности детей: </w:t>
      </w:r>
    </w:p>
    <w:p w:rsidR="003248B0" w:rsidRPr="00403005" w:rsidRDefault="003248B0" w:rsidP="003248B0">
      <w:pPr>
        <w:pStyle w:val="a3"/>
        <w:numPr>
          <w:ilvl w:val="0"/>
          <w:numId w:val="1"/>
        </w:numPr>
        <w:spacing w:after="0" w:line="240" w:lineRule="auto"/>
        <w:ind w:left="714" w:right="176" w:hanging="357"/>
        <w:jc w:val="both"/>
        <w:rPr>
          <w:rFonts w:ascii="Times New Roman" w:hAnsi="Times New Roman"/>
          <w:sz w:val="32"/>
          <w:szCs w:val="32"/>
        </w:rPr>
      </w:pPr>
      <w:r w:rsidRPr="00403005">
        <w:rPr>
          <w:rFonts w:ascii="Times New Roman" w:hAnsi="Times New Roman"/>
          <w:sz w:val="32"/>
          <w:szCs w:val="32"/>
        </w:rPr>
        <w:t>работа с предметами: описание, диалог с игрушкой;</w:t>
      </w:r>
    </w:p>
    <w:p w:rsidR="003248B0" w:rsidRPr="00403005" w:rsidRDefault="003248B0" w:rsidP="003248B0">
      <w:pPr>
        <w:pStyle w:val="a3"/>
        <w:numPr>
          <w:ilvl w:val="0"/>
          <w:numId w:val="1"/>
        </w:numPr>
        <w:spacing w:after="0" w:line="240" w:lineRule="auto"/>
        <w:ind w:left="714" w:right="176" w:hanging="357"/>
        <w:jc w:val="both"/>
        <w:rPr>
          <w:rFonts w:ascii="Times New Roman" w:hAnsi="Times New Roman"/>
          <w:sz w:val="32"/>
          <w:szCs w:val="32"/>
        </w:rPr>
      </w:pPr>
      <w:r w:rsidRPr="00403005">
        <w:rPr>
          <w:rFonts w:ascii="Times New Roman" w:hAnsi="Times New Roman"/>
          <w:sz w:val="32"/>
          <w:szCs w:val="32"/>
        </w:rPr>
        <w:t>работа с рисунками: описание, диалог;</w:t>
      </w:r>
    </w:p>
    <w:p w:rsidR="003248B0" w:rsidRPr="00403005" w:rsidRDefault="003248B0" w:rsidP="003248B0">
      <w:pPr>
        <w:pStyle w:val="a3"/>
        <w:numPr>
          <w:ilvl w:val="0"/>
          <w:numId w:val="1"/>
        </w:numPr>
        <w:spacing w:after="0" w:line="240" w:lineRule="auto"/>
        <w:ind w:left="714" w:right="176" w:hanging="357"/>
        <w:jc w:val="both"/>
        <w:rPr>
          <w:rFonts w:ascii="Times New Roman" w:hAnsi="Times New Roman"/>
          <w:sz w:val="32"/>
          <w:szCs w:val="32"/>
        </w:rPr>
      </w:pPr>
      <w:r w:rsidRPr="00403005">
        <w:rPr>
          <w:rFonts w:ascii="Times New Roman" w:hAnsi="Times New Roman"/>
          <w:sz w:val="32"/>
          <w:szCs w:val="32"/>
        </w:rPr>
        <w:t>творческие ситуативные игры: ролевые игры, интервью, ситуативные упражнения;</w:t>
      </w:r>
    </w:p>
    <w:p w:rsidR="003248B0" w:rsidRPr="00403005" w:rsidRDefault="003248B0" w:rsidP="003248B0">
      <w:pPr>
        <w:pStyle w:val="a3"/>
        <w:numPr>
          <w:ilvl w:val="0"/>
          <w:numId w:val="1"/>
        </w:numPr>
        <w:spacing w:after="0" w:line="240" w:lineRule="auto"/>
        <w:ind w:left="714" w:right="176" w:hanging="357"/>
        <w:jc w:val="both"/>
        <w:rPr>
          <w:rFonts w:ascii="Times New Roman" w:hAnsi="Times New Roman"/>
          <w:sz w:val="32"/>
          <w:szCs w:val="32"/>
        </w:rPr>
      </w:pPr>
      <w:r w:rsidRPr="00403005">
        <w:rPr>
          <w:rFonts w:ascii="Times New Roman" w:hAnsi="Times New Roman"/>
          <w:sz w:val="32"/>
          <w:szCs w:val="32"/>
        </w:rPr>
        <w:t>сюжетно-ролевые игры;</w:t>
      </w:r>
    </w:p>
    <w:p w:rsidR="003248B0" w:rsidRPr="00403005" w:rsidRDefault="003248B0" w:rsidP="003248B0">
      <w:pPr>
        <w:pStyle w:val="a3"/>
        <w:numPr>
          <w:ilvl w:val="0"/>
          <w:numId w:val="1"/>
        </w:numPr>
        <w:spacing w:after="0" w:line="240" w:lineRule="auto"/>
        <w:ind w:left="714" w:right="176" w:hanging="357"/>
        <w:jc w:val="both"/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361315" distL="132588" distR="129413" simplePos="0" relativeHeight="251658240" behindDoc="0" locked="0" layoutInCell="1" allowOverlap="1">
            <wp:simplePos x="0" y="0"/>
            <wp:positionH relativeFrom="column">
              <wp:posOffset>6854063</wp:posOffset>
            </wp:positionH>
            <wp:positionV relativeFrom="paragraph">
              <wp:posOffset>80645</wp:posOffset>
            </wp:positionV>
            <wp:extent cx="2819654" cy="1193165"/>
            <wp:effectExtent l="19050" t="0" r="19050" b="407035"/>
            <wp:wrapNone/>
            <wp:docPr id="1" name="Рисунок 1" descr="C:\Users\методист\Desktop\IMG_20150402_10475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esktop\IMG_20150402_1047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/>
                    </a:blip>
                    <a:srcRect t="23224" b="20323"/>
                    <a:stretch/>
                  </pic:blipFill>
                  <pic:spPr bwMode="auto">
                    <a:xfrm>
                      <a:off x="0" y="0"/>
                      <a:ext cx="2819400" cy="11931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005">
        <w:rPr>
          <w:rFonts w:ascii="Times New Roman" w:hAnsi="Times New Roman"/>
          <w:sz w:val="32"/>
          <w:szCs w:val="32"/>
        </w:rPr>
        <w:t>песенно-танцевальные игры (на основе аудиозаписей);</w:t>
      </w:r>
    </w:p>
    <w:p w:rsidR="003248B0" w:rsidRPr="00403005" w:rsidRDefault="003248B0" w:rsidP="003248B0">
      <w:pPr>
        <w:pStyle w:val="a3"/>
        <w:numPr>
          <w:ilvl w:val="0"/>
          <w:numId w:val="1"/>
        </w:numPr>
        <w:spacing w:after="0" w:line="240" w:lineRule="auto"/>
        <w:ind w:left="714" w:right="176" w:hanging="357"/>
        <w:jc w:val="both"/>
        <w:rPr>
          <w:rFonts w:ascii="Times New Roman" w:hAnsi="Times New Roman"/>
          <w:sz w:val="32"/>
          <w:szCs w:val="32"/>
        </w:rPr>
      </w:pPr>
      <w:r w:rsidRPr="00403005">
        <w:rPr>
          <w:rFonts w:ascii="Times New Roman" w:hAnsi="Times New Roman"/>
          <w:sz w:val="32"/>
          <w:szCs w:val="32"/>
        </w:rPr>
        <w:t>театрализация, инсценировки (пальчиковые театры, маски);</w:t>
      </w:r>
    </w:p>
    <w:p w:rsidR="003248B0" w:rsidRPr="00403005" w:rsidRDefault="003248B0" w:rsidP="003248B0">
      <w:pPr>
        <w:pStyle w:val="a3"/>
        <w:numPr>
          <w:ilvl w:val="0"/>
          <w:numId w:val="1"/>
        </w:numPr>
        <w:spacing w:after="0" w:line="240" w:lineRule="auto"/>
        <w:ind w:left="714" w:right="176" w:hanging="357"/>
        <w:jc w:val="both"/>
        <w:rPr>
          <w:rFonts w:ascii="Times New Roman" w:hAnsi="Times New Roman"/>
          <w:sz w:val="32"/>
          <w:szCs w:val="32"/>
        </w:rPr>
      </w:pPr>
      <w:r w:rsidRPr="00403005">
        <w:rPr>
          <w:rFonts w:ascii="Times New Roman" w:hAnsi="Times New Roman"/>
          <w:sz w:val="32"/>
          <w:szCs w:val="32"/>
        </w:rPr>
        <w:t>подвижные игры: игры с мячом, игра «Командир», зарядка;</w:t>
      </w:r>
    </w:p>
    <w:p w:rsidR="003248B0" w:rsidRPr="00403005" w:rsidRDefault="003248B0" w:rsidP="003248B0">
      <w:pPr>
        <w:pStyle w:val="a3"/>
        <w:numPr>
          <w:ilvl w:val="0"/>
          <w:numId w:val="1"/>
        </w:numPr>
        <w:spacing w:after="0" w:line="240" w:lineRule="auto"/>
        <w:ind w:left="714" w:right="176" w:hanging="357"/>
        <w:jc w:val="both"/>
        <w:rPr>
          <w:rFonts w:ascii="Times New Roman" w:hAnsi="Times New Roman"/>
          <w:sz w:val="32"/>
          <w:szCs w:val="32"/>
        </w:rPr>
      </w:pPr>
      <w:r w:rsidRPr="00403005">
        <w:rPr>
          <w:rFonts w:ascii="Times New Roman" w:hAnsi="Times New Roman"/>
          <w:sz w:val="32"/>
          <w:szCs w:val="32"/>
        </w:rPr>
        <w:t>прослушивание аудиозаписей, пение, повторение;</w:t>
      </w:r>
    </w:p>
    <w:p w:rsidR="003248B0" w:rsidRPr="00403005" w:rsidRDefault="003248B0" w:rsidP="003248B0">
      <w:pPr>
        <w:pStyle w:val="a3"/>
        <w:numPr>
          <w:ilvl w:val="0"/>
          <w:numId w:val="1"/>
        </w:numPr>
        <w:spacing w:after="0" w:line="240" w:lineRule="auto"/>
        <w:ind w:left="714" w:right="176" w:hanging="357"/>
        <w:jc w:val="both"/>
        <w:rPr>
          <w:rFonts w:ascii="Times New Roman" w:hAnsi="Times New Roman"/>
          <w:sz w:val="32"/>
          <w:szCs w:val="32"/>
        </w:rPr>
      </w:pPr>
      <w:r w:rsidRPr="00403005">
        <w:rPr>
          <w:rFonts w:ascii="Times New Roman" w:hAnsi="Times New Roman"/>
          <w:sz w:val="32"/>
          <w:szCs w:val="32"/>
        </w:rPr>
        <w:t>просмотр мультфильмов, анимационных сюжетов;</w:t>
      </w:r>
    </w:p>
    <w:p w:rsidR="003248B0" w:rsidRPr="00403005" w:rsidRDefault="003248B0" w:rsidP="003248B0">
      <w:pPr>
        <w:pStyle w:val="a3"/>
        <w:numPr>
          <w:ilvl w:val="0"/>
          <w:numId w:val="1"/>
        </w:numPr>
        <w:spacing w:after="0" w:line="240" w:lineRule="auto"/>
        <w:ind w:left="714" w:right="176" w:hanging="357"/>
        <w:jc w:val="both"/>
        <w:rPr>
          <w:rFonts w:ascii="Times New Roman" w:hAnsi="Times New Roman"/>
          <w:sz w:val="32"/>
          <w:szCs w:val="32"/>
        </w:rPr>
      </w:pPr>
      <w:r w:rsidRPr="00403005">
        <w:rPr>
          <w:rFonts w:ascii="Times New Roman" w:hAnsi="Times New Roman"/>
          <w:sz w:val="32"/>
          <w:szCs w:val="32"/>
        </w:rPr>
        <w:t>интерактивные игры.</w:t>
      </w:r>
    </w:p>
    <w:p w:rsidR="003248B0" w:rsidRPr="00403005" w:rsidRDefault="003248B0" w:rsidP="003248B0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  <w:r w:rsidRPr="00403005">
        <w:rPr>
          <w:rFonts w:ascii="Times New Roman" w:hAnsi="Times New Roman"/>
          <w:b/>
          <w:sz w:val="32"/>
          <w:szCs w:val="32"/>
        </w:rPr>
        <w:t xml:space="preserve">Активные слова + </w:t>
      </w:r>
      <w:r w:rsidRPr="00403005">
        <w:rPr>
          <w:rFonts w:ascii="Times New Roman" w:hAnsi="Times New Roman"/>
          <w:b/>
          <w:sz w:val="32"/>
          <w:szCs w:val="32"/>
          <w:lang w:val="tt-RU"/>
        </w:rPr>
        <w:t>пассивные слова</w:t>
      </w:r>
      <w:r w:rsidRPr="00403005">
        <w:rPr>
          <w:rFonts w:ascii="Times New Roman" w:hAnsi="Times New Roman"/>
          <w:b/>
          <w:sz w:val="32"/>
          <w:szCs w:val="32"/>
        </w:rPr>
        <w:t xml:space="preserve"> – </w:t>
      </w:r>
      <w:r w:rsidRPr="00403005">
        <w:rPr>
          <w:rFonts w:ascii="Times New Roman" w:hAnsi="Times New Roman"/>
          <w:b/>
          <w:sz w:val="32"/>
          <w:szCs w:val="32"/>
          <w:lang w:val="tt-RU"/>
        </w:rPr>
        <w:t>45</w:t>
      </w:r>
    </w:p>
    <w:p w:rsidR="003248B0" w:rsidRPr="006144C1" w:rsidRDefault="003248B0" w:rsidP="003248B0">
      <w:pPr>
        <w:spacing w:after="0" w:line="240" w:lineRule="auto"/>
        <w:ind w:left="49"/>
        <w:contextualSpacing/>
        <w:jc w:val="both"/>
        <w:rPr>
          <w:rFonts w:ascii="Times New Roman" w:hAnsi="Times New Roman"/>
          <w:b/>
          <w:sz w:val="32"/>
          <w:szCs w:val="32"/>
          <w:lang w:val="tt-RU"/>
        </w:rPr>
      </w:pPr>
      <w:r w:rsidRPr="006144C1">
        <w:rPr>
          <w:rFonts w:ascii="Times New Roman" w:hAnsi="Times New Roman"/>
          <w:b/>
          <w:sz w:val="32"/>
          <w:szCs w:val="32"/>
          <w:lang w:val="tt-RU"/>
        </w:rPr>
        <w:t>Активные слова:</w:t>
      </w:r>
      <w:r w:rsidRPr="006144C1">
        <w:rPr>
          <w:rFonts w:ascii="Times New Roman" w:hAnsi="Times New Roman"/>
          <w:sz w:val="32"/>
          <w:szCs w:val="32"/>
          <w:lang w:val="tt-RU"/>
        </w:rPr>
        <w:t xml:space="preserve"> кишер, нинди, баллы, ничә, суган, бәрәңге, алты, җиде, сигез, тугыз, ун, кыяр, кәбестә, кызыл, сары, яшел, кирәк, юа, нәрсә кирәк, аш, ботка, кашык, тәлинкә, чынаяк, зәңгәр, күлмәк, чалбар, ки, сал, йокла, бит, кул, өстәл, урындык, карават, яратам, бар (38 слов)</w:t>
      </w:r>
    </w:p>
    <w:p w:rsidR="003248B0" w:rsidRPr="00FF7281" w:rsidRDefault="003248B0" w:rsidP="003248B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tt-RU"/>
        </w:rPr>
      </w:pPr>
      <w:r w:rsidRPr="006144C1">
        <w:rPr>
          <w:rFonts w:ascii="Times New Roman" w:hAnsi="Times New Roman"/>
          <w:b/>
          <w:sz w:val="32"/>
          <w:szCs w:val="32"/>
          <w:lang w:val="tt-RU"/>
        </w:rPr>
        <w:t>Пассивные слова:</w:t>
      </w:r>
      <w:r w:rsidRPr="006144C1">
        <w:rPr>
          <w:rFonts w:ascii="Times New Roman" w:hAnsi="Times New Roman"/>
          <w:sz w:val="32"/>
          <w:szCs w:val="32"/>
          <w:lang w:val="tt-RU"/>
        </w:rPr>
        <w:t xml:space="preserve"> бу нәрсә? хәерле көн, нәрсә бар? </w:t>
      </w:r>
      <w:r w:rsidRPr="006144C1">
        <w:rPr>
          <w:rFonts w:ascii="Times New Roman" w:hAnsi="Times New Roman"/>
          <w:b/>
          <w:sz w:val="32"/>
          <w:szCs w:val="32"/>
          <w:lang w:val="tt-RU"/>
        </w:rPr>
        <w:t xml:space="preserve"> </w:t>
      </w:r>
      <w:r w:rsidRPr="006144C1">
        <w:rPr>
          <w:rFonts w:ascii="Times New Roman" w:hAnsi="Times New Roman"/>
          <w:sz w:val="32"/>
          <w:szCs w:val="32"/>
          <w:lang w:val="tt-RU"/>
        </w:rPr>
        <w:t>күп (7 слов).</w:t>
      </w:r>
    </w:p>
    <w:p w:rsidR="003248B0" w:rsidRPr="006144C1" w:rsidRDefault="003248B0" w:rsidP="003248B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tt-RU"/>
        </w:rPr>
      </w:pPr>
      <w:r w:rsidRPr="006144C1">
        <w:rPr>
          <w:rFonts w:ascii="Times New Roman" w:hAnsi="Times New Roman"/>
          <w:sz w:val="32"/>
          <w:szCs w:val="32"/>
          <w:lang w:val="tt-RU"/>
        </w:rPr>
        <w:t>Яшелчәләр – Овощи</w:t>
      </w:r>
    </w:p>
    <w:p w:rsidR="003248B0" w:rsidRPr="006144C1" w:rsidRDefault="003248B0" w:rsidP="003248B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tt-RU"/>
        </w:rPr>
      </w:pPr>
      <w:r w:rsidRPr="006144C1">
        <w:rPr>
          <w:rFonts w:ascii="Times New Roman" w:hAnsi="Times New Roman"/>
          <w:sz w:val="32"/>
          <w:szCs w:val="32"/>
          <w:lang w:val="tt-RU"/>
        </w:rPr>
        <w:t>Ашамлыклар – Продукты</w:t>
      </w:r>
    </w:p>
    <w:p w:rsidR="003248B0" w:rsidRPr="006144C1" w:rsidRDefault="003248B0" w:rsidP="003248B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tt-RU"/>
        </w:rPr>
      </w:pPr>
      <w:r w:rsidRPr="006144C1">
        <w:rPr>
          <w:rFonts w:ascii="Times New Roman" w:hAnsi="Times New Roman"/>
          <w:sz w:val="32"/>
          <w:szCs w:val="32"/>
          <w:lang w:val="tt-RU"/>
        </w:rPr>
        <w:t>Савыт-саба – Посуды</w:t>
      </w:r>
    </w:p>
    <w:p w:rsidR="003248B0" w:rsidRPr="006144C1" w:rsidRDefault="003248B0" w:rsidP="003248B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tt-RU"/>
        </w:rPr>
      </w:pPr>
      <w:r w:rsidRPr="006144C1">
        <w:rPr>
          <w:rFonts w:ascii="Times New Roman" w:hAnsi="Times New Roman"/>
          <w:sz w:val="32"/>
          <w:szCs w:val="32"/>
          <w:lang w:val="tt-RU"/>
        </w:rPr>
        <w:t>Киемнәр – Одежда</w:t>
      </w:r>
    </w:p>
    <w:p w:rsidR="003248B0" w:rsidRPr="006144C1" w:rsidRDefault="003248B0" w:rsidP="003248B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tt-RU"/>
        </w:rPr>
      </w:pPr>
      <w:r w:rsidRPr="006144C1">
        <w:rPr>
          <w:rFonts w:ascii="Times New Roman" w:hAnsi="Times New Roman"/>
          <w:sz w:val="32"/>
          <w:szCs w:val="32"/>
          <w:lang w:val="tt-RU"/>
        </w:rPr>
        <w:t>Шәхси гигиена – Личная гигиена</w:t>
      </w:r>
    </w:p>
    <w:p w:rsidR="003248B0" w:rsidRPr="006144C1" w:rsidRDefault="003248B0" w:rsidP="003248B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tt-RU"/>
        </w:rPr>
      </w:pPr>
      <w:r w:rsidRPr="006144C1">
        <w:rPr>
          <w:rFonts w:ascii="Times New Roman" w:hAnsi="Times New Roman"/>
          <w:sz w:val="32"/>
          <w:szCs w:val="32"/>
          <w:lang w:val="tt-RU"/>
        </w:rPr>
        <w:t>Өй җиһазлары – Мебель</w:t>
      </w:r>
    </w:p>
    <w:p w:rsidR="003248B0" w:rsidRPr="006144C1" w:rsidRDefault="003248B0" w:rsidP="003248B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tt-RU"/>
        </w:rPr>
      </w:pPr>
      <w:r w:rsidRPr="006144C1">
        <w:rPr>
          <w:rFonts w:ascii="Times New Roman" w:hAnsi="Times New Roman"/>
          <w:sz w:val="32"/>
          <w:szCs w:val="32"/>
          <w:lang w:val="tt-RU"/>
        </w:rPr>
        <w:t>Бәйрәм “Туган көн” – Праздник “День рождение”</w:t>
      </w:r>
    </w:p>
    <w:p w:rsidR="003248B0" w:rsidRPr="006144C1" w:rsidRDefault="003248B0" w:rsidP="003248B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tt-RU"/>
        </w:rPr>
      </w:pPr>
      <w:r w:rsidRPr="006144C1">
        <w:rPr>
          <w:rFonts w:ascii="Times New Roman" w:hAnsi="Times New Roman"/>
          <w:sz w:val="32"/>
          <w:szCs w:val="32"/>
          <w:lang w:val="tt-RU"/>
        </w:rPr>
        <w:t>Бәйрәм “Сабан туй” – Праздник “Сабантуй”</w:t>
      </w:r>
    </w:p>
    <w:p w:rsidR="003248B0" w:rsidRPr="00403005" w:rsidRDefault="003248B0" w:rsidP="003248B0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tt-RU"/>
        </w:rPr>
      </w:pPr>
      <w:r w:rsidRPr="006144C1">
        <w:rPr>
          <w:rFonts w:ascii="Times New Roman" w:hAnsi="Times New Roman"/>
          <w:sz w:val="32"/>
          <w:szCs w:val="32"/>
          <w:lang w:val="tt-RU"/>
        </w:rPr>
        <w:t>Используются слова, словосочетания проекта “Минем өем”.</w:t>
      </w:r>
    </w:p>
    <w:p w:rsidR="009C2D89" w:rsidRPr="003248B0" w:rsidRDefault="003248B0" w:rsidP="003248B0">
      <w:pPr>
        <w:pStyle w:val="a4"/>
        <w:ind w:firstLine="567"/>
        <w:jc w:val="both"/>
        <w:rPr>
          <w:lang w:val="tt-RU"/>
        </w:rPr>
      </w:pPr>
      <w:r w:rsidRPr="006144C1">
        <w:rPr>
          <w:rFonts w:ascii="Times New Roman" w:hAnsi="Times New Roman"/>
          <w:b/>
          <w:i/>
          <w:sz w:val="32"/>
          <w:szCs w:val="32"/>
          <w:lang w:val="tt-RU"/>
        </w:rPr>
        <w:t>В старшей группе</w:t>
      </w:r>
      <w:r w:rsidRPr="006144C1">
        <w:rPr>
          <w:rFonts w:ascii="Times New Roman" w:hAnsi="Times New Roman"/>
          <w:i/>
          <w:sz w:val="32"/>
          <w:szCs w:val="32"/>
          <w:lang w:val="tt-RU"/>
        </w:rPr>
        <w:t xml:space="preserve"> дети должны уметь задавать и отвечать на вопросы: Хәлләр ничек?Нинди? Ничә? Нәрсә кирәк?, организовать сюжетные игры “Кибет” – “Магазин”, “Командир”, “Угостим друзей”. </w:t>
      </w:r>
      <w:bookmarkStart w:id="0" w:name="_GoBack"/>
      <w:bookmarkEnd w:id="0"/>
    </w:p>
    <w:sectPr w:rsidR="009C2D89" w:rsidRPr="003248B0" w:rsidSect="003248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B272E"/>
    <w:multiLevelType w:val="hybridMultilevel"/>
    <w:tmpl w:val="B104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14F7C"/>
    <w:multiLevelType w:val="hybridMultilevel"/>
    <w:tmpl w:val="35380F6E"/>
    <w:lvl w:ilvl="0" w:tplc="F552FE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B0"/>
    <w:rsid w:val="003248B0"/>
    <w:rsid w:val="009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B0"/>
    <w:pPr>
      <w:ind w:left="720"/>
      <w:contextualSpacing/>
    </w:pPr>
  </w:style>
  <w:style w:type="paragraph" w:styleId="a4">
    <w:name w:val="No Spacing"/>
    <w:uiPriority w:val="1"/>
    <w:qFormat/>
    <w:rsid w:val="003248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3248B0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8B0"/>
    <w:pPr>
      <w:ind w:left="720"/>
      <w:contextualSpacing/>
    </w:pPr>
  </w:style>
  <w:style w:type="paragraph" w:styleId="a4">
    <w:name w:val="No Spacing"/>
    <w:uiPriority w:val="1"/>
    <w:qFormat/>
    <w:rsid w:val="003248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3248B0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2015-10-20T19:33:00Z</dcterms:created>
  <dcterms:modified xsi:type="dcterms:W3CDTF">2015-10-20T19:34:00Z</dcterms:modified>
</cp:coreProperties>
</file>