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Pr="00C76E19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E19">
        <w:rPr>
          <w:rFonts w:ascii="Times New Roman" w:hAnsi="Times New Roman" w:cs="Times New Roman"/>
          <w:sz w:val="32"/>
          <w:szCs w:val="32"/>
        </w:rPr>
        <w:t>ПРОЕКТ</w:t>
      </w:r>
      <w:r w:rsidR="00A92A6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92A66">
        <w:rPr>
          <w:rFonts w:ascii="Times New Roman" w:hAnsi="Times New Roman" w:cs="Times New Roman"/>
          <w:sz w:val="32"/>
          <w:szCs w:val="32"/>
        </w:rPr>
        <w:t>ПРИМЕРНОЙ</w:t>
      </w:r>
      <w:proofErr w:type="gramEnd"/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6E19">
        <w:rPr>
          <w:rFonts w:ascii="Times New Roman" w:hAnsi="Times New Roman" w:cs="Times New Roman"/>
          <w:sz w:val="32"/>
          <w:szCs w:val="32"/>
        </w:rPr>
        <w:t>ПРОГРАММЫ</w:t>
      </w:r>
      <w:r>
        <w:rPr>
          <w:rFonts w:ascii="Times New Roman" w:hAnsi="Times New Roman" w:cs="Times New Roman"/>
          <w:sz w:val="32"/>
          <w:szCs w:val="32"/>
        </w:rPr>
        <w:t xml:space="preserve">  КРУЖКА ПО ПОЗНАВАТЕЛЬНОМУ РАЗВИТИЮ</w:t>
      </w: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E19">
        <w:rPr>
          <w:rFonts w:ascii="Times New Roman" w:hAnsi="Times New Roman" w:cs="Times New Roman"/>
          <w:b/>
          <w:sz w:val="32"/>
          <w:szCs w:val="32"/>
        </w:rPr>
        <w:t>«</w:t>
      </w:r>
      <w:r w:rsidR="00A07AB6">
        <w:rPr>
          <w:rFonts w:ascii="Times New Roman" w:hAnsi="Times New Roman" w:cs="Times New Roman"/>
          <w:b/>
          <w:sz w:val="32"/>
          <w:szCs w:val="32"/>
        </w:rPr>
        <w:t>Я всё узнаю…</w:t>
      </w:r>
      <w:r w:rsidRPr="00C76E19">
        <w:rPr>
          <w:rFonts w:ascii="Times New Roman" w:hAnsi="Times New Roman" w:cs="Times New Roman"/>
          <w:b/>
          <w:sz w:val="32"/>
          <w:szCs w:val="32"/>
        </w:rPr>
        <w:t>»</w:t>
      </w:r>
    </w:p>
    <w:p w:rsidR="00F56E11" w:rsidRPr="00F56E11" w:rsidRDefault="00F56E11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E11">
        <w:rPr>
          <w:rFonts w:ascii="Times New Roman" w:hAnsi="Times New Roman" w:cs="Times New Roman"/>
          <w:sz w:val="32"/>
          <w:szCs w:val="32"/>
        </w:rPr>
        <w:t>(старший дошкольный возраст)</w:t>
      </w: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ДОШКОЛЬНОГО ОБРАЗОВАТЕЛЬНОГО</w:t>
      </w:r>
    </w:p>
    <w:p w:rsidR="002316DA" w:rsidRDefault="00A07AB6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АВТОНОМНОГО</w:t>
      </w:r>
      <w:r w:rsidR="002316DA">
        <w:rPr>
          <w:rFonts w:ascii="Times New Roman" w:hAnsi="Times New Roman" w:cs="Times New Roman"/>
          <w:sz w:val="32"/>
          <w:szCs w:val="32"/>
        </w:rPr>
        <w:t xml:space="preserve"> УЧРЕЖДЕНИЯ «ДЕТСКИЙ САД №16</w:t>
      </w: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«ЧЕБУРАШКА» ОБЩЕРАЗВИВАЮЩЕГО ВИДА С ПРИОРИТЕТНЫМ ОСУЩЕСТВЛЕНИЕМ ПОЗНАВАТЕЛЬНО-РЕЧЕВОГО РАЗВИТИЯ ВОСПИТАННИКОВ Г.НОВОТРОИЦКА»</w:t>
      </w: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6DA" w:rsidRDefault="002316DA" w:rsidP="00231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Pr="00C76E19">
        <w:rPr>
          <w:rFonts w:ascii="Times New Roman" w:hAnsi="Times New Roman" w:cs="Times New Roman"/>
          <w:sz w:val="24"/>
          <w:szCs w:val="24"/>
        </w:rPr>
        <w:t>Автор</w:t>
      </w:r>
      <w:r>
        <w:rPr>
          <w:rFonts w:ascii="Times New Roman" w:hAnsi="Times New Roman" w:cs="Times New Roman"/>
          <w:sz w:val="24"/>
          <w:szCs w:val="24"/>
        </w:rPr>
        <w:t>:       Юшинева</w:t>
      </w:r>
    </w:p>
    <w:p w:rsidR="002316DA" w:rsidRDefault="002316DA" w:rsidP="00231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Викторовна</w:t>
      </w:r>
    </w:p>
    <w:p w:rsidR="002316DA" w:rsidRDefault="002316DA" w:rsidP="00231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МДО</w:t>
      </w:r>
      <w:r w:rsidR="00F4337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«Детский сад № 16»</w:t>
      </w: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овотроицк</w:t>
      </w:r>
      <w:proofErr w:type="spellEnd"/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D69" w:rsidRDefault="00CE4D69" w:rsidP="00231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6DA" w:rsidRDefault="00F56E11" w:rsidP="00231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</w:t>
      </w:r>
    </w:p>
    <w:p w:rsidR="002316DA" w:rsidRDefault="002316DA" w:rsidP="00231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6C86" w:rsidRDefault="00066C86" w:rsidP="00F5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E11" w:rsidRDefault="00F56E11" w:rsidP="00F56E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6BF" w:rsidRDefault="006356BF" w:rsidP="00F433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6BF" w:rsidRPr="006356BF" w:rsidRDefault="006356BF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56BF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6356BF" w:rsidRPr="006356BF" w:rsidRDefault="006356BF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8032"/>
        <w:gridCol w:w="1235"/>
      </w:tblGrid>
      <w:tr w:rsidR="006356BF" w:rsidRPr="006356BF" w:rsidTr="00A92A66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BF" w:rsidRPr="006356BF" w:rsidRDefault="006356BF" w:rsidP="006356BF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BF" w:rsidRPr="006356BF" w:rsidRDefault="006356BF" w:rsidP="006356BF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6BF" w:rsidRPr="006356BF" w:rsidRDefault="006356BF" w:rsidP="0063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56B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</w:p>
        </w:tc>
      </w:tr>
      <w:tr w:rsidR="00A92A66" w:rsidRPr="006356BF" w:rsidTr="00A92A66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6356BF" w:rsidRDefault="00A92A66" w:rsidP="00A92A66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56B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6356BF" w:rsidRDefault="00EE2A5B" w:rsidP="0063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92A66" w:rsidRPr="006356BF" w:rsidTr="00A92A66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6356BF" w:rsidRDefault="00EE2A5B" w:rsidP="00EE2A5B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56BF">
              <w:rPr>
                <w:rFonts w:ascii="Times New Roman" w:hAnsi="Times New Roman"/>
                <w:sz w:val="28"/>
                <w:szCs w:val="28"/>
              </w:rPr>
              <w:t xml:space="preserve">Актуальность </w:t>
            </w:r>
            <w:r w:rsidRPr="006356BF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кружка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A92A66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66" w:rsidRPr="006356BF" w:rsidRDefault="00EE2A5B" w:rsidP="00EE2A5B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56BF">
              <w:rPr>
                <w:rFonts w:ascii="Times New Roman" w:hAnsi="Times New Roman"/>
                <w:sz w:val="28"/>
                <w:szCs w:val="28"/>
              </w:rPr>
              <w:t xml:space="preserve">Цель и задачи </w:t>
            </w:r>
            <w:r w:rsidRPr="006356BF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кружка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A92A66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66" w:rsidRPr="006356BF" w:rsidRDefault="00EE2A5B" w:rsidP="006356BF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56BF">
              <w:rPr>
                <w:rFonts w:ascii="Times New Roman" w:hAnsi="Times New Roman"/>
                <w:sz w:val="28"/>
                <w:szCs w:val="28"/>
              </w:rPr>
              <w:t>Принципы и подходы, осуществляемые в процессе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кружка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66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5B" w:rsidRPr="006356BF" w:rsidRDefault="00EE2A5B" w:rsidP="00D821A1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356BF">
              <w:rPr>
                <w:rFonts w:ascii="Times New Roman" w:hAnsi="Times New Roman"/>
                <w:sz w:val="28"/>
                <w:szCs w:val="28"/>
              </w:rPr>
              <w:t>Возрастные характеристики развития детей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Взаимосвязь  с семьей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5B" w:rsidRPr="006356BF" w:rsidRDefault="00EE2A5B" w:rsidP="006356BF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для работы кружка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5B" w:rsidRPr="006356BF" w:rsidRDefault="00EE2A5B" w:rsidP="006356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  <w:r w:rsidRPr="00635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5B" w:rsidRPr="006356BF" w:rsidRDefault="00EE2A5B" w:rsidP="006356BF">
            <w:pPr>
              <w:tabs>
                <w:tab w:val="left" w:pos="4326"/>
              </w:tabs>
              <w:spacing w:line="360" w:lineRule="auto"/>
              <w:outlineLvl w:val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E2A5B">
              <w:rPr>
                <w:rFonts w:ascii="Times New Roman" w:hAnsi="Times New Roman"/>
                <w:bCs/>
                <w:sz w:val="28"/>
                <w:szCs w:val="28"/>
              </w:rPr>
              <w:t>Диагностическая карта обследования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5B" w:rsidRPr="006356BF" w:rsidRDefault="00EE2A5B" w:rsidP="006356BF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5B" w:rsidRPr="00EE2A5B" w:rsidRDefault="00EE2A5B" w:rsidP="006356BF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E2A5B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6356BF">
              <w:rPr>
                <w:rFonts w:ascii="Times New Roman" w:hAnsi="Times New Roman"/>
                <w:b/>
                <w:bCs/>
                <w:sz w:val="28"/>
                <w:szCs w:val="28"/>
              </w:rPr>
              <w:t>Приложение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EE2A5B" w:rsidRPr="006356BF" w:rsidTr="00EE2A5B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EE2A5B" w:rsidRDefault="00EE2A5B" w:rsidP="00EE2A5B">
            <w:pPr>
              <w:tabs>
                <w:tab w:val="left" w:pos="4326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32"/>
                <w:szCs w:val="32"/>
              </w:rPr>
            </w:pPr>
            <w:r w:rsidRPr="00EE2A5B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tabs>
                <w:tab w:val="left" w:pos="4326"/>
              </w:tabs>
              <w:outlineLvl w:val="0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EE2A5B">
              <w:rPr>
                <w:rFonts w:ascii="Times New Roman" w:hAnsi="Times New Roman"/>
                <w:bCs/>
                <w:sz w:val="28"/>
                <w:szCs w:val="28"/>
              </w:rPr>
              <w:t>Перспективное планирование кружковой работы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5B" w:rsidRPr="006356BF" w:rsidRDefault="00EE2A5B" w:rsidP="006356B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</w:tbl>
    <w:p w:rsidR="006356BF" w:rsidRDefault="006356BF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A5B" w:rsidRPr="006356BF" w:rsidRDefault="00EE2A5B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56BF" w:rsidRPr="006356BF" w:rsidRDefault="006356BF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56BF" w:rsidRPr="006356BF" w:rsidRDefault="006356BF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56BF" w:rsidRPr="006356BF" w:rsidRDefault="006356BF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56BF" w:rsidRPr="006356BF" w:rsidRDefault="006356BF" w:rsidP="006356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56BF" w:rsidRDefault="006356BF" w:rsidP="00F433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C86" w:rsidRPr="00F4337F" w:rsidRDefault="00066C86" w:rsidP="00F433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3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60FEC" w:rsidRPr="00AB7D9A" w:rsidRDefault="00260FEC" w:rsidP="00AB7D9A">
      <w:pPr>
        <w:tabs>
          <w:tab w:val="left" w:pos="540"/>
        </w:tabs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перед образованием стоит цель: становление самостоятельной, свободной, культурной, всесторонне развитой личности. Эти задачи невозможно решить, не учитывая особенностей региона, в котором живёт дошкольник. </w:t>
      </w:r>
    </w:p>
    <w:p w:rsidR="00260FEC" w:rsidRPr="00AB7D9A" w:rsidRDefault="00260FEC" w:rsidP="00AB7D9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Приоритетной задачей программы является формирование у дошкольников единого, целостно окрашенного образа мира как дома, своего собственного и общего для всех людей, для всего живого. На этой основе происходит формирование в сознании детей современной экологически ориентированной картины мира, чувства уважения к своему природному окружению. </w:t>
      </w:r>
    </w:p>
    <w:p w:rsidR="00260FEC" w:rsidRPr="00AB7D9A" w:rsidRDefault="00260FEC" w:rsidP="00AB7D9A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данной программы в воспитательный процесс позволит сформировать у дошкольников через поисково-исследовательскую деятельность новое экологическое мышление, национальное самосознание.</w:t>
      </w: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EC" w:rsidRPr="00AB7D9A" w:rsidRDefault="00066C86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2A1B3E" w:rsidRPr="00AB7D9A">
        <w:rPr>
          <w:rFonts w:ascii="Times New Roman" w:hAnsi="Times New Roman" w:cs="Times New Roman"/>
          <w:b/>
          <w:sz w:val="28"/>
          <w:szCs w:val="28"/>
        </w:rPr>
        <w:t>.</w:t>
      </w:r>
      <w:r w:rsidRPr="00AB7D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Актуальностью данной программы  является то, что экологическое образование дошкольников должно быть непрерывным в процессе обучения, воспитания и развития ребенка. Оно направленно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 системе ценностных ориентаций. Для достижения этой цели нужно решить ряд взаимосвязанных задач в области обучения, воспитания и развития ребенка:</w:t>
      </w:r>
    </w:p>
    <w:p w:rsidR="00260FEC" w:rsidRPr="00AB7D9A" w:rsidRDefault="00260FEC" w:rsidP="00AB7D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элементарных научных экологических знаний, доступных пониманию дошкольника (прежде всего как средства становления осознанно-правильного отношения к природе);</w:t>
      </w:r>
    </w:p>
    <w:p w:rsidR="00260FEC" w:rsidRPr="00AB7D9A" w:rsidRDefault="00260FEC" w:rsidP="00AB7D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наблюдений за природными объектами и явлениями;</w:t>
      </w:r>
    </w:p>
    <w:p w:rsidR="00260FEC" w:rsidRPr="00AB7D9A" w:rsidRDefault="00260FEC" w:rsidP="00AB7D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умений и навыков экологически грамотного и безопасного поведения для природы и для самого себя;</w:t>
      </w:r>
    </w:p>
    <w:p w:rsidR="00260FEC" w:rsidRPr="00AB7D9A" w:rsidRDefault="00260FEC" w:rsidP="00AB7D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первоначальной системы ценностных ориентаций (восприятие себя как части природы, взаимосвязи человека и природы, многообразие значений природы, ценность общения с природой);</w:t>
      </w:r>
    </w:p>
    <w:p w:rsidR="00260FEC" w:rsidRPr="00AB7D9A" w:rsidRDefault="00260FEC" w:rsidP="00AB7D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окружении;</w:t>
      </w:r>
    </w:p>
    <w:p w:rsidR="00260FEC" w:rsidRPr="00AB7D9A" w:rsidRDefault="00260FEC" w:rsidP="00AB7D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умений предвидеть последствия некоторых своих действий по отношению к окружающей среде.</w:t>
      </w:r>
    </w:p>
    <w:p w:rsidR="00260FEC" w:rsidRPr="00AB7D9A" w:rsidRDefault="00260FEC" w:rsidP="00AB7D9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миру природы;</w:t>
      </w: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вовлекается в социальные отношения через отношение к природе, обществу, между детьми, педагогами и родителями, через общественные и научные организации, через психологический климат в коллективе. Всё это должно способствовать активной деятельности в защиту природы. Актуальность данной программы заключается ещё и в том, что она способствует оздоровлению детей: занятия лишены статичности и всегда присутствует благоприятная обстановка для детей, ребята находятся в постоянном контакте с природой, что обеспечивает устойчивый эмоциональный уровень. Программа способствует формированию активной жизненной позиции воспитанников, что предполагает гармоничное сочетание таких качеств, как самопознание, самореализация, творческое саморазвитие. Практические экологические исследования дают детям богатейший материал.</w:t>
      </w: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Вся работа в целом способствует не только воспитанию экологической культуры, но и  всестороннему развитию ребенка, а так же развития его как личности.</w:t>
      </w: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кружка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познавательного, эмоционально – нравственного отношения  к </w:t>
      </w:r>
      <w:r w:rsidR="009E529A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 миру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экологического мировоззрения:</w:t>
      </w:r>
    </w:p>
    <w:p w:rsidR="00260FEC" w:rsidRPr="00AB7D9A" w:rsidRDefault="00260FEC" w:rsidP="00AB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- неотделимая часть природы;</w:t>
      </w:r>
    </w:p>
    <w:p w:rsidR="00260FEC" w:rsidRPr="00AB7D9A" w:rsidRDefault="00260FEC" w:rsidP="00AB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– едина и многообразна;</w:t>
      </w:r>
    </w:p>
    <w:p w:rsidR="00260FEC" w:rsidRPr="00AB7D9A" w:rsidRDefault="00260FEC" w:rsidP="00AB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ответственен за сохранность природы;</w:t>
      </w:r>
    </w:p>
    <w:p w:rsidR="00260FEC" w:rsidRPr="00AB7D9A" w:rsidRDefault="00260FEC" w:rsidP="00AB7D9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должен учиться жить в гармонии с окружающим его миром;</w:t>
      </w: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FEC" w:rsidRPr="00AB7D9A" w:rsidRDefault="00260FEC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60FEC" w:rsidRPr="00AB7D9A" w:rsidRDefault="00260FEC" w:rsidP="00AB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основные природоведческие представления и понятия о живой и неживой природе;</w:t>
      </w:r>
    </w:p>
    <w:p w:rsidR="00260FEC" w:rsidRPr="00AB7D9A" w:rsidRDefault="00260FEC" w:rsidP="00AB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чувство ответственности за жизнь, природу, а также сознание необходимости ее защиты;</w:t>
      </w:r>
    </w:p>
    <w:p w:rsidR="00260FEC" w:rsidRPr="00AB7D9A" w:rsidRDefault="00260FEC" w:rsidP="00AB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дошкольников в ходе экологической деятельности.</w:t>
      </w:r>
    </w:p>
    <w:p w:rsidR="00260FEC" w:rsidRPr="00AB7D9A" w:rsidRDefault="00260FEC" w:rsidP="00AB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систематизировать представления детей о взаимосвязях в природе и места человека в ней</w:t>
      </w:r>
    </w:p>
    <w:p w:rsidR="00260FEC" w:rsidRPr="00AB7D9A" w:rsidRDefault="00260FEC" w:rsidP="00AB7D9A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среду, мышление, речь, память, воображение детей, развертывать их потенциал с учетом способностей и интересов каждого ребенка.</w:t>
      </w:r>
    </w:p>
    <w:p w:rsidR="00F97E46" w:rsidRPr="00AB7D9A" w:rsidRDefault="00F97E46" w:rsidP="00AB7D9A">
      <w:pPr>
        <w:spacing w:after="0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7F" w:rsidRPr="00AB7D9A" w:rsidRDefault="00F4337F" w:rsidP="00AB7D9A">
      <w:pPr>
        <w:spacing w:after="0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37F" w:rsidRPr="00AB7D9A" w:rsidRDefault="00F4337F" w:rsidP="00AB7D9A">
      <w:pPr>
        <w:spacing w:after="0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E46" w:rsidRPr="00AB7D9A" w:rsidRDefault="00F97E46" w:rsidP="00AB7D9A">
      <w:pPr>
        <w:spacing w:after="0"/>
        <w:ind w:left="7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</w:t>
      </w:r>
      <w:proofErr w:type="gramEnd"/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осуществляемые в процессе реализации</w:t>
      </w:r>
      <w:r w:rsidR="00A92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кружка</w:t>
      </w:r>
    </w:p>
    <w:p w:rsidR="00F97E46" w:rsidRPr="00AB7D9A" w:rsidRDefault="00F97E46" w:rsidP="00AB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В основу программы кружка заложены следующие принципы:</w:t>
      </w:r>
    </w:p>
    <w:p w:rsidR="00F97E46" w:rsidRPr="00AB7D9A" w:rsidRDefault="00F97E46" w:rsidP="00AB7D9A">
      <w:pPr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 - предполагается выбор тематики, приемов работы с учетом опыта и возраста детей</w:t>
      </w:r>
      <w:proofErr w:type="gramStart"/>
      <w:r w:rsidRPr="00AB7D9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97E46" w:rsidRPr="00AB7D9A" w:rsidRDefault="00F97E46" w:rsidP="00AB7D9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образовательных отношений реализуется при знакомстве детей с историко-культурными особенностями родного города.</w:t>
      </w:r>
    </w:p>
    <w:p w:rsidR="00F97E46" w:rsidRPr="00AB7D9A" w:rsidRDefault="00F97E46" w:rsidP="00AB7D9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</w:t>
      </w:r>
    </w:p>
    <w:p w:rsidR="00F97E46" w:rsidRPr="00AB7D9A" w:rsidRDefault="00F97E46" w:rsidP="00AB7D9A">
      <w:pPr>
        <w:pStyle w:val="a6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государства.</w:t>
      </w:r>
    </w:p>
    <w:p w:rsidR="00F97E46" w:rsidRPr="00AB7D9A" w:rsidRDefault="00F97E46" w:rsidP="00AB7D9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E46" w:rsidRPr="00AB7D9A" w:rsidRDefault="00F97E46" w:rsidP="00AB7D9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D9A">
        <w:rPr>
          <w:rFonts w:ascii="Times New Roman" w:hAnsi="Times New Roman" w:cs="Times New Roman"/>
          <w:b/>
          <w:sz w:val="28"/>
          <w:szCs w:val="28"/>
        </w:rPr>
        <w:t>Основополагающими подходами к построению работы кружка стали:</w:t>
      </w:r>
    </w:p>
    <w:p w:rsidR="00F97E46" w:rsidRPr="00AB7D9A" w:rsidRDefault="00F97E46" w:rsidP="00AB7D9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 xml:space="preserve">- системно-деятельностный подход – т.к. в программе учитываются </w:t>
      </w:r>
      <w:proofErr w:type="spellStart"/>
      <w:r w:rsidRPr="00AB7D9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B7D9A">
        <w:rPr>
          <w:rFonts w:ascii="Times New Roman" w:hAnsi="Times New Roman" w:cs="Times New Roman"/>
          <w:sz w:val="28"/>
          <w:szCs w:val="28"/>
        </w:rPr>
        <w:t xml:space="preserve"> - педагогические особенности 6-7 лет и присущие этим особенностям формы деятельности игровая, познавательно-исследовательская, музыкально-художественная;</w:t>
      </w:r>
    </w:p>
    <w:p w:rsidR="00F97E46" w:rsidRPr="00AB7D9A" w:rsidRDefault="00F97E46" w:rsidP="00AB7D9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- гуманитарный подход – учет специфики индивидуального процесса познания ребенка, индивидуальных потребностей детей;</w:t>
      </w:r>
    </w:p>
    <w:p w:rsidR="00F97E46" w:rsidRPr="00AB7D9A" w:rsidRDefault="00F97E46" w:rsidP="00AB7D9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- культурологический подход, определяющий достижение целевых ориентиров на основе свободных, практик культурной идентификации и целостности личности ребенка.</w:t>
      </w:r>
    </w:p>
    <w:p w:rsidR="00F97E46" w:rsidRPr="00AB7D9A" w:rsidRDefault="00F97E46" w:rsidP="00AB7D9A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D9A">
        <w:rPr>
          <w:rFonts w:ascii="Times New Roman" w:hAnsi="Times New Roman" w:cs="Times New Roman"/>
          <w:b/>
          <w:sz w:val="28"/>
          <w:szCs w:val="28"/>
        </w:rPr>
        <w:t xml:space="preserve">Возрастные </w:t>
      </w:r>
      <w:r w:rsidR="00EE2A5B">
        <w:rPr>
          <w:rFonts w:ascii="Times New Roman" w:hAnsi="Times New Roman" w:cs="Times New Roman"/>
          <w:b/>
          <w:sz w:val="28"/>
          <w:szCs w:val="28"/>
        </w:rPr>
        <w:t>характеристики развития детей 6-7 лет</w:t>
      </w:r>
      <w:r w:rsidRPr="00AB7D9A">
        <w:rPr>
          <w:rFonts w:ascii="Times New Roman" w:hAnsi="Times New Roman" w:cs="Times New Roman"/>
          <w:b/>
          <w:sz w:val="28"/>
          <w:szCs w:val="28"/>
        </w:rPr>
        <w:t>:</w:t>
      </w:r>
    </w:p>
    <w:p w:rsidR="00F97E46" w:rsidRPr="00AB7D9A" w:rsidRDefault="00F97E46" w:rsidP="00AB7D9A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D9A">
        <w:rPr>
          <w:rFonts w:ascii="Times New Roman" w:hAnsi="Times New Roman" w:cs="Times New Roman"/>
          <w:sz w:val="28"/>
          <w:szCs w:val="28"/>
        </w:rPr>
        <w:t>Кружок «</w:t>
      </w:r>
      <w:r w:rsidR="00A07AB6">
        <w:rPr>
          <w:rFonts w:ascii="Times New Roman" w:hAnsi="Times New Roman" w:cs="Times New Roman"/>
          <w:sz w:val="28"/>
          <w:szCs w:val="28"/>
        </w:rPr>
        <w:t>Я ВСЕ УЗНАЮ</w:t>
      </w:r>
      <w:r w:rsidRPr="00AB7D9A">
        <w:rPr>
          <w:rFonts w:ascii="Times New Roman" w:hAnsi="Times New Roman" w:cs="Times New Roman"/>
          <w:sz w:val="28"/>
          <w:szCs w:val="28"/>
        </w:rPr>
        <w:t>» рассчитан на  старший дошкольный возраст 6-7 лет.</w:t>
      </w:r>
    </w:p>
    <w:p w:rsidR="00AB7D9A" w:rsidRPr="00AB7D9A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(6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</w:t>
      </w:r>
      <w:proofErr w:type="gramStart"/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организма, развитие мелких мышц, развитие и дифференцировка различных отделов центральной нервной системы.</w:t>
      </w:r>
    </w:p>
    <w:p w:rsidR="00AB7D9A" w:rsidRPr="00AB7D9A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 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Внимание.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Память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      Развитие мышления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выделять  существенные свойства и признаки предметов окружающего мира, формированию способности сравнения, обобщения, классификации.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Развитие воображения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сфере  развития речи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сложнограмматические</w:t>
      </w:r>
      <w:proofErr w:type="spellEnd"/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     Психическое развитие и становление личности ребенка к концу дошкольного возраста тесно связаны с развитием самосознания.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Формируется рефлексия,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осознание своего социального «я» и возникновение на этой основе внутренних позиций.   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   </w:t>
      </w: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   Осознание своего «я»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Успешность обучения во многом зависит от степени подготовленности ребенка к школе.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 Готовность к школе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включает в себя психологическая готовность к школьному обучению?</w:t>
      </w:r>
    </w:p>
    <w:p w:rsidR="00AB7D9A" w:rsidRPr="00AB7D9A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 Психологическая готовность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 включает в себя следующие компоненты: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личностная готовность 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 Личностная готовность также предполагает 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деятельности;</w:t>
      </w: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9A" w:rsidRPr="008A5684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интеллектуальная готовность 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AB7D9A" w:rsidRPr="00AB7D9A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социально-психологическая готовность </w:t>
      </w:r>
      <w:r w:rsidRPr="008A56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AB7D9A" w:rsidRPr="00AB7D9A" w:rsidRDefault="00AB7D9A" w:rsidP="00AB7D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Взаимосвязь с семьей.</w:t>
      </w: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в данной работе является тесная взаимосвязь с родителями. Взаимодействие с ними способствует созданию благоприятных условий для развития у детей любознательности, которая затем перерастает в познавательную активность.</w:t>
      </w: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уделяется совместной деятельности детей и их родителей:</w:t>
      </w:r>
    </w:p>
    <w:p w:rsidR="00F56E11" w:rsidRPr="00AB7D9A" w:rsidRDefault="00F56E11" w:rsidP="00AB7D9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родительских собраний </w:t>
      </w:r>
      <w:proofErr w:type="spellStart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эколого</w:t>
      </w:r>
      <w:proofErr w:type="spellEnd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оздоровительной направленности;</w:t>
      </w:r>
    </w:p>
    <w:p w:rsidR="00F56E11" w:rsidRPr="00AB7D9A" w:rsidRDefault="00F56E11" w:rsidP="00AB7D9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выставки поделок из природного материала, рисунков о природе;</w:t>
      </w:r>
    </w:p>
    <w:p w:rsidR="00F56E11" w:rsidRPr="00AB7D9A" w:rsidRDefault="00F56E11" w:rsidP="00AB7D9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художественной литературы «Познавательное чтение»;</w:t>
      </w:r>
    </w:p>
    <w:p w:rsidR="00F56E11" w:rsidRPr="00AB7D9A" w:rsidRDefault="00F56E11" w:rsidP="00AB7D9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книг-малюток на темы: «Витамины», «Зима», «Съедобные и ядовитые грибы», «Зеленая аптека»</w:t>
      </w:r>
      <w:proofErr w:type="gramStart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F56E11" w:rsidRPr="00AB7D9A" w:rsidRDefault="00F56E11" w:rsidP="00AB7D9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участие в конкурсах: «Дары Осени», «Зимние фантазии»;</w:t>
      </w:r>
    </w:p>
    <w:p w:rsidR="00F56E11" w:rsidRPr="00AB7D9A" w:rsidRDefault="00F56E11" w:rsidP="00AB7D9A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подборке тематической литературы для чтения детям;</w:t>
      </w: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способствует сотрудничеству, эмоциональному, психологическому сближению родителей и детей.</w:t>
      </w: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разработана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</w:t>
      </w:r>
      <w:r w:rsidR="00F97E46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аршего дошкольного возраста от 6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лет.</w:t>
      </w:r>
    </w:p>
    <w:p w:rsidR="00F56E11" w:rsidRPr="00AB7D9A" w:rsidRDefault="00F56E11" w:rsidP="00AB7D9A">
      <w:pPr>
        <w:tabs>
          <w:tab w:val="left" w:pos="38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Кружковая работа проводится во второй половине дня в групповом помещении в игровой форме, со всеми детьми группы, подгруппами. </w:t>
      </w: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занятий 20- 25 минут.</w:t>
      </w:r>
    </w:p>
    <w:p w:rsidR="00F56E11" w:rsidRDefault="00F56E11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2 раза в год: вводная (сентябрь-октябрь), итоговая (май) по методике </w:t>
      </w:r>
      <w:proofErr w:type="spellStart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В.С.Юркевич</w:t>
      </w:r>
      <w:proofErr w:type="spellEnd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«Дерево желаний» с у</w:t>
      </w:r>
      <w:r w:rsidR="009E529A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 требований предъявленных п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рограммой воспитания и обучения в детском саду</w:t>
      </w:r>
      <w:r w:rsidR="009E529A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 </w:t>
      </w:r>
      <w:r w:rsidR="009E529A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="009E529A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9E529A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</w:t>
      </w:r>
      <w:r w:rsidR="002A1B3E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A66" w:rsidRPr="00AB7D9A" w:rsidRDefault="00A92A66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B3E" w:rsidRPr="00AB7D9A" w:rsidRDefault="002A1B3E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успешной работы кружка «</w:t>
      </w:r>
      <w:r w:rsidR="00A0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все узнаю…</w:t>
      </w: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необходимы следующие условия: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экспериментирования. </w:t>
      </w:r>
      <w:r w:rsidR="00EA5113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 имеются во всех группах ДОУ.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Шкаф-лаборатори</w:t>
      </w:r>
      <w:proofErr w:type="gramStart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измерительные приборы, природный материал, разные виды бумаги, ткани, сосуды и </w:t>
      </w:r>
      <w:proofErr w:type="spellStart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т,д</w:t>
      </w:r>
      <w:proofErr w:type="spellEnd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,)</w:t>
      </w:r>
    </w:p>
    <w:p w:rsidR="002A1B3E" w:rsidRPr="00AB7D9A" w:rsidRDefault="002A1B3E" w:rsidP="00AB7D9A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опытов и наблюдений.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опытно-</w:t>
      </w:r>
      <w:r w:rsidR="00EA5113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деятельности.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музыкальных произведений (звуки природы, голоса птиц)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карточки-схемы.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взаимодействия с родителям</w:t>
      </w:r>
      <w:proofErr w:type="gramStart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буклеты, оформление информационных уголков)</w:t>
      </w:r>
    </w:p>
    <w:p w:rsidR="002A1B3E" w:rsidRPr="00AB7D9A" w:rsidRDefault="002A1B3E" w:rsidP="00AB7D9A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по организации опытно-экспериме</w:t>
      </w:r>
      <w:r w:rsidR="00EA5113"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нтальной деятельности.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A5113" w:rsidRPr="00AB7D9A" w:rsidRDefault="00EA5113" w:rsidP="00AB7D9A">
      <w:pPr>
        <w:pStyle w:val="a6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E11" w:rsidRPr="00AB7D9A" w:rsidRDefault="00F56E11" w:rsidP="00AB7D9A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Диагностическая карта обследования</w:t>
      </w: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992"/>
        <w:gridCol w:w="965"/>
        <w:gridCol w:w="865"/>
        <w:gridCol w:w="742"/>
        <w:gridCol w:w="636"/>
        <w:gridCol w:w="557"/>
        <w:gridCol w:w="1010"/>
        <w:gridCol w:w="1068"/>
        <w:gridCol w:w="755"/>
        <w:gridCol w:w="747"/>
        <w:gridCol w:w="622"/>
        <w:gridCol w:w="581"/>
      </w:tblGrid>
      <w:tr w:rsidR="00F56E11" w:rsidRPr="00AB7D9A" w:rsidTr="002A1B3E">
        <w:tc>
          <w:tcPr>
            <w:tcW w:w="1110" w:type="dxa"/>
            <w:tcBorders>
              <w:tr2bl w:val="single" w:sz="4" w:space="0" w:color="auto"/>
            </w:tcBorders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</w:t>
            </w:r>
            <w:proofErr w:type="spellEnd"/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пара</w:t>
            </w:r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метры</w:t>
            </w:r>
          </w:p>
        </w:tc>
        <w:tc>
          <w:tcPr>
            <w:tcW w:w="1708" w:type="dxa"/>
            <w:gridSpan w:val="2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объяснять экологические связи в природе</w:t>
            </w:r>
          </w:p>
        </w:tc>
        <w:tc>
          <w:tcPr>
            <w:tcW w:w="1409" w:type="dxa"/>
            <w:gridSpan w:val="2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ухаживать за растениями в уголке природы</w:t>
            </w:r>
          </w:p>
        </w:tc>
        <w:tc>
          <w:tcPr>
            <w:tcW w:w="1208" w:type="dxa"/>
            <w:gridSpan w:val="2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Знания о жизни </w:t>
            </w:r>
            <w:proofErr w:type="gramStart"/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земле, в земле, в воздухе</w:t>
            </w:r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gridSpan w:val="2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растительности</w:t>
            </w:r>
          </w:p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леса, луга, сада, поля</w:t>
            </w:r>
          </w:p>
        </w:tc>
        <w:tc>
          <w:tcPr>
            <w:tcW w:w="1346" w:type="dxa"/>
            <w:gridSpan w:val="2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птицах, дом</w:t>
            </w:r>
            <w:proofErr w:type="gramStart"/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диких животных, Красной книге</w:t>
            </w:r>
          </w:p>
        </w:tc>
        <w:tc>
          <w:tcPr>
            <w:tcW w:w="1127" w:type="dxa"/>
            <w:gridSpan w:val="2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 природе родного края</w:t>
            </w:r>
          </w:p>
        </w:tc>
      </w:tr>
      <w:tr w:rsidR="00F56E11" w:rsidRPr="00AB7D9A" w:rsidTr="002A1B3E">
        <w:tc>
          <w:tcPr>
            <w:tcW w:w="1110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4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80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9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36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72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6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48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72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7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8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39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F56E11" w:rsidRPr="00AB7D9A" w:rsidTr="002A1B3E">
        <w:tc>
          <w:tcPr>
            <w:tcW w:w="1110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56E11" w:rsidRPr="00AB7D9A" w:rsidTr="002A1B3E">
        <w:tc>
          <w:tcPr>
            <w:tcW w:w="1110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9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2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9" w:type="dxa"/>
          </w:tcPr>
          <w:p w:rsidR="00F56E11" w:rsidRPr="00AB7D9A" w:rsidRDefault="00F56E11" w:rsidP="00AB7D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22" w:rsidRPr="00AB7D9A" w:rsidRDefault="00367C22" w:rsidP="00AB7D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56E11" w:rsidRPr="00AB7D9A" w:rsidRDefault="00F56E11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живой и неживой природе и  простейшие взаимосвязи, происходящие  в ней;</w:t>
      </w:r>
    </w:p>
    <w:p w:rsidR="00F56E11" w:rsidRPr="00AB7D9A" w:rsidRDefault="00F56E11" w:rsidP="00AB7D9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бережного отношения к природе и эмоциональной отзывчивости на красоту ее объектов;</w:t>
      </w:r>
    </w:p>
    <w:p w:rsidR="00F56E11" w:rsidRPr="00AB7D9A" w:rsidRDefault="00F56E11" w:rsidP="00AB7D9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соблюдать осторожность поведения в природе;</w:t>
      </w:r>
    </w:p>
    <w:p w:rsidR="00F56E11" w:rsidRPr="00AB7D9A" w:rsidRDefault="00F56E11" w:rsidP="00AB7D9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активное участие в беседах  во время рассматривания, наблюдений, занятий;</w:t>
      </w:r>
    </w:p>
    <w:p w:rsidR="00F56E11" w:rsidRPr="00AB7D9A" w:rsidRDefault="00F56E11" w:rsidP="00AB7D9A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о влиянии образа жизни на здоровье человека и желание его беречь.</w:t>
      </w:r>
    </w:p>
    <w:p w:rsidR="00EA5113" w:rsidRPr="00AB7D9A" w:rsidRDefault="00367C22" w:rsidP="00AB7D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вывод: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хочу знать», «я хочу уметь», «мне интересно», - такая познавательная потребность, проявлением которой и являются познавательные интересы, во многом определяет развитие личности. Ценность опытно - экспериментальной деятельности в том, что она предоставляет возможность стимулировать эту потребность через близкие и естественные для ребёнка практические действия. Кружок «Хочу всё знать» расширяет и даёт ребёнку дополнительные возможности в познании окружающего мира. </w:t>
      </w:r>
    </w:p>
    <w:p w:rsidR="00EA5113" w:rsidRPr="00AB7D9A" w:rsidRDefault="00EA5113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 используемой при организации работы кружка: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Т.М. « Экологические занятия с детьми 6 – 7 лет»: 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Практическое пособие для воспитателей и методистов ДОУ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.Вакуленко Ю.Л. «Воспитание любви к природе у дошкольников»: (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экологические праздники, викторины, занятия, игры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Веретенникова С. А. « Ознакомление дошкольников с природой».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.Воронкевич О. А. « Добро пожаловать в экологию!» 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Перспективный план работы по формированию экологической культуры у детей старшего дошкольного возраста; 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 И. «Экологические наблюдения и эксперименты в детском саду»;</w:t>
      </w: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Коробова М. В., </w:t>
      </w:r>
      <w:proofErr w:type="spellStart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Посылкина</w:t>
      </w:r>
      <w:proofErr w:type="spellEnd"/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Ю. «Малыш в мире природы» 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Методическое пособие для воспитателей и родителей;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Мартынова Е.А., Сучкова И.М. « Организация опытно-экспериментальной деятельности» 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тематическое планирование, рекомендации, конспекты занятий.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Маханёва М.Д. «Экологическое развитие детей дошкольного и младшего школьного возраста»;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.Нагибина М. И. «Природные дары для поделок и игры». 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Популярное пособие для родителей и педагогов;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 Н. «Воспитание экологической культуры в дошкольном детстве». 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Методика работы с детьми подготовительной группы детского сада</w:t>
      </w:r>
      <w:proofErr w:type="gramStart"/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</w:t>
      </w:r>
      <w:proofErr w:type="gramEnd"/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.Рыжова И. А. «Экологическое образование в детском саду»; </w:t>
      </w:r>
    </w:p>
    <w:p w:rsidR="00F4337F" w:rsidRPr="00AB7D9A" w:rsidRDefault="00F4337F" w:rsidP="00AB7D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B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.Тугушева Г.П. «Экспериментальная деятельность детей среднего и старшего возраста» </w:t>
      </w:r>
      <w:r w:rsidRPr="00AB7D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методическое пособие.</w:t>
      </w:r>
    </w:p>
    <w:p w:rsidR="00EA5113" w:rsidRDefault="00EA5113" w:rsidP="00367C2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EA5113" w:rsidSect="00F56E11">
          <w:footerReference w:type="default" r:id="rId9"/>
          <w:pgSz w:w="11906" w:h="16838"/>
          <w:pgMar w:top="851" w:right="851" w:bottom="851" w:left="907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26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015"/>
        <w:gridCol w:w="4655"/>
        <w:gridCol w:w="3272"/>
        <w:gridCol w:w="3879"/>
      </w:tblGrid>
      <w:tr w:rsidR="00EA5113" w:rsidRPr="00EA5113" w:rsidTr="00EA5113">
        <w:trPr>
          <w:trHeight w:val="300"/>
        </w:trPr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A5113" w:rsidRPr="00EA5113" w:rsidRDefault="00F97E46" w:rsidP="00F97E46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Примерное п</w:t>
            </w:r>
            <w:r w:rsidR="00EA5113"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ерспективное планирование познавательно деятельности детей.</w:t>
            </w:r>
          </w:p>
        </w:tc>
      </w:tr>
      <w:tr w:rsidR="002A1B3E" w:rsidRPr="00EA5113" w:rsidTr="00EA5113">
        <w:trPr>
          <w:trHeight w:val="300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“ Вещество. Камни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.“</w:t>
            </w:r>
            <w:proofErr w:type="gramEnd"/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камнями. Какими бывают камни?»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к камням, умение обследовать их и называть свойства (крепкий, твердый, неровный или гладкий, тяжелый, блестящий, красивый).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 Познакомить с ценными камнями, которые используются для украшения построек и изготовления памятников, сувениров (гранит, мрамор). Показать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изделия из драгоценных камней. Учить классифицировать камни по разным признакам. Поддерживать интерес к опытнической работе. Развитие тактильных ощущений, умение делать выводы, отстаивать свою точку зрения.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Наборы речных и морских камней. Сосуд с водой, лупа. Салфетки на каждого ребенка, пластилин, керамзит, гранит, лимон, кремень, сахар, соль, «Ящик ощущений»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фото: памятник А.С.Пушкину, Памятник неизвестному солдату и т.д.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 А. «Что у нас под ногами» с. 77, Николаева С.Н. Ознакомление дошкольников с неживой природой – М., 2003 г., с.23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«Живые камни»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камнями, происхождение которых связано с живыми организмами, с древними ископаемыми.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Мел, известняк, жемчуг, каменный уголь, разные ракушки, кораллы. Рисунки папоротников, хвощей, древнего леса, лупы, толстое стекло, янтарь.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 Песок, камень, глина. //Дошкольное воспитание, 2003 г, № 10.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прогулке: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 камней (вид, форма, структура, свойства)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Выкладывание рисунков из камней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3.Строительные игры (строительство и украшение построек)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«Замерзшая вода двигает камни 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Узнать, как замерзшая вода двигает камни.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пластилин, соломинка,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морозильник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тр.193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 по знакомству со свойствами почвы: имеет разный соста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глинистая, песчаная, чернозем)»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детей к пониманию того, что почва имеет неоднородный состав.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стеклянные банки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ёмкости с разными видами почвы, бутыль воды.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О.А.Воронкевич</w:t>
            </w:r>
            <w:proofErr w:type="spell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 пожаловать в экологию!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тр.165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«Вещество. Вода и ее свойства»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в природе и в быту».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знания детей о местонахождении воды в природе и быту по одному из свойств текучести. Закрепить знания свойств воды: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прозрачность, текучесть, способность растворять. Выработать умение определять температуру воды (холодная, горячая, теплая) на ощупь. Продолжать развивать познавательный интерес, наблюдательность, мыслительную деятельность. Учить детей делать простейшие умозаключения, активизировать словарный запас: прозрачная, тает, переливается, холодная, горячая. Соблюдение правил по технике безопасности.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Стакан с молоком, чайник с холодной водой, чайник с горячей водой, 2 тазика, стаканы, бокалы и ложки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количеству детей, коробочки с солью и сахаром, шипучая таблетка, малиновый аромат, схемы.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 дошкольников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/П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ред. Прохоровой Л.Н. – М., 2003 г., с.44.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Неизведанное рядом. – М, 2005 г., с.82.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– помощница»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Обобщить, уточнить знания детей о воде: течет, без цвета, без запаха. Используя модели, закрепить знания о воде, как средство обитания некоторых животных. Рассказать об использовании воды, о том, что воду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надо беречь, что можно пить только чистую и кипяченую воду. Воспитывать у детей желание беречь воду, закрывать плотно кран.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Вода, баночки, молоко; иллюстрации «Морское дно» и «Река».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В.В. Тропинка в природу. Экологическое образование в детском саду. – СПб, 2003 г., с. 61.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– источник жизни»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значение воды в жизни живой природы. Рассказать о том, какой путь проходит вода, прежде чем попадает в наши дома. Закрепить знания о воде и о том, как человек ее использует. Формировать привычку бережно и разумно использовать воду.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 литровая банка с водой, 2 стакана с чистой и грязной водой, поваренная морская соль, поднос, лейка, бумажные цветы, стаканчики с водопроводной водой.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воспитание - 2005 г, № 7, с.30.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 конспекты занятий по ознакомлению дошкольников с природными объектами. – М., 2006 г., с.11.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«Вода – растворитель»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знания детей о значении воды в жизни человека. Закрепить свойства воды – вода растворитель. Объяснить, почему вода иногда нуждается в 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очистке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дать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элементарные представления о процессе фильтрации. Развивать навыки лабораторных опытов, по схемам – закрепить умение работать с прозрачной стеклянной посудой, соблюдая правила техники безопасности с незнакомыми растворами.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Прозрачные сосуды цилиндрической формы разного сечения (узкие, широкие), сосуды фигурной формы,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стеклянные воронки и стеклянные палочки, фильтрованная бумага, лупа, сахар, соль, настойка календулы или ромашки, настой мяты, растительное масло.</w:t>
            </w:r>
            <w:proofErr w:type="gram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Скоролупова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О.А. Занятия с детьми старшего дошкольного возраста по теме «Вода» - М., 2003 г., с.16.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Неизведанное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рядом: занимательные опыты и эксперименты для дошкольников. – М., 2005, с.83.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Ноябрь.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руки»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понятия о важности человеческой руки. О тесной связи руки и мозга, о том, что с помощью рук можно выразить различные чувства (ласка, жалость,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брезгливость, успокоение, приветствие, ухаживание). Развивая руку, мы развиваем речь. Рука как орган познания, осязания, ощупывает, совершает действия. Опытническим путем активизировать внимание детей на функциональной значимости рук человека.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Дидактическая игра «Поговорим без слов».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«Кто быстрее сосчитает пуговицы».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Иванова А.И. 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Естественно-научные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наблюдения и эксперименты в детском саду. – М., 2005 г., с.59.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В.Н., Степанова Н.В.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Конспекты занятий в старшей группе детского сада. Познавательное развитие.– Воронеж, 2004 г., с.65.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можно почувствовать кожей?»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элементарные знания о роли кожи в жизни человека, о чувствительности кожи. Упражнять детей в развитии тактильной чувствительности. Сформировать убеждение о том, что о коже человека надо заботиться. Научить детей оказывать первую помощь при ранениях и ушибах. Развивать умения устанавливать связь между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состоянием кожи и состоянием организма. Учить детей разрешать самим проблемную ситуацию в процессе исследовательской деятельности. Развивать пытливость, любознательность, находчивость, внимание.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Лупы на каждого ребенка, предметы из разных материалов, дощечки на развитие тактильных ощущений, чудесный мешочек с набором предметов, стакан с холодной, теплой и горячей водой.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Бондаренко Т.М. Экологические занятия с детьми 6-7 лет. – Воронеж, 2004 г., с.88.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В.В. Тропинка в природу. Экологическое образование в детском саду. – СПб, 2003 г., с. 73.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помощники»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«Слушай во все уши»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об органах слуха – ухо (улавливает и различает звуки, слова и т.д.). Познакомить со строением уха человека и животного, уточнить, что уши у всех разные, учить при помощи опытов различать силу, высоту, тембр звуков. Закрепить знания о правилах ухода за ушами, составить коллективные рекомендации по предупреждению нарушения слуха.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Схема человеческого уха, картинки животных (слона, зайца, волка), д/и «Определи по звуку», гитара, бумажные листы на каждого ребенка, баночки с разными предметами (скрепки, деревянные палочки, поролон, песок, аудиозапись со звуками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леса, реки, птиц и т.д.</w:t>
            </w:r>
            <w:proofErr w:type="gram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Мой организм. Авт.-сост. Козлова С.А. – М., 2000 г., с.58.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В.Н., Степанова Н.В. Конспекты занятий в старшей группе детского сада. Познавательное развитие.– Воронеж, 2004 г., с.68.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«Как мы чувствуем запахи?»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особенностями работы органа обоняния – носа, органа позволяющего определить запахи, сравнить с особенностями восприятия запахов некоторыми животными. Сформировать вместе с детьми рекомендации по охране этого важного органа. Способствовать формированию эмоционально-положительного отношения к процессу  экспериментирования.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с явно выраженными характерными запахами (чеснок, лук, перец и т.д.), матерчатые мешочки, туалетное мыло, флакончик из-под духов, картинки животных (утконоса, лисы).</w:t>
            </w:r>
            <w:proofErr w:type="gram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В.Н., Степанова Н.В. Конспекты занятий в старшей группе детского сада. Познавательное развитие.– Воронеж, 2004 г., с.68.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Магнитизм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«Магнит – фокусник»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магнитом. Выявить его свойства, взаимодействия магнита с разными материалами и веществами.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Магнит, мелкие кусочки бумаги, пластмасса, ткань, стакан с водой, емкость с песком, скрепки, мелкие проволочки,</w:t>
            </w:r>
            <w:proofErr w:type="gram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«Магнитные силы», «Мы – фокусники», «Притягиваются – не притягиваются»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Неизведанное рядом: занимательные опыты и эксперименты для  дошкольников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М., 2005, с.94., Рыжова Н. А. «Что у нас под ногами» с. 133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прогулке: находим предметы, к которым притягивается  магнит.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«Стальной барьер»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магнитом. Выявить его свойства, взаимодействия магнита с разными материалами  (алюминий и сталь).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металлические скрепки, алюминиевая фольга, прямоугольный магнит, стальной шпатель.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  <w:proofErr w:type="spell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«Экологические занятия с детьми 5-6 лет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тр.157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монета»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таким свойством металла, как теплопроводность.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медных монет.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Т.М.Бондаренко</w:t>
            </w:r>
            <w:proofErr w:type="spell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«Экологические занятия с детьми 5-6 лет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тр.156.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работает термометр»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Посмотреть, как работает термометр.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Уличный термометр или термометр для ванной, кубик льда, чашка.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тр.192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«Вещество. Песок и глина»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«Песок и глина»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разнообразие объектов неживой природы. Сравнение песчинок по форме, цвету, размеру. Учить детей делать выводы, соблюдать технику безопасности при проведении опытов.        В процессе исследовательской деятельности формировать у детей знания о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свойствах глины. Предоставить ребенку возможность самому найти ответы на вопросы: «Как и почему?» и сделать выводы; при проведении опытов развивать мышление, логику, творчество ребенка. Наглядно показать связи между живым и неживым в природе. Активизировать словарь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«вязкая, пластичная, маслянистая, гибкая» и т.п.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Образцы речного, морского и других видов песка, небольшие подносы, клеенки, лупы. Подносы с глиной на каждого ребенка (глина сухая и влажная), салфетки влажные, лупы,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карточки с предметами живой и неживой природы.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Рыжова Н. Песок, камень, глина // Дошкольное воспитание, 2003 г., № 7, с.17.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свойств Опыты: «песка и глины»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свойствами и качеством песка, глины, учить делать выводы о свойствах, сравнивая их экспериментальным путем. Стимулировать самостоятельное формирование выводов при проведении опытов. Воспитывать соблюдение техники безопасности.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 А. «Что у нас под ногами» с. 29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и песок»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взаимосвязях, существующих в природе, о пустыне. Объяснить зависимость внешнего вида животного от факторов неживой природы. Развивать способность делать умозаключения, анализировать, сравнивать, классифицировать.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солнца, Земли, две воронки, прозрачная емкость, песок и глина, ткань светлых и темных тонов, рукавички из драпа черного и светлого цвета, модель взаимосвязи живой и неживой природы.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Литература: </w:t>
            </w: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Неизведанное рядом: занимательные опыты и эксперименты для  дошкольников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М., 2005, с.89.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Рыжова Н. Песок, камень, глина // Дошкольное воспитание, 2003 г., № 7, с.23.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«Выращивание растения из морковных верхушек»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Вырастить из морковных верхушек растения.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мелкая ёмкость,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верхушки моркови.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тр.196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F97E46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Тема: «Вещество</w:t>
            </w:r>
            <w:r w:rsidR="002A1B3E"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Воздух и его свойства»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со свойствами воздуха»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знакомство детей со свойствами воздуха,  и ролью в жизни человека, растений, животных. Дать знания о неживой природе и о том, что воздух – условие жизни всех существ на земле. Опытническим путем закрепить знания детей о воздухе. Воспитывать интерес к окружающей жизни, любознательность.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шары на каждого ребенка, банка с водой, стаканчики и соломинки, свистки, бутылки, небольшие листочки бумаги, духовые инструменты.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Т.М. Экологические занятия с детьми 5-6 лет. – Воронеж, 2004 г., с.94.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 Познавательное развитие. – Воронеж, 2004 г., с.159.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«Где теплее?», «Подводная лодка», «Упрямый воздух», «Что быстрее?»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выявить, что теплый воздух легче холодного и поднимается вверх.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Обнаружить, что воздух легче воды, выявить, как воздух вытесняет воду Цель: Обнаружить, что воздух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сжимается.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Обнаружить атмосферное давление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Материал: Два термометра, посуда с горячей водой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Материал: Изогнутая трубка для коктейля, прозрачные пластиковые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стаканы, емкость с водой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 Пипетки, шприц, подкрашенная вода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 Два листа бумаги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Неизведанное рядом стр.84-86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«Воздух занимает место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что воздух занимает место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Двухлитровая миска, пробка (натуральная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прозрачный стакан.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тр.195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«Неизвестное – рядом»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знания детей о жизни древнего человека, об открытии человеком огня. Как огонь дошел до наших дней, как он помогает человеку. Формировать представление о том, что при горении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изменяется состав воздуха (кислорода становится меньше), что для горения нужен кислород. Познакомить со способами тушения пожара. При горении образовывается пепел, зола, угарный газ. Соблюдение правил безопасности при проведении опытов.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Камни, свеча, банка, бутылка с отрезанным дном, спички, зажигалка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 Познавательное развитие.– Воронеж, 2004 г., с.165.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Неизведанное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рядом: занимательные опыты и эксперименты для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дошкольников. – М., 2005, с.145.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E46" w:rsidRDefault="00F97E46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E46" w:rsidRDefault="00F97E46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F97E46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«Солнце</w:t>
            </w:r>
            <w:r w:rsidR="002A1B3E"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Земля и ее место в солнечной системе»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«Солнце, Земля и другие планеты»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первоначальные представления о строении Солнечной Системы о том, что Земля уникальная планета. Развивать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любознательность. На основе опытов дать представление о холодности планет. Чем дальше планеты от Солнца, тем они холоднее и чем ближе, тем горячее.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Настольная лампа, шары, схема Солнечной системы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 Конспекты занятий по ознакомлению дошкольников с природными объектами (подготовительная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группа). – М. , 2006 г.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с.19.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С.Н. Ознакомление дошкольников с неживой природой. – М., 2003 г., с.39.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 Познаю мир. – М., 2001 г., с.136.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В.Н., Степанова Н.В. Конспекты занятий в старшей группе детского сада. Экология. – Воронеж, 2004 г., с.15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загадочный космос»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символикой созвездий. Вызвать интерес к космическому пространству. Расширять представления о профессии космонавта. Активизировать словарный запас: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космос, космонавт, космическая невесомость.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Фотографии космоса, Солнечной системы, </w:t>
            </w: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Ю.Гагарина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космических кораблей.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Гризик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 Познаю мир. – М., 2001 г., с.112.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В.Н., Степанова Н.В. Конспекты занятий в старшей группе детского сада. Экология. – Воронеж, 2004 г.,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с.163.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солнце можно видеть до того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оно поднимется над горизонтом»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Установить, почему солнце можно видеть до того, как оно появляется над горизонтом.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литровая стеклянная банка с крышкой, стол, линейка, книги, пластилин.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тр.195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«Звезды светят постоянно»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что звезды светят постоянно.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Дырокол, лист картона 10х15, белый конверт, фонарик.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тр.190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7E46" w:rsidRDefault="00F97E46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F97E46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</w:t>
            </w:r>
            <w:r w:rsidR="002A1B3E"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мире электричества»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увидеть и услышать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электричество»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«Чудо прическа», «Волшебные шары», «Вертушка»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Познакомить детей с электричеством, как особой формой энергии.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познавательную активность ребенка в процессе знакомства с явлениями электричества, с его историей. Познакомить с понятием «электрический ток». Объяснить природу молнии. Формировать основы безопасности при взаимодействии с электричеством.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Воздушный шарик, ножницы, салфетки,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линейка, расчески, пластилин, большая металлическая скрепка, шерстяная ткань, прозрачная пластмассовая салфетка, зеркало, вода, антистатик.</w:t>
            </w:r>
            <w:proofErr w:type="gramEnd"/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Неизведанное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рядом: занимательные опыты и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эксперименты для дошкольников.– М., 2005, с.98 - 100.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«Электроприборы»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способности ребенка обращаться с элементарными электрическими приборами. Формировать представление о материалах, проводящих электрический ток (металлы, вода) и изоляторах – материалах вообще не проводящих электричество (дерево, стекло и др.). Познакомить с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устройством некоторых электрических приборов (фен, настольная лампа). Совершенствовать опыт безопасного использования электрических приборов (нельзя прикасаться к оголенным проводам, вставлять в розетку металлические предметы с электрическими проводами, можно взаимодействовать только сухими руками). Развивать любознательность.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Дерево, стекло, резина, пластмасса, металлические предметы, вода, электроприборы.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Волчкова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В.Н., Степанова Н.В. Конспекты занятий в старшей группе детского сада. Экология. – Воронеж, 2004 г., с.167.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«Выяснение причины роста зеленых растений океана  на глубине до ста метров»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Выяснить, почему зеленые растения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растущие в океане, не живут глубже ста метров.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маленьких одинаковых зеленых растения в горшочках.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План-программа 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тр.197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«Установление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способности растения к поиску света»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Установить, как растение ищет свет.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растение.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План-программа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образовательно-воспитательной работы в детском саду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тр.189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A1B3E" w:rsidRPr="00EA5113" w:rsidTr="00EA5113">
        <w:tc>
          <w:tcPr>
            <w:tcW w:w="1522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F97E46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«Свет</w:t>
            </w:r>
            <w:r w:rsidR="002A1B3E"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цвет»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радуга берется?».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аналитические способности детей. Познакомить их с солнечной энергией и особенностями ее проявления. Воспитывать интерес к познанию закономерностей, существующих в неживой природе.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Пульверизатор,  фонарик, лист белой бумаги, хрустальный стакан, трехгранная призма.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Неизведанное рядом: занимательные опыты и эксперименты для  дошкольников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М., 2005, с.150.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Куликовская И.Э., </w:t>
            </w: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Совгир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И.Н. Детское  экспериментирование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–М., 2005 г., с.63</w:t>
            </w: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«Волшебный круг».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Показать детям, что солнечный свет состоит из спектра. Развивать интерес к неживой природе.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умение делать выводы, выдвигать гипотезы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Цветовой волчок или юла.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Дыбина</w:t>
            </w:r>
            <w:proofErr w:type="spell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 Неизведанное рядом: занимательные опыты и эксперименты </w:t>
            </w: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 дошкольников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М., 2005, с.151.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 вокруг нас».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свете. Определить принадлежность источников света к природному или рукотворному миру, их назначение. Опытническим путем определить строение рукотворных источников света. Классификация предметов, дающих свет на рукотворный и природный мир. Закрепить умение работать в группе. Обогащать и активизировать словарь детей.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источников света (солнце, луна, звезды, месяц, светлячок, костер, лампа.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Игрушечный фонарик и несколько предметов, которые не дают света.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Т.А. Воспитывая маленького гражданина. – М., 2004 г., с.18.</w:t>
            </w:r>
          </w:p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B3E" w:rsidRPr="00EA5113" w:rsidTr="00EA5113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каких цветов состоит солнечный луч»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Узнать, из каких цветов действительно состоит солнечный луч.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Противень, плоское карманное зеркальце, лист белой бумаги.</w:t>
            </w:r>
          </w:p>
        </w:tc>
        <w:tc>
          <w:tcPr>
            <w:tcW w:w="3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1B3E" w:rsidRPr="00EA5113" w:rsidRDefault="002A1B3E" w:rsidP="00EA5113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План-программа образовательно-воспитательной работы в </w:t>
            </w:r>
            <w:proofErr w:type="gramStart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детском</w:t>
            </w:r>
            <w:proofErr w:type="gramEnd"/>
            <w:r w:rsidRPr="00EA5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садустр.196</w:t>
            </w:r>
          </w:p>
        </w:tc>
      </w:tr>
    </w:tbl>
    <w:p w:rsidR="00260FEC" w:rsidRPr="00EA5113" w:rsidRDefault="00260FEC" w:rsidP="00A07AB6">
      <w:pPr>
        <w:shd w:val="clear" w:color="auto" w:fill="F5F7E7"/>
        <w:spacing w:before="9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FEC" w:rsidRPr="00EA5113" w:rsidSect="00F56E11">
      <w:pgSz w:w="16838" w:h="11906" w:orient="landscape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63" w:rsidRDefault="00152263" w:rsidP="006356BF">
      <w:pPr>
        <w:spacing w:after="0" w:line="240" w:lineRule="auto"/>
      </w:pPr>
      <w:r>
        <w:separator/>
      </w:r>
    </w:p>
  </w:endnote>
  <w:endnote w:type="continuationSeparator" w:id="0">
    <w:p w:rsidR="00152263" w:rsidRDefault="00152263" w:rsidP="0063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526432"/>
      <w:docPartObj>
        <w:docPartGallery w:val="Page Numbers (Bottom of Page)"/>
        <w:docPartUnique/>
      </w:docPartObj>
    </w:sdtPr>
    <w:sdtEndPr/>
    <w:sdtContent>
      <w:p w:rsidR="00A92A66" w:rsidRDefault="00A92A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AB6">
          <w:rPr>
            <w:noProof/>
          </w:rPr>
          <w:t>32</w:t>
        </w:r>
        <w:r>
          <w:fldChar w:fldCharType="end"/>
        </w:r>
      </w:p>
    </w:sdtContent>
  </w:sdt>
  <w:p w:rsidR="00A92A66" w:rsidRDefault="00A92A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63" w:rsidRDefault="00152263" w:rsidP="006356BF">
      <w:pPr>
        <w:spacing w:after="0" w:line="240" w:lineRule="auto"/>
      </w:pPr>
      <w:r>
        <w:separator/>
      </w:r>
    </w:p>
  </w:footnote>
  <w:footnote w:type="continuationSeparator" w:id="0">
    <w:p w:rsidR="00152263" w:rsidRDefault="00152263" w:rsidP="0063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70C"/>
    <w:multiLevelType w:val="hybridMultilevel"/>
    <w:tmpl w:val="7338ACB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740083"/>
    <w:multiLevelType w:val="hybridMultilevel"/>
    <w:tmpl w:val="5CA46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E2259"/>
    <w:multiLevelType w:val="hybridMultilevel"/>
    <w:tmpl w:val="AF5AC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607C6"/>
    <w:multiLevelType w:val="hybridMultilevel"/>
    <w:tmpl w:val="4C42F7B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>
    <w:nsid w:val="41CE38B2"/>
    <w:multiLevelType w:val="hybridMultilevel"/>
    <w:tmpl w:val="6DA828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A53AB"/>
    <w:multiLevelType w:val="hybridMultilevel"/>
    <w:tmpl w:val="B0B227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>
    <w:nsid w:val="43B07176"/>
    <w:multiLevelType w:val="hybridMultilevel"/>
    <w:tmpl w:val="EC5C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AF11FA"/>
    <w:multiLevelType w:val="hybridMultilevel"/>
    <w:tmpl w:val="3748410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71354A2D"/>
    <w:multiLevelType w:val="hybridMultilevel"/>
    <w:tmpl w:val="73481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D58D3"/>
    <w:multiLevelType w:val="hybridMultilevel"/>
    <w:tmpl w:val="86F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A"/>
    <w:rsid w:val="00066C86"/>
    <w:rsid w:val="00152263"/>
    <w:rsid w:val="00153143"/>
    <w:rsid w:val="00156F0B"/>
    <w:rsid w:val="00222298"/>
    <w:rsid w:val="002316DA"/>
    <w:rsid w:val="00260FEC"/>
    <w:rsid w:val="002A1B3E"/>
    <w:rsid w:val="00367C22"/>
    <w:rsid w:val="003A57BA"/>
    <w:rsid w:val="006356BF"/>
    <w:rsid w:val="006E1111"/>
    <w:rsid w:val="009E529A"/>
    <w:rsid w:val="00A07AB6"/>
    <w:rsid w:val="00A92A66"/>
    <w:rsid w:val="00AB7D9A"/>
    <w:rsid w:val="00CE4D69"/>
    <w:rsid w:val="00E35AF4"/>
    <w:rsid w:val="00EA5113"/>
    <w:rsid w:val="00EE2A5B"/>
    <w:rsid w:val="00F4337F"/>
    <w:rsid w:val="00F56E11"/>
    <w:rsid w:val="00F9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E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1B3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356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6BF"/>
  </w:style>
  <w:style w:type="paragraph" w:styleId="a9">
    <w:name w:val="footer"/>
    <w:basedOn w:val="a"/>
    <w:link w:val="aa"/>
    <w:uiPriority w:val="99"/>
    <w:unhideWhenUsed/>
    <w:rsid w:val="0063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E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1B3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356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6BF"/>
  </w:style>
  <w:style w:type="paragraph" w:styleId="a9">
    <w:name w:val="footer"/>
    <w:basedOn w:val="a"/>
    <w:link w:val="aa"/>
    <w:uiPriority w:val="99"/>
    <w:unhideWhenUsed/>
    <w:rsid w:val="0063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DCD3-96DE-4F6F-9CD8-1B9CE07D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15</cp:revision>
  <cp:lastPrinted>2014-10-12T12:08:00Z</cp:lastPrinted>
  <dcterms:created xsi:type="dcterms:W3CDTF">2014-09-28T15:03:00Z</dcterms:created>
  <dcterms:modified xsi:type="dcterms:W3CDTF">2015-10-28T15:51:00Z</dcterms:modified>
</cp:coreProperties>
</file>