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6775" cy="933450"/>
            <wp:effectExtent l="19050" t="0" r="9525" b="0"/>
            <wp:wrapSquare wrapText="bothSides"/>
            <wp:docPr id="2" name="Рисунок 1" descr="Незабу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забуд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    детский сад комбинированного вида №7 «Незабудка»</w:t>
      </w:r>
    </w:p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</w:t>
      </w: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«Включение родителей в процесс сопровождения </w:t>
      </w: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речевого развития детей »</w:t>
      </w: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Евгения Ивановна</w:t>
      </w: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№7 «Незабудка»</w:t>
      </w: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сть-илимск</w:t>
      </w:r>
      <w:proofErr w:type="spellEnd"/>
    </w:p>
    <w:p w:rsidR="00EB2022" w:rsidRDefault="00EB2022" w:rsidP="00EB2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EB2022" w:rsidRDefault="00EB2022" w:rsidP="00EB2022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EB2022" w:rsidRDefault="00EB2022" w:rsidP="00EB2022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EB2022" w:rsidRDefault="00EB2022" w:rsidP="00EB2022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EB2022" w:rsidRDefault="00EB2022" w:rsidP="00EB2022">
      <w:pPr>
        <w:shd w:val="clear" w:color="auto" w:fill="FFFFFF"/>
        <w:spacing w:after="0" w:line="240" w:lineRule="auto"/>
        <w:ind w:left="494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Включение родителей в процесс сопровождения речевого развития детей.</w:t>
      </w:r>
    </w:p>
    <w:p w:rsidR="00EB2022" w:rsidRDefault="00EB2022" w:rsidP="00EB2022">
      <w:pPr>
        <w:shd w:val="clear" w:color="auto" w:fill="FFFFFF"/>
        <w:spacing w:after="0" w:line="240" w:lineRule="auto"/>
        <w:ind w:left="14" w:firstLine="346"/>
        <w:jc w:val="both"/>
      </w:pPr>
      <w:r>
        <w:rPr>
          <w:rFonts w:eastAsia="Times New Roman"/>
          <w:spacing w:val="-1"/>
          <w:sz w:val="28"/>
          <w:szCs w:val="28"/>
        </w:rPr>
        <w:t xml:space="preserve">Роль развития речи ребёнка переоценить трудно. Овладение речью перестраивает процессы его восприятия, памяти, мышления, совершенствует все виды детской </w:t>
      </w:r>
      <w:r>
        <w:rPr>
          <w:rFonts w:eastAsia="Times New Roman"/>
          <w:sz w:val="28"/>
          <w:szCs w:val="28"/>
        </w:rPr>
        <w:t>деятельности и социализацию.</w:t>
      </w:r>
    </w:p>
    <w:p w:rsidR="00EB2022" w:rsidRDefault="00EB2022" w:rsidP="00EB2022">
      <w:pPr>
        <w:shd w:val="clear" w:color="auto" w:fill="FFFFFF"/>
        <w:spacing w:after="0" w:line="240" w:lineRule="auto"/>
        <w:ind w:left="10" w:right="5" w:firstLine="408"/>
        <w:jc w:val="both"/>
      </w:pPr>
      <w:r>
        <w:rPr>
          <w:rFonts w:eastAsia="Times New Roman"/>
          <w:sz w:val="28"/>
          <w:szCs w:val="28"/>
        </w:rPr>
        <w:t xml:space="preserve">Хаотичность воспитательных и коррекционных воздействий на ребёнка, преобладание потворствующей позиции в семье и перекладывание ответственности за речевые успехи ребёнка на логопеда и воспитателей формируют у детей </w:t>
      </w:r>
      <w:r>
        <w:rPr>
          <w:rFonts w:eastAsia="Times New Roman"/>
          <w:spacing w:val="-1"/>
          <w:sz w:val="28"/>
          <w:szCs w:val="28"/>
        </w:rPr>
        <w:t xml:space="preserve">отрицательную или, в лучшем случае, безразличную установку на педагогическое </w:t>
      </w:r>
      <w:r>
        <w:rPr>
          <w:rFonts w:eastAsia="Times New Roman"/>
          <w:sz w:val="28"/>
          <w:szCs w:val="28"/>
        </w:rPr>
        <w:t>воздействие. Единство в требованиях взрослых (педагогов и родителей) значительно способствует психологическому настрою ребёнка, повышению мотивации к занятиям. Для этого необходимо взаимодействие всех участников процесса: логопеда, воспитателей, педагога- психолога, родителей.</w:t>
      </w:r>
    </w:p>
    <w:p w:rsidR="00EB2022" w:rsidRDefault="00EB2022" w:rsidP="00EB2022">
      <w:pPr>
        <w:shd w:val="clear" w:color="auto" w:fill="FFFFFF"/>
        <w:spacing w:after="0" w:line="240" w:lineRule="auto"/>
        <w:ind w:left="19" w:right="10" w:firstLine="350"/>
        <w:jc w:val="both"/>
      </w:pPr>
      <w:r>
        <w:rPr>
          <w:rFonts w:eastAsia="Times New Roman"/>
          <w:sz w:val="28"/>
          <w:szCs w:val="28"/>
        </w:rPr>
        <w:t xml:space="preserve">Активное вовлечение родителей в коррекционно-педагогический процесс и организация преемственной деятельности детского сада и семьи - один из </w:t>
      </w:r>
      <w:r>
        <w:rPr>
          <w:rFonts w:eastAsia="Times New Roman"/>
          <w:spacing w:val="-1"/>
          <w:sz w:val="28"/>
          <w:szCs w:val="28"/>
        </w:rPr>
        <w:t>важнейших факторов эффективности работы с детьми- логопатами.</w:t>
      </w:r>
    </w:p>
    <w:p w:rsidR="00EB2022" w:rsidRDefault="00EB2022" w:rsidP="00EB2022">
      <w:pPr>
        <w:shd w:val="clear" w:color="auto" w:fill="FFFFFF"/>
        <w:spacing w:after="0" w:line="240" w:lineRule="auto"/>
        <w:ind w:left="14" w:right="14" w:firstLine="432"/>
        <w:jc w:val="both"/>
      </w:pPr>
      <w:r>
        <w:rPr>
          <w:rFonts w:eastAsia="Times New Roman"/>
          <w:sz w:val="28"/>
          <w:szCs w:val="28"/>
        </w:rPr>
        <w:t xml:space="preserve">Основными задачами построения стратегии взаимодействия с "родителями являются: проведение целенаправленной и систематической работы по речевому </w:t>
      </w:r>
      <w:r>
        <w:rPr>
          <w:rFonts w:eastAsia="Times New Roman"/>
          <w:spacing w:val="-1"/>
          <w:sz w:val="28"/>
          <w:szCs w:val="28"/>
        </w:rPr>
        <w:t xml:space="preserve">развитию детей, предусматривающей обучение взрослых разнообразным игровым </w:t>
      </w:r>
      <w:r>
        <w:rPr>
          <w:rFonts w:eastAsia="Times New Roman"/>
          <w:sz w:val="28"/>
          <w:szCs w:val="28"/>
        </w:rPr>
        <w:t xml:space="preserve">формам общения с детьми; фиксированию речевых успехов и неудач; анализу </w:t>
      </w:r>
      <w:r>
        <w:rPr>
          <w:rFonts w:eastAsia="Times New Roman"/>
          <w:spacing w:val="-2"/>
          <w:sz w:val="28"/>
          <w:szCs w:val="28"/>
        </w:rPr>
        <w:t xml:space="preserve">характера взаимодействия. Реализация вышеперечисленных задач ведётся поэтапно, </w:t>
      </w:r>
      <w:r>
        <w:rPr>
          <w:rFonts w:eastAsia="Times New Roman"/>
          <w:sz w:val="28"/>
          <w:szCs w:val="28"/>
        </w:rPr>
        <w:t>совместно с воспитателями и психологом.</w:t>
      </w:r>
    </w:p>
    <w:p w:rsidR="00EB2022" w:rsidRDefault="00EB2022" w:rsidP="00EB2022">
      <w:pPr>
        <w:shd w:val="clear" w:color="auto" w:fill="FFFFFF"/>
        <w:spacing w:after="0" w:line="240" w:lineRule="auto"/>
        <w:ind w:left="370"/>
      </w:pPr>
      <w:r>
        <w:rPr>
          <w:rFonts w:eastAsia="Times New Roman"/>
          <w:spacing w:val="-1"/>
          <w:sz w:val="28"/>
          <w:szCs w:val="28"/>
        </w:rPr>
        <w:t>Условно можно выделить несколько этапов:</w:t>
      </w:r>
    </w:p>
    <w:p w:rsidR="00EB2022" w:rsidRDefault="00EB2022" w:rsidP="00EB2022">
      <w:pPr>
        <w:shd w:val="clear" w:color="auto" w:fill="FFFFFF"/>
        <w:tabs>
          <w:tab w:val="left" w:pos="216"/>
        </w:tabs>
        <w:spacing w:after="0" w:line="240" w:lineRule="auto"/>
        <w:ind w:left="10"/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этап: «Давайте познакомимся».</w:t>
      </w:r>
    </w:p>
    <w:p w:rsidR="00EB2022" w:rsidRDefault="00EB2022" w:rsidP="00EB2022">
      <w:pPr>
        <w:shd w:val="clear" w:color="auto" w:fill="FFFFFF"/>
        <w:spacing w:after="0" w:line="240" w:lineRule="auto"/>
        <w:ind w:left="10" w:right="19" w:firstLine="360"/>
        <w:jc w:val="both"/>
      </w:pPr>
      <w:r>
        <w:rPr>
          <w:rFonts w:eastAsia="Times New Roman"/>
          <w:sz w:val="28"/>
          <w:szCs w:val="28"/>
        </w:rPr>
        <w:t>Цель: изучение особенностей развития ребёнка; уровень компетентности родителей в вопросах его речевого развития.</w:t>
      </w:r>
    </w:p>
    <w:p w:rsidR="00EB2022" w:rsidRDefault="00EB2022" w:rsidP="00EB2022">
      <w:pPr>
        <w:shd w:val="clear" w:color="auto" w:fill="FFFFFF"/>
        <w:spacing w:after="0" w:line="240" w:lineRule="auto"/>
        <w:ind w:left="5" w:right="19" w:firstLine="365"/>
        <w:jc w:val="both"/>
      </w:pPr>
      <w:r>
        <w:rPr>
          <w:rFonts w:eastAsia="Times New Roman"/>
          <w:sz w:val="28"/>
          <w:szCs w:val="28"/>
        </w:rPr>
        <w:t>Формы взаимодействия разнообразны: анкетирование, собеседование по результатам обследования детей, индивидуальное консультирование, а можно предложить родителям написать сочинение о своём ребёнке.</w:t>
      </w:r>
    </w:p>
    <w:p w:rsidR="00EB2022" w:rsidRDefault="00EB2022" w:rsidP="00EB2022">
      <w:pPr>
        <w:shd w:val="clear" w:color="auto" w:fill="FFFFFF"/>
        <w:spacing w:after="0" w:line="240" w:lineRule="auto"/>
        <w:ind w:right="19" w:firstLine="374"/>
        <w:jc w:val="both"/>
      </w:pPr>
      <w:r>
        <w:rPr>
          <w:rFonts w:eastAsia="Times New Roman"/>
          <w:sz w:val="28"/>
          <w:szCs w:val="28"/>
        </w:rPr>
        <w:t>Важную роль играет изучение особенностей семьи, её интересов, социальных установок, приоритетов.</w:t>
      </w:r>
    </w:p>
    <w:p w:rsidR="00EB2022" w:rsidRDefault="00EB2022" w:rsidP="00EB2022">
      <w:pPr>
        <w:shd w:val="clear" w:color="auto" w:fill="FFFFFF"/>
        <w:spacing w:after="0" w:line="240" w:lineRule="auto"/>
        <w:ind w:left="5" w:right="10" w:firstLine="355"/>
        <w:jc w:val="both"/>
      </w:pPr>
      <w:r>
        <w:rPr>
          <w:rFonts w:eastAsia="Times New Roman"/>
          <w:sz w:val="28"/>
          <w:szCs w:val="28"/>
        </w:rPr>
        <w:t xml:space="preserve">Необходимо обратить внимание родителей на уровень развития речевых, </w:t>
      </w:r>
      <w:r>
        <w:rPr>
          <w:rFonts w:eastAsia="Times New Roman"/>
          <w:spacing w:val="-1"/>
          <w:sz w:val="28"/>
          <w:szCs w:val="28"/>
        </w:rPr>
        <w:t xml:space="preserve">коммуникативных навыков ребёнка. Незаинтересованность в контакте, неумение </w:t>
      </w:r>
      <w:r>
        <w:rPr>
          <w:rFonts w:eastAsia="Times New Roman"/>
          <w:sz w:val="28"/>
          <w:szCs w:val="28"/>
        </w:rPr>
        <w:t xml:space="preserve">ориентироваться в ситуации общения, негативизм у одних детей, а у других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 xml:space="preserve">ногословность, склонность перебивать собеседника, неспособность выслушать его </w:t>
      </w:r>
      <w:r>
        <w:rPr>
          <w:rFonts w:eastAsia="Times New Roman"/>
          <w:spacing w:val="-1"/>
          <w:sz w:val="28"/>
          <w:szCs w:val="28"/>
        </w:rPr>
        <w:t xml:space="preserve">до конца, должны стать поводом для раздумий взрослых. Предоставить родителям </w:t>
      </w:r>
      <w:r>
        <w:rPr>
          <w:rFonts w:eastAsia="Times New Roman"/>
          <w:sz w:val="28"/>
          <w:szCs w:val="28"/>
        </w:rPr>
        <w:t xml:space="preserve">максимально полную информацию о речевом нарушении ребёнка, его проблемах, </w:t>
      </w:r>
      <w:r>
        <w:rPr>
          <w:rFonts w:eastAsia="Times New Roman"/>
          <w:spacing w:val="-1"/>
          <w:sz w:val="28"/>
          <w:szCs w:val="28"/>
        </w:rPr>
        <w:t xml:space="preserve">так как представления родителей, в большинстве случаев, недостаточно верны и </w:t>
      </w:r>
      <w:r>
        <w:rPr>
          <w:rFonts w:eastAsia="Times New Roman"/>
          <w:sz w:val="28"/>
          <w:szCs w:val="28"/>
        </w:rPr>
        <w:t>дифференцированы.</w:t>
      </w:r>
    </w:p>
    <w:p w:rsidR="00EB2022" w:rsidRDefault="00EB2022" w:rsidP="00EB2022">
      <w:pPr>
        <w:shd w:val="clear" w:color="auto" w:fill="FFFFFF"/>
        <w:tabs>
          <w:tab w:val="left" w:pos="216"/>
        </w:tabs>
        <w:spacing w:after="0" w:line="240" w:lineRule="auto"/>
        <w:ind w:left="10"/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этап: «Изучаем вместе».</w:t>
      </w:r>
    </w:p>
    <w:p w:rsidR="00EB2022" w:rsidRDefault="00EB2022" w:rsidP="00EB2022">
      <w:pPr>
        <w:shd w:val="clear" w:color="auto" w:fill="FFFFFF"/>
        <w:tabs>
          <w:tab w:val="left" w:pos="216"/>
        </w:tabs>
        <w:spacing w:after="0" w:line="240" w:lineRule="auto"/>
        <w:ind w:left="10"/>
        <w:sectPr w:rsidR="00EB2022" w:rsidSect="00EB2022">
          <w:pgSz w:w="11909" w:h="16834"/>
          <w:pgMar w:top="1440" w:right="576" w:bottom="360" w:left="999" w:header="720" w:footer="720" w:gutter="0"/>
          <w:cols w:space="60"/>
          <w:noEndnote/>
        </w:sectPr>
      </w:pPr>
    </w:p>
    <w:p w:rsidR="00EB2022" w:rsidRDefault="00EB2022" w:rsidP="00EB2022">
      <w:pPr>
        <w:shd w:val="clear" w:color="auto" w:fill="FFFFFF"/>
        <w:spacing w:after="0" w:line="240" w:lineRule="auto"/>
        <w:ind w:left="14" w:right="312" w:firstLine="35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Цель: повышать компетентность родителей в вопросах речевого развития ребёнка </w:t>
      </w:r>
      <w:r>
        <w:rPr>
          <w:rFonts w:eastAsia="Times New Roman"/>
          <w:sz w:val="28"/>
          <w:szCs w:val="28"/>
        </w:rPr>
        <w:t>(овладение теоретическими знаниями).</w:t>
      </w:r>
    </w:p>
    <w:p w:rsidR="00EB2022" w:rsidRDefault="00EB2022" w:rsidP="00EB2022">
      <w:pPr>
        <w:shd w:val="clear" w:color="auto" w:fill="FFFFFF"/>
        <w:spacing w:after="0" w:line="240" w:lineRule="auto"/>
        <w:ind w:left="10" w:right="312" w:firstLine="355"/>
        <w:jc w:val="both"/>
      </w:pPr>
      <w:r>
        <w:rPr>
          <w:rFonts w:eastAsia="Times New Roman"/>
          <w:sz w:val="28"/>
          <w:szCs w:val="28"/>
        </w:rPr>
        <w:t xml:space="preserve">Применяемые формы также разнообразны: индивидуальные консультации, </w:t>
      </w:r>
      <w:r>
        <w:rPr>
          <w:rFonts w:eastAsia="Times New Roman"/>
          <w:spacing w:val="-1"/>
          <w:sz w:val="28"/>
          <w:szCs w:val="28"/>
        </w:rPr>
        <w:t xml:space="preserve">размещение материала в родительском уголке, просмотр видеозаписей «Ребёнок в </w:t>
      </w:r>
      <w:r>
        <w:rPr>
          <w:rFonts w:eastAsia="Times New Roman"/>
          <w:sz w:val="28"/>
          <w:szCs w:val="28"/>
        </w:rPr>
        <w:t>детском саду и дома», круглые столы и т. д.</w:t>
      </w:r>
    </w:p>
    <w:p w:rsidR="00EB2022" w:rsidRDefault="00EB2022" w:rsidP="00EB2022">
      <w:pPr>
        <w:shd w:val="clear" w:color="auto" w:fill="FFFFFF"/>
        <w:spacing w:after="0" w:line="240" w:lineRule="auto"/>
        <w:ind w:left="10" w:right="322" w:firstLine="365"/>
        <w:jc w:val="both"/>
      </w:pPr>
      <w:r>
        <w:rPr>
          <w:rFonts w:eastAsia="Times New Roman"/>
          <w:sz w:val="28"/>
          <w:szCs w:val="28"/>
        </w:rPr>
        <w:t xml:space="preserve">В процессе взаимодействия с семьями довольно часто выявляется, как мало родители уделяют должного внимания преодолению речевого нарушения у ребёнка: </w:t>
      </w:r>
      <w:r>
        <w:rPr>
          <w:rFonts w:eastAsia="Times New Roman"/>
          <w:spacing w:val="-2"/>
          <w:sz w:val="28"/>
          <w:szCs w:val="28"/>
        </w:rPr>
        <w:t xml:space="preserve">не замечают недостатков его речи, не придают им серьёзного значения, полагая, что с </w:t>
      </w:r>
      <w:r>
        <w:rPr>
          <w:rFonts w:eastAsia="Times New Roman"/>
          <w:sz w:val="28"/>
          <w:szCs w:val="28"/>
        </w:rPr>
        <w:t>возрастом всё выправится само собой.</w:t>
      </w:r>
    </w:p>
    <w:p w:rsidR="00EB2022" w:rsidRDefault="00EB2022" w:rsidP="00EB2022">
      <w:pPr>
        <w:shd w:val="clear" w:color="auto" w:fill="FFFFFF"/>
        <w:spacing w:after="0" w:line="240" w:lineRule="auto"/>
        <w:ind w:left="19"/>
      </w:pPr>
      <w:r>
        <w:rPr>
          <w:rFonts w:eastAsia="Times New Roman"/>
          <w:sz w:val="28"/>
          <w:szCs w:val="28"/>
        </w:rPr>
        <w:t xml:space="preserve">Многочисленные  исследования подтвердили, что особенности речевой  стратегии </w:t>
      </w:r>
      <w:r>
        <w:rPr>
          <w:rFonts w:eastAsia="Times New Roman"/>
          <w:spacing w:val="-1"/>
          <w:sz w:val="28"/>
          <w:szCs w:val="28"/>
        </w:rPr>
        <w:t>взрослого могут стимулировать или тормозить развитие речи ребёнка.</w:t>
      </w:r>
    </w:p>
    <w:p w:rsidR="00EB2022" w:rsidRDefault="00EB2022" w:rsidP="00EB2022">
      <w:pPr>
        <w:shd w:val="clear" w:color="auto" w:fill="FFFFFF"/>
        <w:spacing w:after="0" w:line="240" w:lineRule="auto"/>
      </w:pPr>
      <w:r>
        <w:rPr>
          <w:spacing w:val="-1"/>
          <w:sz w:val="28"/>
          <w:szCs w:val="28"/>
        </w:rPr>
        <w:t xml:space="preserve">3 </w:t>
      </w:r>
      <w:r>
        <w:rPr>
          <w:rFonts w:eastAsia="Times New Roman"/>
          <w:spacing w:val="-1"/>
          <w:sz w:val="28"/>
          <w:szCs w:val="28"/>
        </w:rPr>
        <w:t>этап: «Играем вместе».</w:t>
      </w:r>
    </w:p>
    <w:p w:rsidR="00EB2022" w:rsidRDefault="00EB2022" w:rsidP="00EB2022">
      <w:pPr>
        <w:shd w:val="clear" w:color="auto" w:fill="FFFFFF"/>
        <w:spacing w:after="0" w:line="240" w:lineRule="auto"/>
        <w:ind w:left="5" w:right="346" w:firstLine="350"/>
        <w:jc w:val="both"/>
      </w:pPr>
      <w:r>
        <w:rPr>
          <w:rFonts w:eastAsia="Times New Roman"/>
          <w:sz w:val="28"/>
          <w:szCs w:val="28"/>
        </w:rPr>
        <w:t>Цель: оказать помощь родителям в овладении практическими приёмами закрепления различного речевого материала.</w:t>
      </w:r>
    </w:p>
    <w:p w:rsidR="00EB2022" w:rsidRDefault="00EB2022" w:rsidP="00EB2022">
      <w:pPr>
        <w:shd w:val="clear" w:color="auto" w:fill="FFFFFF"/>
        <w:spacing w:after="0" w:line="240" w:lineRule="auto"/>
        <w:ind w:right="336" w:firstLine="370"/>
        <w:jc w:val="both"/>
      </w:pPr>
      <w:r>
        <w:rPr>
          <w:rFonts w:eastAsia="Times New Roman"/>
          <w:sz w:val="28"/>
          <w:szCs w:val="28"/>
        </w:rPr>
        <w:t xml:space="preserve">Это может быть и «Мамина школа», и сбор материала для рубрики «Шпаргалки </w:t>
      </w:r>
      <w:r>
        <w:rPr>
          <w:rFonts w:eastAsia="Times New Roman"/>
          <w:spacing w:val="-1"/>
          <w:sz w:val="28"/>
          <w:szCs w:val="28"/>
        </w:rPr>
        <w:t>для взрослых», и картотеки различных игр; посещение занятий родителями.</w:t>
      </w:r>
    </w:p>
    <w:p w:rsidR="00EB2022" w:rsidRDefault="00EB2022" w:rsidP="00EB2022">
      <w:pPr>
        <w:shd w:val="clear" w:color="auto" w:fill="FFFFFF"/>
        <w:spacing w:after="0" w:line="240" w:lineRule="auto"/>
        <w:ind w:left="5" w:firstLine="355"/>
      </w:pPr>
      <w:r>
        <w:rPr>
          <w:rFonts w:eastAsia="Times New Roman"/>
          <w:sz w:val="28"/>
          <w:szCs w:val="28"/>
        </w:rPr>
        <w:t xml:space="preserve">А в заключении хотелось бы сказать: мы, педагоги, придумываем всё новые формы вовлечения мам и пап в обучение и воспитание их собственных     детей </w:t>
      </w:r>
      <w:proofErr w:type="gramStart"/>
      <w:r>
        <w:rPr>
          <w:rFonts w:eastAsia="Times New Roman"/>
          <w:sz w:val="28"/>
          <w:szCs w:val="28"/>
        </w:rPr>
        <w:t>-с</w:t>
      </w:r>
      <w:proofErr w:type="gramEnd"/>
      <w:r>
        <w:rPr>
          <w:rFonts w:eastAsia="Times New Roman"/>
          <w:sz w:val="28"/>
          <w:szCs w:val="28"/>
        </w:rPr>
        <w:t xml:space="preserve">обрания,    консультации,    информационные   стенды,   родительские   группы,    но откликается на них лишь малая часть родителей. Почему так происходит? Не хотят,    </w:t>
      </w:r>
      <w:proofErr w:type="spellStart"/>
      <w:r>
        <w:rPr>
          <w:rFonts w:eastAsia="Times New Roman"/>
          <w:sz w:val="28"/>
          <w:szCs w:val="28"/>
          <w:lang w:val="en-US"/>
        </w:rPr>
        <w:t>i</w:t>
      </w:r>
      <w:proofErr w:type="spellEnd"/>
      <w:r w:rsidRPr="006645E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потому что </w:t>
      </w:r>
      <w:proofErr w:type="gramStart"/>
      <w:r>
        <w:rPr>
          <w:rFonts w:eastAsia="Times New Roman"/>
          <w:spacing w:val="-1"/>
          <w:sz w:val="28"/>
          <w:szCs w:val="28"/>
        </w:rPr>
        <w:t>заняты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своими проблемами? Не понимают значимости?</w:t>
      </w:r>
    </w:p>
    <w:p w:rsidR="00EB2022" w:rsidRDefault="00EB2022" w:rsidP="00EB2022">
      <w:pPr>
        <w:shd w:val="clear" w:color="auto" w:fill="FFFFFF"/>
        <w:spacing w:after="0" w:line="240" w:lineRule="auto"/>
        <w:ind w:left="10" w:right="331" w:firstLine="346"/>
        <w:jc w:val="both"/>
      </w:pPr>
      <w:r>
        <w:rPr>
          <w:rFonts w:eastAsia="Times New Roman"/>
          <w:spacing w:val="-1"/>
          <w:sz w:val="28"/>
          <w:szCs w:val="28"/>
        </w:rPr>
        <w:t xml:space="preserve">Всего понемногу. Но в большей степени - потому, что не испытывают насущной </w:t>
      </w:r>
      <w:r>
        <w:rPr>
          <w:rFonts w:eastAsia="Times New Roman"/>
          <w:sz w:val="28"/>
          <w:szCs w:val="28"/>
        </w:rPr>
        <w:t xml:space="preserve">потребности. Невозможно заставить взрослого человека делать то, что не вызрело в нём как необходимость. Педагоги идут к родителям с готовыми рецептами, предлагают «кусочки» готовых знаний - из методик обучения, из детской психологии. Но, как и во всяком' учении, люди берут из всего этого лишь то, что </w:t>
      </w:r>
      <w:r>
        <w:rPr>
          <w:rFonts w:eastAsia="Times New Roman"/>
          <w:spacing w:val="-1"/>
          <w:sz w:val="28"/>
          <w:szCs w:val="28"/>
        </w:rPr>
        <w:t xml:space="preserve">созвучно их собственным мыслям, потребностям. Или вовсе не приходят за этими </w:t>
      </w:r>
      <w:r>
        <w:rPr>
          <w:rFonts w:eastAsia="Times New Roman"/>
          <w:sz w:val="28"/>
          <w:szCs w:val="28"/>
        </w:rPr>
        <w:t>знаниями.</w:t>
      </w:r>
    </w:p>
    <w:p w:rsidR="00EB2022" w:rsidRDefault="00EB2022" w:rsidP="00EB2022">
      <w:pPr>
        <w:shd w:val="clear" w:color="auto" w:fill="FFFFFF"/>
        <w:spacing w:after="0" w:line="240" w:lineRule="auto"/>
        <w:ind w:left="5" w:right="322" w:firstLine="350"/>
        <w:jc w:val="both"/>
      </w:pPr>
      <w:r>
        <w:rPr>
          <w:rFonts w:eastAsia="Times New Roman"/>
          <w:sz w:val="28"/>
          <w:szCs w:val="28"/>
        </w:rPr>
        <w:t xml:space="preserve">Поэтому, наверное, следует начинать не с формальных собраний и информационных стендов, а со сближения души и разума людей, сопричастных </w:t>
      </w:r>
      <w:r>
        <w:rPr>
          <w:rFonts w:eastAsia="Times New Roman"/>
          <w:spacing w:val="-1"/>
          <w:sz w:val="28"/>
          <w:szCs w:val="28"/>
        </w:rPr>
        <w:t xml:space="preserve">жизни ребёнка. А основой для такого сближения может стать только сам ребёнок. </w:t>
      </w:r>
      <w:proofErr w:type="gramStart"/>
      <w:r>
        <w:rPr>
          <w:rFonts w:eastAsia="Times New Roman"/>
          <w:sz w:val="28"/>
          <w:szCs w:val="28"/>
        </w:rPr>
        <w:t xml:space="preserve">Рассказывая о ребёнке - о том, что происходило с ним в течение дня, какие позитивные стороны проявлял малыш, какие достижения и трудности принес ему </w:t>
      </w:r>
      <w:r>
        <w:rPr>
          <w:rFonts w:eastAsia="Times New Roman"/>
          <w:spacing w:val="-2"/>
          <w:sz w:val="28"/>
          <w:szCs w:val="28"/>
        </w:rPr>
        <w:t xml:space="preserve">этот день, мы формируем у родителей понимание того, что рядом с детьми находятся внимательные и заинтересованные люди, обладающие информацией об их ребёнке, </w:t>
      </w:r>
      <w:r>
        <w:rPr>
          <w:rFonts w:eastAsia="Times New Roman"/>
          <w:spacing w:val="-3"/>
          <w:sz w:val="28"/>
          <w:szCs w:val="28"/>
        </w:rPr>
        <w:t>которой нет и может не быть у самих мам и пап.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По той простой причине, что их нет </w:t>
      </w:r>
      <w:r>
        <w:rPr>
          <w:rFonts w:eastAsia="Times New Roman"/>
          <w:spacing w:val="-1"/>
          <w:sz w:val="28"/>
          <w:szCs w:val="28"/>
        </w:rPr>
        <w:t xml:space="preserve">рядом. От нас же требуется желание и умение наблюдать жизнь каждого ребёнка во </w:t>
      </w:r>
      <w:r>
        <w:rPr>
          <w:rFonts w:eastAsia="Times New Roman"/>
          <w:sz w:val="28"/>
          <w:szCs w:val="28"/>
        </w:rPr>
        <w:t>всём многообразии её проявления; умение понимать причины происходящего и способность донести это до родителей.</w:t>
      </w:r>
    </w:p>
    <w:p w:rsidR="00EB2022" w:rsidRDefault="00EB2022" w:rsidP="00EB2022">
      <w:pPr>
        <w:shd w:val="clear" w:color="auto" w:fill="FFFFFF"/>
        <w:spacing w:after="0" w:line="240" w:lineRule="auto"/>
        <w:ind w:left="5" w:right="322" w:firstLine="350"/>
        <w:jc w:val="both"/>
        <w:sectPr w:rsidR="00EB2022">
          <w:pgSz w:w="11909" w:h="16834"/>
          <w:pgMar w:top="1440" w:right="360" w:bottom="720" w:left="907" w:header="720" w:footer="720" w:gutter="0"/>
          <w:cols w:space="60"/>
          <w:noEndnote/>
        </w:sectPr>
      </w:pPr>
    </w:p>
    <w:p w:rsidR="00EB2022" w:rsidRDefault="00EB2022" w:rsidP="00EB2022">
      <w:pPr>
        <w:shd w:val="clear" w:color="auto" w:fill="FFFFFF"/>
        <w:spacing w:after="0" w:line="240" w:lineRule="auto"/>
        <w:ind w:left="3494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Список литературы.</w:t>
      </w:r>
    </w:p>
    <w:p w:rsidR="00EB2022" w:rsidRDefault="00EB2022" w:rsidP="00EB20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spacing w:val="-3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Бабина Е.С. Партнерство </w:t>
      </w:r>
      <w:proofErr w:type="spellStart"/>
      <w:r>
        <w:rPr>
          <w:rFonts w:eastAsia="Times New Roman"/>
          <w:spacing w:val="-1"/>
          <w:sz w:val="28"/>
          <w:szCs w:val="28"/>
        </w:rPr>
        <w:t>дошкольн</w:t>
      </w:r>
      <w:proofErr w:type="gramStart"/>
      <w:r>
        <w:rPr>
          <w:rFonts w:eastAsia="Times New Roman"/>
          <w:spacing w:val="-1"/>
          <w:sz w:val="28"/>
          <w:szCs w:val="28"/>
        </w:rPr>
        <w:t>о</w:t>
      </w:r>
      <w:proofErr w:type="spellEnd"/>
      <w:r>
        <w:rPr>
          <w:rFonts w:eastAsia="Times New Roman"/>
          <w:spacing w:val="-1"/>
          <w:sz w:val="28"/>
          <w:szCs w:val="28"/>
        </w:rPr>
        <w:t>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образовательного учреждения и семьи в </w:t>
      </w:r>
      <w:r>
        <w:rPr>
          <w:rFonts w:eastAsia="Times New Roman"/>
          <w:sz w:val="28"/>
          <w:szCs w:val="28"/>
        </w:rPr>
        <w:t>логопедической работе. // Логопед. 2005. №5</w:t>
      </w:r>
    </w:p>
    <w:p w:rsidR="00EB2022" w:rsidRDefault="00EB2022" w:rsidP="00EB20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Жукова Н.С., </w:t>
      </w:r>
      <w:proofErr w:type="spellStart"/>
      <w:r>
        <w:rPr>
          <w:rFonts w:eastAsia="Times New Roman"/>
          <w:spacing w:val="-1"/>
          <w:sz w:val="28"/>
          <w:szCs w:val="28"/>
        </w:rPr>
        <w:t>Мастюкова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Е.М., Филичева Г.Б. Логопедия. Екатеринбург. 1998г.</w:t>
      </w:r>
    </w:p>
    <w:p w:rsidR="00EB2022" w:rsidRDefault="00EB2022" w:rsidP="00EB20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spacing w:val="-16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Хватцев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М.С. Логопедия. Работа с дошкольниками. М., 1996г.</w:t>
      </w:r>
    </w:p>
    <w:p w:rsidR="00EB2022" w:rsidRDefault="00EB2022" w:rsidP="00EB2022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right="499" w:hanging="350"/>
        <w:rPr>
          <w:spacing w:val="-15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Тютрина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Г.А. Включение родителей в процесс сопровождения речевого развития детей младшего дошкольного возраста. //Логопед. 2008.</w:t>
      </w:r>
    </w:p>
    <w:p w:rsidR="00E95D45" w:rsidRDefault="00E95D45" w:rsidP="00EB2022">
      <w:pPr>
        <w:spacing w:after="0" w:line="240" w:lineRule="auto"/>
      </w:pPr>
    </w:p>
    <w:sectPr w:rsidR="00E9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5F8A"/>
    <w:multiLevelType w:val="singleLevel"/>
    <w:tmpl w:val="FBFA36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022"/>
    <w:rsid w:val="006E2DA3"/>
    <w:rsid w:val="00E95D45"/>
    <w:rsid w:val="00E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875</Words>
  <Characters>4990</Characters>
  <Application>Microsoft Office Word</Application>
  <DocSecurity>0</DocSecurity>
  <Lines>41</Lines>
  <Paragraphs>11</Paragraphs>
  <ScaleCrop>false</ScaleCrop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2015-10-19T05:16:00Z</dcterms:created>
  <dcterms:modified xsi:type="dcterms:W3CDTF">2015-10-23T06:46:00Z</dcterms:modified>
</cp:coreProperties>
</file>