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0B" w:rsidRDefault="002F5E0B" w:rsidP="002F5E0B">
      <w:pPr>
        <w:jc w:val="center"/>
        <w:rPr>
          <w:sz w:val="28"/>
        </w:rPr>
      </w:pPr>
    </w:p>
    <w:p w:rsidR="00DA1D85" w:rsidRDefault="00DA1D85" w:rsidP="00DA1D8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Учитель начальных классов </w:t>
      </w:r>
    </w:p>
    <w:p w:rsidR="00DA1D85" w:rsidRDefault="00DA1D85" w:rsidP="00DA1D8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ГБОУ СОШ № 31 </w:t>
      </w:r>
    </w:p>
    <w:p w:rsidR="00DA1D85" w:rsidRDefault="00DA1D85" w:rsidP="00DA1D8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г. Севастополя</w:t>
      </w:r>
    </w:p>
    <w:p w:rsidR="00DA1D85" w:rsidRDefault="00DA1D85" w:rsidP="00DA1D8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Лапина Елена Сергеевна</w:t>
      </w:r>
    </w:p>
    <w:p w:rsidR="00DA1D85" w:rsidRDefault="00DA1D85" w:rsidP="00DA1D85">
      <w:pPr>
        <w:spacing w:line="360" w:lineRule="auto"/>
        <w:ind w:firstLine="709"/>
        <w:jc w:val="center"/>
        <w:rPr>
          <w:sz w:val="28"/>
        </w:rPr>
      </w:pPr>
    </w:p>
    <w:p w:rsidR="00D84381" w:rsidRDefault="00D84381" w:rsidP="00DA1D8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СИСТЕМА РАБОТЫ НАД ПРАВОПИСАНИЕМ </w:t>
      </w:r>
      <w:r w:rsidR="007E7909">
        <w:rPr>
          <w:sz w:val="28"/>
        </w:rPr>
        <w:t xml:space="preserve">ПРОВЕРЯЕМЫХ </w:t>
      </w:r>
      <w:r w:rsidR="00F85804">
        <w:rPr>
          <w:sz w:val="28"/>
        </w:rPr>
        <w:t xml:space="preserve"> </w:t>
      </w:r>
      <w:r>
        <w:rPr>
          <w:sz w:val="28"/>
        </w:rPr>
        <w:t xml:space="preserve">БЕЗУДАРНЫХ ГЛАСНЫХ </w:t>
      </w:r>
      <w:r w:rsidR="007E7909">
        <w:rPr>
          <w:sz w:val="28"/>
        </w:rPr>
        <w:t xml:space="preserve">В </w:t>
      </w:r>
      <w:proofErr w:type="gramStart"/>
      <w:r w:rsidR="007E7909">
        <w:rPr>
          <w:sz w:val="28"/>
        </w:rPr>
        <w:t>КОРНЕ СЛОВА</w:t>
      </w:r>
      <w:proofErr w:type="gramEnd"/>
      <w:r w:rsidR="00F85804">
        <w:rPr>
          <w:sz w:val="28"/>
        </w:rPr>
        <w:t xml:space="preserve"> </w:t>
      </w:r>
      <w:r>
        <w:rPr>
          <w:sz w:val="28"/>
        </w:rPr>
        <w:t>- ОСНОВА ФОРМИРОВАНИЯ ГРАМОТНОГО ПИСЬМА</w:t>
      </w:r>
    </w:p>
    <w:p w:rsidR="007E7909" w:rsidRDefault="007E7909" w:rsidP="00DA1D85">
      <w:pPr>
        <w:spacing w:line="360" w:lineRule="auto"/>
        <w:ind w:firstLine="709"/>
        <w:rPr>
          <w:sz w:val="28"/>
        </w:rPr>
      </w:pPr>
    </w:p>
    <w:p w:rsidR="00D84381" w:rsidRDefault="00D84381" w:rsidP="00DA1D85">
      <w:pPr>
        <w:spacing w:line="360" w:lineRule="auto"/>
        <w:ind w:firstLine="709"/>
        <w:rPr>
          <w:sz w:val="28"/>
        </w:rPr>
      </w:pPr>
    </w:p>
    <w:p w:rsidR="00D84381" w:rsidRPr="002F5E0B" w:rsidRDefault="002F5E0B" w:rsidP="00592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4381" w:rsidRPr="002F5E0B">
        <w:rPr>
          <w:sz w:val="28"/>
          <w:szCs w:val="28"/>
        </w:rPr>
        <w:t>Орфографическая зоркость — это способность, умение быстро об</w:t>
      </w:r>
      <w:r w:rsidR="007E7909" w:rsidRPr="002F5E0B">
        <w:rPr>
          <w:sz w:val="28"/>
          <w:szCs w:val="28"/>
        </w:rPr>
        <w:t>наруживать в тексте, в словах и</w:t>
      </w:r>
      <w:r w:rsidR="00D84381" w:rsidRPr="002F5E0B">
        <w:rPr>
          <w:sz w:val="28"/>
          <w:szCs w:val="28"/>
        </w:rPr>
        <w:t xml:space="preserve"> их сочетаниях орфограммы, а также определять их типы. Орфографическая зоркость предполагает также умение обнаруживать ошибки, допущенные пишущим. Отсутствие орфографической зоркости или ее </w:t>
      </w:r>
      <w:proofErr w:type="gramStart"/>
      <w:r w:rsidR="00D84381" w:rsidRPr="002F5E0B">
        <w:rPr>
          <w:sz w:val="28"/>
          <w:szCs w:val="28"/>
        </w:rPr>
        <w:t>слабая</w:t>
      </w:r>
      <w:proofErr w:type="gramEnd"/>
      <w:r w:rsidR="00D84381" w:rsidRPr="002F5E0B">
        <w:rPr>
          <w:sz w:val="28"/>
          <w:szCs w:val="28"/>
        </w:rPr>
        <w:t xml:space="preserve"> </w:t>
      </w:r>
      <w:proofErr w:type="spellStart"/>
      <w:r w:rsidR="00D84381" w:rsidRPr="002F5E0B">
        <w:rPr>
          <w:sz w:val="28"/>
          <w:szCs w:val="28"/>
        </w:rPr>
        <w:t>сформированность</w:t>
      </w:r>
      <w:proofErr w:type="spellEnd"/>
      <w:r w:rsidR="00D84381" w:rsidRPr="002F5E0B">
        <w:rPr>
          <w:sz w:val="28"/>
          <w:szCs w:val="28"/>
        </w:rPr>
        <w:t xml:space="preserve"> являются одной из главных причин допускаемых ошибок. </w:t>
      </w:r>
    </w:p>
    <w:p w:rsidR="006147A4" w:rsidRPr="002F5E0B" w:rsidRDefault="002F5E0B" w:rsidP="00592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4381" w:rsidRPr="002F5E0B">
        <w:rPr>
          <w:sz w:val="28"/>
          <w:szCs w:val="28"/>
        </w:rPr>
        <w:t>Орфографическая зоркость создает основу успешной самопроверки письменных работ учащимися, т.е. способности видеть допущенные ошибки.</w:t>
      </w:r>
    </w:p>
    <w:p w:rsidR="00D84381" w:rsidRPr="002F5E0B" w:rsidRDefault="002F5E0B" w:rsidP="005926AC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7E7909" w:rsidRPr="002F5E0B">
        <w:rPr>
          <w:color w:val="000000"/>
          <w:sz w:val="28"/>
          <w:szCs w:val="28"/>
          <w:shd w:val="clear" w:color="auto" w:fill="FFFFFF"/>
        </w:rPr>
        <w:t xml:space="preserve">Формирование навыков грамотного письма было и остаётся одной из самых трудных задач, которые приходится решать учителю, и становится </w:t>
      </w:r>
      <w:r w:rsidR="00D84381" w:rsidRPr="002F5E0B">
        <w:rPr>
          <w:sz w:val="28"/>
          <w:szCs w:val="28"/>
        </w:rPr>
        <w:t xml:space="preserve"> успешным</w:t>
      </w:r>
      <w:r w:rsidR="007E7909" w:rsidRPr="002F5E0B">
        <w:rPr>
          <w:sz w:val="28"/>
          <w:szCs w:val="28"/>
        </w:rPr>
        <w:t xml:space="preserve"> тогда</w:t>
      </w:r>
      <w:proofErr w:type="gramStart"/>
      <w:r w:rsidR="007E7909" w:rsidRPr="002F5E0B">
        <w:rPr>
          <w:sz w:val="28"/>
          <w:szCs w:val="28"/>
        </w:rPr>
        <w:t xml:space="preserve"> </w:t>
      </w:r>
      <w:r w:rsidR="00D84381" w:rsidRPr="002F5E0B">
        <w:rPr>
          <w:sz w:val="28"/>
          <w:szCs w:val="28"/>
        </w:rPr>
        <w:t>,</w:t>
      </w:r>
      <w:proofErr w:type="gramEnd"/>
      <w:r w:rsidR="00D84381" w:rsidRPr="002F5E0B">
        <w:rPr>
          <w:sz w:val="28"/>
          <w:szCs w:val="28"/>
        </w:rPr>
        <w:t xml:space="preserve"> когда оно проводится в системе.</w:t>
      </w:r>
    </w:p>
    <w:p w:rsidR="00D84381" w:rsidRPr="002F5E0B" w:rsidRDefault="00D84381" w:rsidP="005926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5E0B">
        <w:rPr>
          <w:color w:val="000000"/>
          <w:sz w:val="28"/>
          <w:szCs w:val="28"/>
          <w:shd w:val="clear" w:color="auto" w:fill="FFFFFF"/>
        </w:rPr>
        <w:t xml:space="preserve">      </w:t>
      </w:r>
      <w:r w:rsidR="007E7909" w:rsidRPr="002F5E0B">
        <w:rPr>
          <w:color w:val="000000"/>
          <w:sz w:val="28"/>
          <w:szCs w:val="28"/>
        </w:rPr>
        <w:t>О</w:t>
      </w:r>
      <w:r w:rsidRPr="002F5E0B">
        <w:rPr>
          <w:color w:val="000000"/>
          <w:sz w:val="28"/>
          <w:szCs w:val="28"/>
        </w:rPr>
        <w:t>дна из самых трудных тем в системе обучения грамотному письму</w:t>
      </w:r>
      <w:r w:rsidR="007E7909" w:rsidRPr="002F5E0B">
        <w:rPr>
          <w:color w:val="000000"/>
          <w:sz w:val="28"/>
          <w:szCs w:val="28"/>
        </w:rPr>
        <w:t xml:space="preserve"> – тема «Правописание проверяемых безударных гласных в корнях слов». </w:t>
      </w:r>
    </w:p>
    <w:p w:rsidR="00D84381" w:rsidRPr="00120A5D" w:rsidRDefault="00D84381" w:rsidP="005926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20A5D">
        <w:rPr>
          <w:sz w:val="28"/>
          <w:szCs w:val="28"/>
        </w:rPr>
        <w:t>Систему работы над правописанием безударных гласных в корнях слов условно можно разделить на 4 этапа:</w:t>
      </w:r>
    </w:p>
    <w:p w:rsidR="002F5E0B" w:rsidRPr="002F5E0B" w:rsidRDefault="002F5E0B" w:rsidP="005926AC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</w:p>
    <w:p w:rsidR="00D84381" w:rsidRPr="002F5E0B" w:rsidRDefault="00D84381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2F5E0B">
        <w:rPr>
          <w:sz w:val="28"/>
          <w:szCs w:val="28"/>
        </w:rPr>
        <w:t xml:space="preserve">     </w:t>
      </w:r>
      <w:r w:rsidRPr="002F5E0B">
        <w:rPr>
          <w:b/>
          <w:bCs/>
          <w:sz w:val="28"/>
          <w:szCs w:val="28"/>
          <w:u w:val="single"/>
        </w:rPr>
        <w:t xml:space="preserve">Первым </w:t>
      </w:r>
      <w:r w:rsidR="007E7909" w:rsidRPr="002F5E0B">
        <w:rPr>
          <w:b/>
          <w:bCs/>
          <w:sz w:val="28"/>
          <w:szCs w:val="28"/>
          <w:u w:val="single"/>
        </w:rPr>
        <w:t>этапом</w:t>
      </w:r>
      <w:r w:rsidRPr="002F5E0B">
        <w:rPr>
          <w:b/>
          <w:bCs/>
          <w:sz w:val="28"/>
          <w:szCs w:val="28"/>
          <w:u w:val="single"/>
        </w:rPr>
        <w:t xml:space="preserve"> системы работы</w:t>
      </w:r>
      <w:r w:rsidRPr="002F5E0B">
        <w:rPr>
          <w:sz w:val="28"/>
          <w:szCs w:val="28"/>
        </w:rPr>
        <w:t xml:space="preserve"> над безударными проверяемыми гласными является развитие речевого слуха.</w:t>
      </w:r>
      <w:r w:rsidR="007E7909" w:rsidRPr="002F5E0B">
        <w:rPr>
          <w:sz w:val="28"/>
          <w:szCs w:val="28"/>
        </w:rPr>
        <w:t xml:space="preserve"> </w:t>
      </w:r>
      <w:r w:rsidR="007E7909" w:rsidRPr="002F5E0B">
        <w:rPr>
          <w:bCs/>
          <w:sz w:val="28"/>
          <w:szCs w:val="28"/>
        </w:rPr>
        <w:t>Ребенок осваивает</w:t>
      </w:r>
      <w:r w:rsidRPr="002F5E0B">
        <w:rPr>
          <w:bCs/>
          <w:sz w:val="28"/>
          <w:szCs w:val="28"/>
        </w:rPr>
        <w:t xml:space="preserve"> поняти</w:t>
      </w:r>
      <w:r w:rsidR="007E7909" w:rsidRPr="002F5E0B">
        <w:rPr>
          <w:bCs/>
          <w:sz w:val="28"/>
          <w:szCs w:val="28"/>
        </w:rPr>
        <w:t>е</w:t>
      </w:r>
      <w:r w:rsidRPr="002F5E0B">
        <w:rPr>
          <w:bCs/>
          <w:sz w:val="28"/>
          <w:szCs w:val="28"/>
        </w:rPr>
        <w:t xml:space="preserve"> об ударении в слове, сопоставл</w:t>
      </w:r>
      <w:r w:rsidR="007E7909" w:rsidRPr="002F5E0B">
        <w:rPr>
          <w:bCs/>
          <w:sz w:val="28"/>
          <w:szCs w:val="28"/>
        </w:rPr>
        <w:t xml:space="preserve">яет </w:t>
      </w:r>
      <w:r w:rsidRPr="002F5E0B">
        <w:rPr>
          <w:bCs/>
          <w:sz w:val="28"/>
          <w:szCs w:val="28"/>
        </w:rPr>
        <w:t xml:space="preserve"> гласны</w:t>
      </w:r>
      <w:r w:rsidR="007E7909" w:rsidRPr="002F5E0B">
        <w:rPr>
          <w:bCs/>
          <w:sz w:val="28"/>
          <w:szCs w:val="28"/>
        </w:rPr>
        <w:t>е</w:t>
      </w:r>
      <w:r w:rsidRPr="002F5E0B">
        <w:rPr>
          <w:bCs/>
          <w:sz w:val="28"/>
          <w:szCs w:val="28"/>
        </w:rPr>
        <w:t xml:space="preserve"> в ударных и безударных слогах</w:t>
      </w:r>
      <w:r w:rsidR="007E7909" w:rsidRPr="002F5E0B">
        <w:rPr>
          <w:bCs/>
          <w:sz w:val="28"/>
          <w:szCs w:val="28"/>
        </w:rPr>
        <w:t>.</w:t>
      </w:r>
    </w:p>
    <w:p w:rsidR="00D84381" w:rsidRPr="00120A5D" w:rsidRDefault="00D84381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120A5D">
        <w:rPr>
          <w:sz w:val="28"/>
          <w:szCs w:val="28"/>
        </w:rPr>
        <w:lastRenderedPageBreak/>
        <w:t>Работа начинается с букварного периода, с первых страниц букваря, с наиболее простых по написанию слов, которые пишутся так, как произносятся (</w:t>
      </w:r>
      <w:r w:rsidRPr="00120A5D">
        <w:rPr>
          <w:i/>
          <w:iCs/>
          <w:sz w:val="28"/>
          <w:szCs w:val="28"/>
        </w:rPr>
        <w:t>мама</w:t>
      </w:r>
      <w:r w:rsidRPr="00120A5D">
        <w:rPr>
          <w:sz w:val="28"/>
          <w:szCs w:val="28"/>
        </w:rPr>
        <w:t>, </w:t>
      </w:r>
      <w:r w:rsidRPr="00120A5D">
        <w:rPr>
          <w:i/>
          <w:iCs/>
          <w:sz w:val="28"/>
          <w:szCs w:val="28"/>
        </w:rPr>
        <w:t>Шура</w:t>
      </w:r>
      <w:r w:rsidRPr="00120A5D">
        <w:rPr>
          <w:sz w:val="28"/>
          <w:szCs w:val="28"/>
        </w:rPr>
        <w:t>, </w:t>
      </w:r>
      <w:r w:rsidRPr="00120A5D">
        <w:rPr>
          <w:i/>
          <w:iCs/>
          <w:sz w:val="28"/>
          <w:szCs w:val="28"/>
        </w:rPr>
        <w:t>лампа</w:t>
      </w:r>
      <w:r w:rsidRPr="00120A5D">
        <w:rPr>
          <w:sz w:val="28"/>
          <w:szCs w:val="28"/>
        </w:rPr>
        <w:t> и т.д.). Важно уже и на начальном этапе обучения познакомить первоклассников и с несоответствием между написанием и произношением слов (произносим “</w:t>
      </w:r>
      <w:r w:rsidRPr="00120A5D">
        <w:rPr>
          <w:i/>
          <w:iCs/>
          <w:sz w:val="28"/>
          <w:szCs w:val="28"/>
        </w:rPr>
        <w:t>нара</w:t>
      </w:r>
      <w:r w:rsidRPr="00120A5D">
        <w:rPr>
          <w:sz w:val="28"/>
          <w:szCs w:val="28"/>
        </w:rPr>
        <w:t>”, пишем </w:t>
      </w:r>
      <w:r w:rsidRPr="00120A5D">
        <w:rPr>
          <w:i/>
          <w:iCs/>
          <w:sz w:val="28"/>
          <w:szCs w:val="28"/>
        </w:rPr>
        <w:t>нора</w:t>
      </w:r>
      <w:r w:rsidRPr="00120A5D">
        <w:rPr>
          <w:sz w:val="28"/>
          <w:szCs w:val="28"/>
        </w:rPr>
        <w:t xml:space="preserve"> и т.д.). В </w:t>
      </w:r>
      <w:proofErr w:type="spellStart"/>
      <w:r w:rsidRPr="00120A5D">
        <w:rPr>
          <w:sz w:val="28"/>
          <w:szCs w:val="28"/>
        </w:rPr>
        <w:t>послебукварный</w:t>
      </w:r>
      <w:proofErr w:type="spellEnd"/>
      <w:r w:rsidRPr="00120A5D">
        <w:rPr>
          <w:sz w:val="28"/>
          <w:szCs w:val="28"/>
        </w:rPr>
        <w:t xml:space="preserve"> период</w:t>
      </w:r>
      <w:r w:rsidR="00D850A3" w:rsidRPr="00120A5D">
        <w:rPr>
          <w:sz w:val="28"/>
          <w:szCs w:val="28"/>
        </w:rPr>
        <w:t xml:space="preserve"> также </w:t>
      </w:r>
      <w:r w:rsidRPr="00120A5D">
        <w:rPr>
          <w:sz w:val="28"/>
          <w:szCs w:val="28"/>
        </w:rPr>
        <w:t xml:space="preserve"> продолжается работа над ударением.</w:t>
      </w:r>
    </w:p>
    <w:p w:rsidR="00584B06" w:rsidRPr="002F5E0B" w:rsidRDefault="00584B06" w:rsidP="005926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5E0B">
        <w:rPr>
          <w:color w:val="000000"/>
          <w:sz w:val="28"/>
          <w:szCs w:val="28"/>
        </w:rPr>
        <w:t xml:space="preserve">Основные направления работы:  </w:t>
      </w:r>
    </w:p>
    <w:p w:rsidR="00584B06" w:rsidRPr="002F5E0B" w:rsidRDefault="00584B06" w:rsidP="005926A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5E0B">
        <w:rPr>
          <w:rFonts w:ascii="Times New Roman" w:hAnsi="Times New Roman"/>
          <w:color w:val="000000"/>
          <w:sz w:val="28"/>
          <w:szCs w:val="28"/>
          <w:lang w:eastAsia="ru-RU"/>
        </w:rPr>
        <w:t>Практическое знакомство с ударением.</w:t>
      </w:r>
    </w:p>
    <w:p w:rsidR="00584B06" w:rsidRPr="002F5E0B" w:rsidRDefault="00584B06" w:rsidP="005926A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5E0B">
        <w:rPr>
          <w:rFonts w:ascii="Times New Roman" w:hAnsi="Times New Roman"/>
          <w:color w:val="000000"/>
          <w:sz w:val="28"/>
          <w:szCs w:val="28"/>
          <w:lang w:eastAsia="ru-RU"/>
        </w:rPr>
        <w:t>Установление факта подвижности ударения в русском языке.</w:t>
      </w:r>
    </w:p>
    <w:p w:rsidR="00584B06" w:rsidRPr="002F5E0B" w:rsidRDefault="00584B06" w:rsidP="005926A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5E0B">
        <w:rPr>
          <w:rFonts w:ascii="Times New Roman" w:hAnsi="Times New Roman"/>
          <w:color w:val="000000"/>
          <w:sz w:val="28"/>
          <w:szCs w:val="28"/>
          <w:lang w:eastAsia="ru-RU"/>
        </w:rPr>
        <w:t>Ударные и безударные слоги и гласные.</w:t>
      </w:r>
    </w:p>
    <w:p w:rsidR="00584B06" w:rsidRPr="002F5E0B" w:rsidRDefault="00584B06" w:rsidP="005926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 xml:space="preserve">Следует сразу показать учащимся, что от правильности постановки ударения может зависеть значение слова.  </w:t>
      </w:r>
      <w:r w:rsidRPr="002F5E0B">
        <w:rPr>
          <w:rFonts w:ascii="Times New Roman" w:hAnsi="Times New Roman"/>
          <w:color w:val="0D0D0D"/>
          <w:sz w:val="28"/>
          <w:szCs w:val="28"/>
        </w:rPr>
        <w:t>(</w:t>
      </w:r>
      <w:proofErr w:type="spellStart"/>
      <w:r w:rsidRPr="002F5E0B">
        <w:rPr>
          <w:rStyle w:val="a6"/>
          <w:color w:val="0D0D0D"/>
          <w:sz w:val="28"/>
          <w:szCs w:val="28"/>
        </w:rPr>
        <w:t>кру́жк</w:t>
      </w:r>
      <w:proofErr w:type="gramStart"/>
      <w:r w:rsidRPr="002F5E0B">
        <w:rPr>
          <w:rStyle w:val="a6"/>
          <w:color w:val="0D0D0D"/>
          <w:sz w:val="28"/>
          <w:szCs w:val="28"/>
        </w:rPr>
        <w:t>и</w:t>
      </w:r>
      <w:proofErr w:type="spellEnd"/>
      <w:r w:rsidRPr="002F5E0B">
        <w:rPr>
          <w:rStyle w:val="a6"/>
          <w:color w:val="0D0D0D"/>
          <w:sz w:val="28"/>
          <w:szCs w:val="28"/>
        </w:rPr>
        <w:t>-</w:t>
      </w:r>
      <w:proofErr w:type="gramEnd"/>
      <w:r w:rsidRPr="002F5E0B">
        <w:rPr>
          <w:rStyle w:val="a6"/>
          <w:color w:val="0D0D0D"/>
          <w:sz w:val="28"/>
          <w:szCs w:val="28"/>
        </w:rPr>
        <w:t xml:space="preserve"> кружкѝ , </w:t>
      </w:r>
      <w:proofErr w:type="spellStart"/>
      <w:r w:rsidRPr="002F5E0B">
        <w:rPr>
          <w:rStyle w:val="a6"/>
          <w:color w:val="0D0D0D"/>
          <w:sz w:val="28"/>
          <w:szCs w:val="28"/>
        </w:rPr>
        <w:t>стрѐлки</w:t>
      </w:r>
      <w:proofErr w:type="spellEnd"/>
      <w:r w:rsidRPr="002F5E0B">
        <w:rPr>
          <w:rStyle w:val="a6"/>
          <w:color w:val="0D0D0D"/>
          <w:sz w:val="28"/>
          <w:szCs w:val="28"/>
        </w:rPr>
        <w:t xml:space="preserve"> - стрелки).</w:t>
      </w:r>
      <w:r w:rsidRPr="002F5E0B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 xml:space="preserve">      Научиться  </w:t>
      </w:r>
      <w:proofErr w:type="gramStart"/>
      <w:r w:rsidRPr="002F5E0B">
        <w:rPr>
          <w:rFonts w:ascii="Times New Roman" w:hAnsi="Times New Roman"/>
          <w:sz w:val="28"/>
          <w:szCs w:val="28"/>
        </w:rPr>
        <w:t>правильно</w:t>
      </w:r>
      <w:proofErr w:type="gramEnd"/>
      <w:r w:rsidRPr="002F5E0B">
        <w:rPr>
          <w:rFonts w:ascii="Times New Roman" w:hAnsi="Times New Roman"/>
          <w:sz w:val="28"/>
          <w:szCs w:val="28"/>
        </w:rPr>
        <w:t xml:space="preserve"> ставить ударение необходимо для того, чтобы  сформировать в сознании ребёнка цепочку</w:t>
      </w:r>
      <w:r w:rsidRPr="002F5E0B">
        <w:rPr>
          <w:rFonts w:ascii="Times New Roman" w:hAnsi="Times New Roman"/>
          <w:color w:val="0D0D0D"/>
          <w:sz w:val="28"/>
          <w:szCs w:val="28"/>
        </w:rPr>
        <w:t xml:space="preserve">: </w:t>
      </w:r>
      <w:r w:rsidRPr="002F5E0B">
        <w:rPr>
          <w:rFonts w:ascii="Times New Roman" w:hAnsi="Times New Roman"/>
          <w:sz w:val="28"/>
          <w:szCs w:val="28"/>
        </w:rPr>
        <w:t xml:space="preserve">ударение – ударный слог – ударный гласный – безударный слог – безударный гласный. 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 xml:space="preserve">      Я определила основные приёмы выделения ударного слога в слове:  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>- ударный слог произносится громче;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>- ударный слог произносится дольше;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>- «отбивание» ударного слога;</w:t>
      </w:r>
    </w:p>
    <w:p w:rsidR="00584B06" w:rsidRPr="002F5E0B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>- «</w:t>
      </w:r>
      <w:proofErr w:type="spellStart"/>
      <w:r w:rsidRPr="002F5E0B">
        <w:rPr>
          <w:rFonts w:ascii="Times New Roman" w:hAnsi="Times New Roman"/>
          <w:sz w:val="28"/>
          <w:szCs w:val="28"/>
        </w:rPr>
        <w:t>прохлопывание</w:t>
      </w:r>
      <w:proofErr w:type="spellEnd"/>
      <w:r w:rsidRPr="002F5E0B">
        <w:rPr>
          <w:rFonts w:ascii="Times New Roman" w:hAnsi="Times New Roman"/>
          <w:sz w:val="28"/>
          <w:szCs w:val="28"/>
        </w:rPr>
        <w:t>» ударного слога;</w:t>
      </w:r>
    </w:p>
    <w:p w:rsidR="00584B06" w:rsidRDefault="00584B06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>- «простукивание» ударного слога.</w:t>
      </w:r>
    </w:p>
    <w:p w:rsidR="002F5E0B" w:rsidRPr="002F5E0B" w:rsidRDefault="002F5E0B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B44" w:rsidRPr="002F5E0B" w:rsidRDefault="005F5B44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2F5E0B">
        <w:rPr>
          <w:sz w:val="28"/>
          <w:szCs w:val="28"/>
        </w:rPr>
        <w:t xml:space="preserve">   </w:t>
      </w:r>
      <w:r w:rsidRPr="002F5E0B">
        <w:rPr>
          <w:b/>
          <w:bCs/>
          <w:sz w:val="28"/>
          <w:szCs w:val="28"/>
          <w:u w:val="single"/>
        </w:rPr>
        <w:t xml:space="preserve">Вторым </w:t>
      </w:r>
      <w:r w:rsidR="00D850A3" w:rsidRPr="002F5E0B">
        <w:rPr>
          <w:b/>
          <w:bCs/>
          <w:sz w:val="28"/>
          <w:szCs w:val="28"/>
          <w:u w:val="single"/>
        </w:rPr>
        <w:t>этапом</w:t>
      </w:r>
      <w:r w:rsidRPr="002F5E0B">
        <w:rPr>
          <w:b/>
          <w:bCs/>
          <w:sz w:val="28"/>
          <w:szCs w:val="28"/>
          <w:u w:val="single"/>
        </w:rPr>
        <w:t xml:space="preserve"> системы</w:t>
      </w:r>
      <w:r w:rsidRPr="002F5E0B">
        <w:rPr>
          <w:sz w:val="28"/>
          <w:szCs w:val="28"/>
        </w:rPr>
        <w:t xml:space="preserve"> работы над безударными проверяемыми гласными является развитие навыка разбора слов по составу. Для правописания безударных гласных навык разбора слов по составу имеет первостепенное значение.</w:t>
      </w:r>
    </w:p>
    <w:p w:rsidR="005F5B44" w:rsidRPr="002F5E0B" w:rsidRDefault="005F5B44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2F5E0B">
        <w:rPr>
          <w:sz w:val="28"/>
          <w:szCs w:val="28"/>
        </w:rPr>
        <w:t xml:space="preserve">   Первым шагом к изучению состава слова, к развитию навыка обнаруживать корень является работа с однокоренными словами и их общей частью.</w:t>
      </w:r>
    </w:p>
    <w:p w:rsidR="00584B06" w:rsidRPr="00703262" w:rsidRDefault="005F5B44" w:rsidP="005926A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26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Основная задача 2 этапа – это подвести учащихся к осознанию единообразного написания корней в однокоренных словах.</w:t>
      </w:r>
    </w:p>
    <w:p w:rsidR="00584B06" w:rsidRPr="00703262" w:rsidRDefault="005F5B44" w:rsidP="005926A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03262">
        <w:rPr>
          <w:rFonts w:ascii="Times New Roman" w:eastAsia="Times New Roman" w:hAnsi="Times New Roman"/>
          <w:sz w:val="28"/>
          <w:szCs w:val="28"/>
          <w:lang w:eastAsia="ru-RU"/>
        </w:rPr>
        <w:t>Проверочные слова обладают двумя признаками: проверочное слово является однокоренным с проверяемым или его формой и</w:t>
      </w:r>
      <w:r w:rsidR="00D850A3" w:rsidRPr="007032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326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проверочном слове корневой гласный звук ударный.</w:t>
      </w:r>
      <w:proofErr w:type="gramEnd"/>
      <w:r w:rsidRPr="0070326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Часто учащиеся при проверке написания слова принимают во внимание только один из признаков проверочного слова и допускают ошибки.</w:t>
      </w:r>
      <w:r w:rsidR="00123417" w:rsidRPr="0070326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Часто затруднения становит маленький словарный запас детей. Поэтому на каждом этапе работы использую упражнения на развитие словаря ребенка. Благодатна работа с лексическими гнёздами.</w:t>
      </w:r>
      <w:r w:rsidR="00D850A3" w:rsidRPr="007032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4F7" w:rsidRPr="00703262">
        <w:rPr>
          <w:rFonts w:ascii="Times New Roman" w:eastAsia="Times New Roman" w:hAnsi="Times New Roman"/>
          <w:sz w:val="28"/>
          <w:szCs w:val="28"/>
          <w:lang w:eastAsia="ru-RU"/>
        </w:rPr>
        <w:t>(Приложение 2).</w:t>
      </w:r>
    </w:p>
    <w:p w:rsidR="00B434F7" w:rsidRPr="002F5E0B" w:rsidRDefault="00B434F7" w:rsidP="005926A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C6133E" w:rsidRPr="002F5E0B" w:rsidRDefault="00C6133E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2F5E0B">
        <w:rPr>
          <w:b/>
          <w:bCs/>
          <w:sz w:val="28"/>
          <w:szCs w:val="28"/>
          <w:u w:val="single"/>
        </w:rPr>
        <w:t xml:space="preserve">Третий </w:t>
      </w:r>
      <w:r w:rsidR="00D850A3" w:rsidRPr="002F5E0B">
        <w:rPr>
          <w:b/>
          <w:bCs/>
          <w:sz w:val="28"/>
          <w:szCs w:val="28"/>
          <w:u w:val="single"/>
        </w:rPr>
        <w:t>этап</w:t>
      </w:r>
      <w:r w:rsidRPr="002F5E0B">
        <w:rPr>
          <w:b/>
          <w:bCs/>
          <w:sz w:val="28"/>
          <w:szCs w:val="28"/>
          <w:u w:val="single"/>
        </w:rPr>
        <w:t xml:space="preserve"> -</w:t>
      </w:r>
      <w:r w:rsidRPr="002F5E0B">
        <w:rPr>
          <w:sz w:val="28"/>
          <w:szCs w:val="28"/>
        </w:rPr>
        <w:t xml:space="preserve"> работа с упражнениями, предусматривающими предупреждение ошибок. В этих упражнениях безударные гласные пропускаются. (Приложение 3).</w:t>
      </w:r>
    </w:p>
    <w:p w:rsidR="00C6133E" w:rsidRPr="002F5E0B" w:rsidRDefault="00C6133E" w:rsidP="005926AC">
      <w:pPr>
        <w:spacing w:line="360" w:lineRule="auto"/>
        <w:ind w:firstLine="709"/>
        <w:jc w:val="both"/>
        <w:rPr>
          <w:sz w:val="28"/>
          <w:szCs w:val="28"/>
        </w:rPr>
      </w:pPr>
    </w:p>
    <w:p w:rsidR="00C6133E" w:rsidRPr="00703262" w:rsidRDefault="00B3235F" w:rsidP="005926AC">
      <w:pPr>
        <w:spacing w:line="360" w:lineRule="auto"/>
        <w:ind w:firstLine="709"/>
        <w:jc w:val="both"/>
        <w:rPr>
          <w:sz w:val="28"/>
          <w:szCs w:val="28"/>
        </w:rPr>
      </w:pPr>
      <w:r w:rsidRPr="00703262">
        <w:rPr>
          <w:b/>
          <w:bCs/>
          <w:sz w:val="28"/>
          <w:szCs w:val="28"/>
          <w:u w:val="single"/>
        </w:rPr>
        <w:t xml:space="preserve">Четвертый </w:t>
      </w:r>
      <w:r w:rsidR="00D850A3" w:rsidRPr="00703262">
        <w:rPr>
          <w:b/>
          <w:bCs/>
          <w:sz w:val="28"/>
          <w:szCs w:val="28"/>
          <w:u w:val="single"/>
        </w:rPr>
        <w:t>этап</w:t>
      </w:r>
      <w:r w:rsidRPr="00703262">
        <w:rPr>
          <w:b/>
          <w:bCs/>
          <w:sz w:val="28"/>
          <w:szCs w:val="28"/>
          <w:u w:val="single"/>
        </w:rPr>
        <w:t xml:space="preserve"> -</w:t>
      </w:r>
      <w:r w:rsidRPr="00703262">
        <w:rPr>
          <w:sz w:val="28"/>
          <w:szCs w:val="28"/>
        </w:rPr>
        <w:t xml:space="preserve"> </w:t>
      </w:r>
      <w:r w:rsidR="00D850A3" w:rsidRPr="00703262">
        <w:rPr>
          <w:sz w:val="28"/>
          <w:szCs w:val="28"/>
        </w:rPr>
        <w:t>овладение</w:t>
      </w:r>
      <w:r w:rsidRPr="00703262">
        <w:rPr>
          <w:sz w:val="28"/>
          <w:szCs w:val="28"/>
        </w:rPr>
        <w:t xml:space="preserve"> способами самостоятельно видеть и проверять безударный гласный в </w:t>
      </w:r>
      <w:proofErr w:type="gramStart"/>
      <w:r w:rsidRPr="00703262">
        <w:rPr>
          <w:sz w:val="28"/>
          <w:szCs w:val="28"/>
        </w:rPr>
        <w:t>корне слова</w:t>
      </w:r>
      <w:proofErr w:type="gramEnd"/>
      <w:r w:rsidRPr="00703262">
        <w:rPr>
          <w:sz w:val="28"/>
          <w:szCs w:val="28"/>
        </w:rPr>
        <w:t>. В</w:t>
      </w:r>
      <w:r w:rsidR="00D850A3" w:rsidRPr="00703262">
        <w:rPr>
          <w:sz w:val="28"/>
          <w:szCs w:val="28"/>
        </w:rPr>
        <w:t xml:space="preserve"> этом этапе в</w:t>
      </w:r>
      <w:r w:rsidRPr="00703262">
        <w:rPr>
          <w:sz w:val="28"/>
          <w:szCs w:val="28"/>
        </w:rPr>
        <w:t>озрастает место творческих работ в системе упражнений.</w:t>
      </w:r>
    </w:p>
    <w:p w:rsidR="00B3235F" w:rsidRPr="002F5E0B" w:rsidRDefault="00B3235F" w:rsidP="005926AC">
      <w:pPr>
        <w:pStyle w:val="a4"/>
        <w:tabs>
          <w:tab w:val="left" w:pos="60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E0B">
        <w:rPr>
          <w:rFonts w:ascii="Times New Roman" w:hAnsi="Times New Roman"/>
          <w:sz w:val="28"/>
          <w:szCs w:val="28"/>
        </w:rPr>
        <w:t xml:space="preserve">      Я считаю, что стоит конкретизировать способы проверки безударных гласных в корнях слов, особенно это важно в начальной школе. Для этого</w:t>
      </w:r>
      <w:r w:rsidR="002F5E0B">
        <w:rPr>
          <w:rFonts w:ascii="Times New Roman" w:hAnsi="Times New Roman"/>
          <w:sz w:val="28"/>
          <w:szCs w:val="28"/>
        </w:rPr>
        <w:t xml:space="preserve"> </w:t>
      </w:r>
      <w:r w:rsidRPr="002F5E0B">
        <w:rPr>
          <w:rFonts w:ascii="Times New Roman" w:hAnsi="Times New Roman"/>
          <w:sz w:val="28"/>
          <w:szCs w:val="28"/>
        </w:rPr>
        <w:t>мы пользуемся таблицей – опорой «Способы проверки безударных гласных в корнях слов»</w:t>
      </w:r>
    </w:p>
    <w:p w:rsidR="00B3235F" w:rsidRDefault="00B3235F" w:rsidP="005926AC">
      <w:pPr>
        <w:jc w:val="both"/>
        <w:rPr>
          <w:sz w:val="28"/>
        </w:rPr>
      </w:pPr>
    </w:p>
    <w:p w:rsidR="00B3235F" w:rsidRPr="000D37FE" w:rsidRDefault="007B0FDB" w:rsidP="005926AC">
      <w:pPr>
        <w:pStyle w:val="a4"/>
        <w:shd w:val="clear" w:color="auto" w:fill="FFFFFF" w:themeFill="background1"/>
        <w:tabs>
          <w:tab w:val="left" w:pos="6060"/>
        </w:tabs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B0FDB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5.45pt;margin-top:20pt;width:24pt;height:17.25pt;z-index:251661312" o:connectortype="straight">
            <v:stroke endarrow="block"/>
          </v:shape>
        </w:pict>
      </w:r>
      <w:r w:rsidRPr="007B0FDB">
        <w:rPr>
          <w:noProof/>
          <w:lang w:eastAsia="ru-RU"/>
        </w:rPr>
        <w:pict>
          <v:shape id="_x0000_s1026" type="#_x0000_t32" style="position:absolute;left:0;text-align:left;margin-left:118.95pt;margin-top:20pt;width:28.5pt;height:17.25pt;flip:x;z-index:251660288" o:connectortype="straight">
            <v:stroke endarrow="block"/>
          </v:shape>
        </w:pict>
      </w:r>
      <w:r w:rsidR="00B3235F" w:rsidRPr="002F5E0B">
        <w:rPr>
          <w:rFonts w:ascii="Times New Roman" w:hAnsi="Times New Roman"/>
          <w:b/>
          <w:i/>
          <w:sz w:val="28"/>
          <w:szCs w:val="28"/>
        </w:rPr>
        <w:t>Способы проверки безударных гласных в корнях слов</w:t>
      </w:r>
    </w:p>
    <w:p w:rsidR="00B3235F" w:rsidRDefault="00B3235F" w:rsidP="005926AC">
      <w:pPr>
        <w:pStyle w:val="a4"/>
        <w:tabs>
          <w:tab w:val="left" w:pos="41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3235F" w:rsidRDefault="007B0FDB" w:rsidP="005926AC">
      <w:pPr>
        <w:pStyle w:val="a4"/>
        <w:tabs>
          <w:tab w:val="left" w:pos="41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0FDB">
        <w:rPr>
          <w:noProof/>
          <w:lang w:eastAsia="ru-RU"/>
        </w:rPr>
        <w:pict>
          <v:shape id="_x0000_s1029" type="#_x0000_t32" style="position:absolute;left:0;text-align:left;margin-left:322.95pt;margin-top:20.4pt;width:0;height:22.5pt;z-index:251663360" o:connectortype="straight">
            <v:stroke endarrow="block"/>
          </v:shape>
        </w:pict>
      </w:r>
      <w:r w:rsidR="00B3235F">
        <w:rPr>
          <w:rFonts w:ascii="Times New Roman" w:hAnsi="Times New Roman"/>
          <w:sz w:val="28"/>
          <w:szCs w:val="28"/>
        </w:rPr>
        <w:t>изменить слово (форму слова)</w:t>
      </w:r>
      <w:r w:rsidR="00B3235F">
        <w:rPr>
          <w:rFonts w:ascii="Times New Roman" w:hAnsi="Times New Roman"/>
          <w:sz w:val="28"/>
          <w:szCs w:val="28"/>
        </w:rPr>
        <w:tab/>
        <w:t xml:space="preserve">       подобрать однокоренное слово</w:t>
      </w:r>
    </w:p>
    <w:p w:rsidR="00B3235F" w:rsidRDefault="007B0FDB" w:rsidP="005926AC">
      <w:pPr>
        <w:pStyle w:val="a4"/>
        <w:tabs>
          <w:tab w:val="left" w:pos="41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0FDB">
        <w:rPr>
          <w:noProof/>
          <w:lang w:eastAsia="ru-RU"/>
        </w:rPr>
        <w:pict>
          <v:shape id="_x0000_s1028" type="#_x0000_t32" style="position:absolute;left:0;text-align:left;margin-left:101.65pt;margin-top:.45pt;width:0;height:22.5pt;z-index:251662336" o:connectortype="straight">
            <v:stroke endarrow="block"/>
          </v:shape>
        </w:pict>
      </w:r>
    </w:p>
    <w:p w:rsidR="00B3235F" w:rsidRPr="000D37FE" w:rsidRDefault="00B3235F" w:rsidP="005926AC">
      <w:pPr>
        <w:pStyle w:val="a4"/>
        <w:tabs>
          <w:tab w:val="left" w:pos="417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1) </w:t>
      </w:r>
      <w:r w:rsidRPr="000D37FE">
        <w:rPr>
          <w:rFonts w:ascii="Times New Roman" w:hAnsi="Times New Roman"/>
          <w:b/>
          <w:i/>
          <w:sz w:val="28"/>
          <w:szCs w:val="28"/>
        </w:rPr>
        <w:t>был один – а стало много (имя сущ.):</w:t>
      </w: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0D37FE">
        <w:rPr>
          <w:rFonts w:ascii="Times New Roman" w:hAnsi="Times New Roman"/>
          <w:b/>
          <w:sz w:val="28"/>
          <w:szCs w:val="28"/>
        </w:rPr>
        <w:t>1)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сделай маленьким:</w:t>
      </w:r>
    </w:p>
    <w:p w:rsidR="00B3235F" w:rsidRDefault="00B3235F" w:rsidP="005926AC">
      <w:pPr>
        <w:pStyle w:val="a4"/>
        <w:tabs>
          <w:tab w:val="left" w:pos="592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вода́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во́ды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страна́ </w:t>
      </w:r>
      <w:r w:rsidRPr="00887508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стра́ны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зима́ – </w:t>
      </w:r>
      <w:proofErr w:type="spellStart"/>
      <w:r>
        <w:rPr>
          <w:rFonts w:ascii="Times New Roman" w:hAnsi="Times New Roman"/>
          <w:sz w:val="28"/>
          <w:szCs w:val="28"/>
        </w:rPr>
        <w:t>зи́мушка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ковёр – </w:t>
      </w:r>
      <w:proofErr w:type="spellStart"/>
      <w:r>
        <w:rPr>
          <w:rFonts w:ascii="Times New Roman" w:hAnsi="Times New Roman"/>
          <w:sz w:val="28"/>
          <w:szCs w:val="28"/>
        </w:rPr>
        <w:t>ко́врик</w:t>
      </w:r>
      <w:proofErr w:type="spellEnd"/>
    </w:p>
    <w:p w:rsidR="00B3235F" w:rsidRPr="000D37FE" w:rsidRDefault="00B3235F" w:rsidP="005926AC">
      <w:pPr>
        <w:pStyle w:val="a4"/>
        <w:tabs>
          <w:tab w:val="left" w:pos="417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2)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было много – стал один (имя сущ.):        </w:t>
      </w:r>
      <w:r w:rsidRPr="000D37FE">
        <w:rPr>
          <w:rFonts w:ascii="Times New Roman" w:hAnsi="Times New Roman"/>
          <w:b/>
          <w:sz w:val="28"/>
          <w:szCs w:val="28"/>
        </w:rPr>
        <w:t>2)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скажи ласково:</w:t>
      </w:r>
    </w:p>
    <w:p w:rsidR="00B3235F" w:rsidRDefault="00B3235F" w:rsidP="005926AC">
      <w:pPr>
        <w:pStyle w:val="a4"/>
        <w:tabs>
          <w:tab w:val="left" w:pos="795"/>
          <w:tab w:val="left" w:pos="1455"/>
          <w:tab w:val="left" w:pos="670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зверёк – зверь</w:t>
      </w:r>
      <w:r w:rsidRPr="00ED1B8A">
        <w:rPr>
          <w:rFonts w:ascii="Times New Roman" w:hAnsi="Times New Roman"/>
          <w:sz w:val="28"/>
          <w:szCs w:val="28"/>
        </w:rPr>
        <w:t>, врачи</w:t>
      </w:r>
      <w:r>
        <w:rPr>
          <w:rFonts w:ascii="Times New Roman" w:hAnsi="Times New Roman"/>
          <w:sz w:val="28"/>
          <w:szCs w:val="28"/>
        </w:rPr>
        <w:t>́</w:t>
      </w:r>
      <w:r w:rsidRPr="00ED1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ED1B8A">
        <w:rPr>
          <w:rFonts w:ascii="Times New Roman" w:hAnsi="Times New Roman"/>
          <w:sz w:val="28"/>
          <w:szCs w:val="28"/>
        </w:rPr>
        <w:t xml:space="preserve"> врач</w:t>
      </w:r>
      <w:r>
        <w:rPr>
          <w:rFonts w:ascii="Times New Roman" w:hAnsi="Times New Roman"/>
          <w:sz w:val="28"/>
          <w:szCs w:val="28"/>
        </w:rPr>
        <w:t xml:space="preserve">                            столы́ </w:t>
      </w:r>
      <w:r w:rsidRPr="00887508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сто́лик</w:t>
      </w:r>
      <w:proofErr w:type="spellEnd"/>
      <w:r>
        <w:rPr>
          <w:rFonts w:ascii="Times New Roman" w:hAnsi="Times New Roman"/>
          <w:sz w:val="28"/>
          <w:szCs w:val="28"/>
        </w:rPr>
        <w:t xml:space="preserve">, тропа́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тро́почка</w:t>
      </w:r>
      <w:proofErr w:type="spellEnd"/>
      <w:proofErr w:type="gramEnd"/>
    </w:p>
    <w:p w:rsidR="00B3235F" w:rsidRPr="000D37FE" w:rsidRDefault="00B3235F" w:rsidP="005926AC">
      <w:pPr>
        <w:pStyle w:val="a4"/>
        <w:tabs>
          <w:tab w:val="left" w:pos="795"/>
          <w:tab w:val="left" w:pos="1455"/>
          <w:tab w:val="left" w:pos="5160"/>
          <w:tab w:val="left" w:pos="546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3)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скажи кратко (имя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прилаг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 xml:space="preserve">.): </w:t>
      </w:r>
      <w:r w:rsidRPr="000D37FE">
        <w:rPr>
          <w:rFonts w:ascii="Times New Roman" w:hAnsi="Times New Roman"/>
          <w:b/>
          <w:i/>
          <w:sz w:val="28"/>
          <w:szCs w:val="28"/>
        </w:rPr>
        <w:tab/>
      </w:r>
      <w:r w:rsidRPr="000D37FE">
        <w:rPr>
          <w:rFonts w:ascii="Times New Roman" w:hAnsi="Times New Roman"/>
          <w:b/>
          <w:sz w:val="28"/>
          <w:szCs w:val="28"/>
        </w:rPr>
        <w:t>3)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предметом:</w:t>
      </w:r>
    </w:p>
    <w:p w:rsidR="00B3235F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слепо́й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слеп, </w:t>
      </w:r>
      <w:proofErr w:type="spellStart"/>
      <w:r>
        <w:rPr>
          <w:rFonts w:ascii="Times New Roman" w:hAnsi="Times New Roman"/>
          <w:sz w:val="28"/>
          <w:szCs w:val="28"/>
        </w:rPr>
        <w:t>молодо́й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мо́лод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волни́стые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во́лны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лепи́ть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ле́пка</w:t>
      </w:r>
      <w:proofErr w:type="spellEnd"/>
    </w:p>
    <w:p w:rsidR="00B3235F" w:rsidRPr="000D37FE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4)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время (глаголы):                            </w:t>
      </w:r>
      <w:r w:rsidRPr="000D37FE">
        <w:rPr>
          <w:rFonts w:ascii="Times New Roman" w:hAnsi="Times New Roman"/>
          <w:b/>
          <w:sz w:val="28"/>
          <w:szCs w:val="28"/>
        </w:rPr>
        <w:t>4)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признаком:</w:t>
      </w:r>
    </w:p>
    <w:p w:rsidR="00B3235F" w:rsidRPr="00ED1B8A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носи́л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но́сит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47E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1B8A">
        <w:rPr>
          <w:rFonts w:ascii="Times New Roman" w:hAnsi="Times New Roman"/>
          <w:sz w:val="28"/>
          <w:szCs w:val="28"/>
        </w:rPr>
        <w:t>лепи</w:t>
      </w:r>
      <w:r>
        <w:rPr>
          <w:rFonts w:ascii="Times New Roman" w:hAnsi="Times New Roman"/>
          <w:sz w:val="28"/>
          <w:szCs w:val="28"/>
        </w:rPr>
        <w:t>́</w:t>
      </w:r>
      <w:r w:rsidRPr="00ED1B8A">
        <w:rPr>
          <w:rFonts w:ascii="Times New Roman" w:hAnsi="Times New Roman"/>
          <w:sz w:val="28"/>
          <w:szCs w:val="28"/>
        </w:rPr>
        <w:t>л</w:t>
      </w:r>
      <w:proofErr w:type="spellEnd"/>
      <w:r w:rsidRPr="00ED1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ле́пит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                 чистота́ – </w:t>
      </w:r>
      <w:proofErr w:type="spellStart"/>
      <w:r>
        <w:rPr>
          <w:rFonts w:ascii="Times New Roman" w:hAnsi="Times New Roman"/>
          <w:sz w:val="28"/>
          <w:szCs w:val="28"/>
        </w:rPr>
        <w:t>чи́стый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бели́ть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бе́лый</w:t>
      </w:r>
      <w:proofErr w:type="spellEnd"/>
    </w:p>
    <w:p w:rsidR="00B3235F" w:rsidRPr="000D37FE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5)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число (глаголы):                            </w:t>
      </w:r>
      <w:r w:rsidRPr="000D37FE">
        <w:rPr>
          <w:rFonts w:ascii="Times New Roman" w:hAnsi="Times New Roman"/>
          <w:b/>
          <w:sz w:val="28"/>
          <w:szCs w:val="28"/>
        </w:rPr>
        <w:t>5)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действием:</w:t>
      </w:r>
    </w:p>
    <w:p w:rsidR="00B3235F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варю́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ва́рим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пишу́ – </w:t>
      </w:r>
      <w:proofErr w:type="spellStart"/>
      <w:r>
        <w:rPr>
          <w:rFonts w:ascii="Times New Roman" w:hAnsi="Times New Roman"/>
          <w:sz w:val="28"/>
          <w:szCs w:val="28"/>
        </w:rPr>
        <w:t>пи́шем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ходьба́ – </w:t>
      </w:r>
      <w:proofErr w:type="spellStart"/>
      <w:r>
        <w:rPr>
          <w:rFonts w:ascii="Times New Roman" w:hAnsi="Times New Roman"/>
          <w:sz w:val="28"/>
          <w:szCs w:val="28"/>
        </w:rPr>
        <w:t>хо́дит</w:t>
      </w:r>
      <w:proofErr w:type="spellEnd"/>
      <w:r>
        <w:rPr>
          <w:rFonts w:ascii="Times New Roman" w:hAnsi="Times New Roman"/>
          <w:sz w:val="28"/>
          <w:szCs w:val="28"/>
        </w:rPr>
        <w:t xml:space="preserve">, краснота́ – </w:t>
      </w:r>
      <w:proofErr w:type="spellStart"/>
      <w:r>
        <w:rPr>
          <w:rFonts w:ascii="Times New Roman" w:hAnsi="Times New Roman"/>
          <w:sz w:val="28"/>
          <w:szCs w:val="28"/>
        </w:rPr>
        <w:t>кра́сить</w:t>
      </w:r>
      <w:proofErr w:type="spellEnd"/>
    </w:p>
    <w:p w:rsidR="00B3235F" w:rsidRPr="000D37FE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6)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род (глаголы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прошл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 xml:space="preserve">.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вр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>.):</w:t>
      </w: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D37FE">
        <w:rPr>
          <w:rFonts w:ascii="Times New Roman" w:hAnsi="Times New Roman"/>
          <w:b/>
          <w:sz w:val="28"/>
          <w:szCs w:val="28"/>
        </w:rPr>
        <w:t>6)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всегда поможет буква ё:</w:t>
      </w:r>
    </w:p>
    <w:p w:rsidR="00B3235F" w:rsidRPr="004B3505" w:rsidRDefault="00B3235F" w:rsidP="005926AC">
      <w:pPr>
        <w:pStyle w:val="a4"/>
        <w:tabs>
          <w:tab w:val="left" w:pos="795"/>
          <w:tab w:val="left" w:pos="1455"/>
          <w:tab w:val="left" w:pos="54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принесла́ – принёс                                             чернота́ – чёрный,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медо́к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мёд</w:t>
      </w:r>
    </w:p>
    <w:p w:rsidR="002F5E0B" w:rsidRDefault="00D850A3" w:rsidP="005926AC">
      <w:pPr>
        <w:pStyle w:val="a4"/>
        <w:spacing w:line="360" w:lineRule="auto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</w:t>
      </w:r>
    </w:p>
    <w:p w:rsidR="00E80E9E" w:rsidRPr="00DA1D85" w:rsidRDefault="00DA1D85" w:rsidP="005926AC">
      <w:pPr>
        <w:pStyle w:val="a4"/>
        <w:spacing w:line="360" w:lineRule="auto"/>
        <w:ind w:firstLine="709"/>
        <w:jc w:val="both"/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 w:rsidR="00D850A3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E80E9E" w:rsidRPr="00DA1D85">
        <w:rPr>
          <w:rStyle w:val="a5"/>
          <w:rFonts w:ascii="Times New Roman" w:hAnsi="Times New Roman"/>
          <w:sz w:val="28"/>
          <w:szCs w:val="28"/>
        </w:rPr>
        <w:t xml:space="preserve">Упражнения должны быть разнообразны: </w:t>
      </w:r>
      <w:r w:rsidR="00E80E9E" w:rsidRPr="00DA1D85">
        <w:rPr>
          <w:rFonts w:ascii="Times New Roman" w:hAnsi="Times New Roman"/>
          <w:sz w:val="28"/>
          <w:szCs w:val="28"/>
        </w:rPr>
        <w:t>у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стные слуховые упражнения  </w:t>
      </w:r>
      <w:proofErr w:type="gramStart"/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Назовите в словах безударную гласную и проверочное слово</w:t>
      </w:r>
      <w:r w:rsidR="00D850A3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</w:t>
      </w:r>
      <w:r w:rsidR="00E80E9E" w:rsidRPr="00DA1D85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80E9E" w:rsidRPr="00DA1D85">
        <w:rPr>
          <w:rFonts w:ascii="Times New Roman" w:hAnsi="Times New Roman"/>
          <w:color w:val="000000"/>
          <w:sz w:val="28"/>
          <w:szCs w:val="28"/>
        </w:rPr>
        <w:t xml:space="preserve">упражнения 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творческого характера ( Выписать из текста однокоренные слова, поставить ударение, подчеркнуть безударный гласный, подобрать проверочное слово</w:t>
      </w:r>
      <w:r w:rsidR="00D850A3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(Выписать из группы слов слова с ударным  гласным в корне</w:t>
      </w:r>
      <w:r w:rsidR="002F5E0B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данного корня образовать слова с безударным гласным.),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80E9E" w:rsidRPr="00DA1D85">
        <w:rPr>
          <w:rFonts w:ascii="Times New Roman" w:hAnsi="Times New Roman"/>
          <w:color w:val="000000"/>
          <w:sz w:val="28"/>
          <w:szCs w:val="28"/>
        </w:rPr>
        <w:t>у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пражнения с выборочным ответом</w:t>
      </w:r>
      <w:r w:rsidR="002F5E0B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какой группе слов указаны все безударные гласные корня</w:t>
      </w:r>
      <w:r w:rsidR="00D850A3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</w:t>
      </w:r>
      <w:r w:rsidR="00E80E9E" w:rsidRPr="00DA1D85">
        <w:rPr>
          <w:rFonts w:ascii="Times New Roman" w:hAnsi="Times New Roman"/>
          <w:color w:val="000000"/>
          <w:sz w:val="28"/>
          <w:szCs w:val="28"/>
        </w:rPr>
        <w:t>р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азличные виды выборочных диктантов, </w:t>
      </w:r>
      <w:r w:rsidR="00AD45DE" w:rsidRPr="00DA1D85">
        <w:rPr>
          <w:rFonts w:ascii="Times New Roman" w:hAnsi="Times New Roman"/>
          <w:sz w:val="28"/>
        </w:rPr>
        <w:t xml:space="preserve">картинный диктант, </w:t>
      </w:r>
      <w:r w:rsidR="00AD45D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комментированное письмо</w:t>
      </w:r>
      <w:r w:rsidR="00D541F9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 w:rsidR="00E80E9E" w:rsidRPr="00DA1D85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комментированном письме учащиеся проговаривают каждое слово из прочитанной фразы по слогам, объясняя все орфограммы. При этом «ведущий» и сам пишет. Даже самый слабый ученик может легко избежать ошибки, если будет писать вслед за «ведущим». При предупредительном диктанте, прежде чем писать продиктованную фразу, ученики объясняют все трудные орфограммы</w:t>
      </w:r>
      <w:r w:rsidR="00D850A3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541F9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д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иктант «Найди слово»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541F9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541F9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E80E9E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Учитель диктует несколько предложений, а дети должны найти слова с безударной гласной</w:t>
      </w:r>
      <w:r w:rsidR="00D850A3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541F9" w:rsidRPr="00DA1D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  <w:r w:rsidR="00E80E9E" w:rsidRPr="00DA1D85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123417" w:rsidRPr="00DA1D85" w:rsidRDefault="00DA1D85" w:rsidP="005926AC">
      <w:pPr>
        <w:spacing w:line="360" w:lineRule="auto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 w:rsidR="00E80E9E" w:rsidRPr="00DA1D85">
        <w:rPr>
          <w:rStyle w:val="a5"/>
          <w:rFonts w:ascii="Times New Roman" w:hAnsi="Times New Roman"/>
          <w:sz w:val="28"/>
          <w:szCs w:val="28"/>
        </w:rPr>
        <w:t>Эффективным на данном этапе есть  поиск орфограмм в готовом тексте. Ведь пишущему нужно уметь самому обнаруживать места орфограмм. Умение это делать – и есть орфографическая зоркость.</w:t>
      </w:r>
    </w:p>
    <w:p w:rsidR="00D850A3" w:rsidRPr="00DA1D85" w:rsidRDefault="00DA1D85" w:rsidP="005926AC">
      <w:pPr>
        <w:spacing w:line="360" w:lineRule="auto"/>
        <w:ind w:firstLine="709"/>
        <w:jc w:val="both"/>
        <w:rPr>
          <w:color w:val="333333"/>
          <w:sz w:val="20"/>
          <w:szCs w:val="20"/>
        </w:rPr>
      </w:pPr>
      <w:r>
        <w:rPr>
          <w:rStyle w:val="a5"/>
          <w:rFonts w:ascii="Times New Roman" w:hAnsi="Times New Roman"/>
          <w:sz w:val="28"/>
          <w:szCs w:val="28"/>
        </w:rPr>
        <w:lastRenderedPageBreak/>
        <w:t xml:space="preserve"> </w:t>
      </w:r>
      <w:r w:rsidR="00D850A3" w:rsidRPr="00DA1D85">
        <w:rPr>
          <w:rStyle w:val="a5"/>
          <w:rFonts w:ascii="Times New Roman" w:hAnsi="Times New Roman"/>
          <w:sz w:val="28"/>
          <w:szCs w:val="28"/>
        </w:rPr>
        <w:t>Также на всех этапах работы применяю приёмы орфоэпического и орфографического чтения (читаем правильно и читаем</w:t>
      </w:r>
      <w:r>
        <w:rPr>
          <w:rStyle w:val="a5"/>
          <w:rFonts w:ascii="Times New Roman" w:hAnsi="Times New Roman"/>
          <w:sz w:val="28"/>
          <w:szCs w:val="28"/>
        </w:rPr>
        <w:t>,</w:t>
      </w:r>
      <w:r w:rsidR="00D850A3" w:rsidRPr="00DA1D85">
        <w:rPr>
          <w:rStyle w:val="a5"/>
          <w:rFonts w:ascii="Times New Roman" w:hAnsi="Times New Roman"/>
          <w:sz w:val="28"/>
          <w:szCs w:val="28"/>
        </w:rPr>
        <w:t xml:space="preserve"> как пишем). </w:t>
      </w:r>
    </w:p>
    <w:p w:rsidR="00D850A3" w:rsidRPr="00DA1D85" w:rsidRDefault="002F5E0B" w:rsidP="005926AC">
      <w:pPr>
        <w:spacing w:line="360" w:lineRule="auto"/>
        <w:ind w:firstLine="709"/>
        <w:jc w:val="both"/>
        <w:rPr>
          <w:color w:val="333333"/>
          <w:sz w:val="20"/>
          <w:szCs w:val="20"/>
        </w:rPr>
      </w:pPr>
      <w:r w:rsidRPr="00DA1D85">
        <w:rPr>
          <w:sz w:val="28"/>
          <w:szCs w:val="28"/>
        </w:rPr>
        <w:t>Своим ученикам всегда говорю слова, которые стали девизом наших уроков русского языка</w:t>
      </w:r>
      <w:proofErr w:type="gramStart"/>
      <w:r w:rsidRPr="00DA1D85">
        <w:rPr>
          <w:sz w:val="28"/>
          <w:szCs w:val="28"/>
        </w:rPr>
        <w:t xml:space="preserve">  :</w:t>
      </w:r>
      <w:proofErr w:type="gramEnd"/>
      <w:r w:rsidR="00DA1D85">
        <w:rPr>
          <w:sz w:val="28"/>
          <w:szCs w:val="28"/>
        </w:rPr>
        <w:t xml:space="preserve"> </w:t>
      </w:r>
      <w:r w:rsidRPr="00DA1D85">
        <w:rPr>
          <w:sz w:val="28"/>
          <w:szCs w:val="28"/>
        </w:rPr>
        <w:t xml:space="preserve"> «Хочешь грамотно писать – каждое слово должен проверять» и «Графическая работа на уроках языка вы</w:t>
      </w:r>
      <w:r w:rsidR="00DA1D85">
        <w:rPr>
          <w:sz w:val="28"/>
          <w:szCs w:val="28"/>
        </w:rPr>
        <w:t>полняется постоянно</w:t>
      </w:r>
      <w:r w:rsidRPr="00DA1D85">
        <w:rPr>
          <w:sz w:val="28"/>
          <w:szCs w:val="28"/>
        </w:rPr>
        <w:t>».</w:t>
      </w:r>
    </w:p>
    <w:p w:rsidR="00584B06" w:rsidRPr="00DA1D85" w:rsidRDefault="002F5E0B" w:rsidP="005926AC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A1D85">
        <w:rPr>
          <w:color w:val="000000"/>
          <w:sz w:val="28"/>
          <w:szCs w:val="28"/>
        </w:rPr>
        <w:t xml:space="preserve">Процесс работы с безударными гласными в </w:t>
      </w:r>
      <w:r w:rsidR="00DA1D85">
        <w:rPr>
          <w:color w:val="000000"/>
          <w:sz w:val="28"/>
          <w:szCs w:val="28"/>
        </w:rPr>
        <w:t xml:space="preserve"> </w:t>
      </w:r>
      <w:proofErr w:type="gramStart"/>
      <w:r w:rsidRPr="00DA1D85">
        <w:rPr>
          <w:color w:val="000000"/>
          <w:sz w:val="28"/>
          <w:szCs w:val="28"/>
        </w:rPr>
        <w:t>корне слова</w:t>
      </w:r>
      <w:proofErr w:type="gramEnd"/>
      <w:r w:rsidRPr="00DA1D85">
        <w:rPr>
          <w:color w:val="000000"/>
          <w:sz w:val="28"/>
          <w:szCs w:val="28"/>
        </w:rPr>
        <w:t xml:space="preserve"> </w:t>
      </w:r>
      <w:r w:rsidR="00AD45DE" w:rsidRPr="00DA1D85">
        <w:rPr>
          <w:color w:val="000000"/>
          <w:sz w:val="28"/>
          <w:szCs w:val="28"/>
        </w:rPr>
        <w:t xml:space="preserve"> творческий, трудоемкий, отнимающий много времени, но такой труд окупается более высокой </w:t>
      </w:r>
      <w:r w:rsidR="00D850A3" w:rsidRPr="00DA1D85">
        <w:rPr>
          <w:color w:val="000000"/>
          <w:sz w:val="28"/>
          <w:szCs w:val="28"/>
        </w:rPr>
        <w:t xml:space="preserve">грамотностью учащихся. Главное, </w:t>
      </w:r>
      <w:r w:rsidR="00AD45DE" w:rsidRPr="00DA1D85">
        <w:rPr>
          <w:color w:val="000000"/>
          <w:sz w:val="28"/>
          <w:szCs w:val="28"/>
        </w:rPr>
        <w:t>чтобы работа носила целенаправленный и систематический характер</w:t>
      </w:r>
      <w:r w:rsidRPr="00DA1D85">
        <w:rPr>
          <w:color w:val="000000"/>
          <w:sz w:val="28"/>
          <w:szCs w:val="28"/>
        </w:rPr>
        <w:t xml:space="preserve"> на каждом уроке.</w:t>
      </w:r>
    </w:p>
    <w:p w:rsidR="00AD45DE" w:rsidRDefault="00AD45DE" w:rsidP="002F5E0B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84381" w:rsidRDefault="00D84381" w:rsidP="00D84381">
      <w:pPr>
        <w:ind w:firstLine="709"/>
      </w:pPr>
    </w:p>
    <w:sectPr w:rsidR="00D84381" w:rsidSect="002F5E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0F7E"/>
    <w:multiLevelType w:val="hybridMultilevel"/>
    <w:tmpl w:val="ACA85AD2"/>
    <w:lvl w:ilvl="0" w:tplc="0419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381"/>
    <w:rsid w:val="0009796C"/>
    <w:rsid w:val="00120A5D"/>
    <w:rsid w:val="00123417"/>
    <w:rsid w:val="002F5E0B"/>
    <w:rsid w:val="00584B06"/>
    <w:rsid w:val="005926AC"/>
    <w:rsid w:val="005F5B44"/>
    <w:rsid w:val="006147A4"/>
    <w:rsid w:val="00703262"/>
    <w:rsid w:val="007B0FDB"/>
    <w:rsid w:val="007E7909"/>
    <w:rsid w:val="00AD45DE"/>
    <w:rsid w:val="00B3235F"/>
    <w:rsid w:val="00B434F7"/>
    <w:rsid w:val="00C6133E"/>
    <w:rsid w:val="00D541F9"/>
    <w:rsid w:val="00D84381"/>
    <w:rsid w:val="00D850A3"/>
    <w:rsid w:val="00DA1D85"/>
    <w:rsid w:val="00DF50B4"/>
    <w:rsid w:val="00E80E9E"/>
    <w:rsid w:val="00F8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6"/>
        <o:r id="V:Rule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B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584B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584B06"/>
    <w:rPr>
      <w:rFonts w:ascii="Calibri" w:eastAsia="Calibri" w:hAnsi="Calibri" w:cs="Times New Roman"/>
    </w:rPr>
  </w:style>
  <w:style w:type="character" w:customStyle="1" w:styleId="a6">
    <w:name w:val="Основной текст + Курсив"/>
    <w:basedOn w:val="a0"/>
    <w:uiPriority w:val="99"/>
    <w:rsid w:val="00584B0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uiPriority w:val="99"/>
    <w:rsid w:val="00E80E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2015-10-15T13:24:00Z</dcterms:created>
  <dcterms:modified xsi:type="dcterms:W3CDTF">2015-10-15T17:52:00Z</dcterms:modified>
</cp:coreProperties>
</file>