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C5" w:rsidRDefault="000E43C5" w:rsidP="000E4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2404B" w:rsidRPr="00F240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игр-презентаций в отработке навыков счета с детьми с ОВЗ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E43C5" w:rsidRDefault="000E43C5" w:rsidP="000E43C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Вершинина Т.А.</w:t>
      </w:r>
    </w:p>
    <w:p w:rsidR="000E43C5" w:rsidRDefault="000E43C5" w:rsidP="000E43C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 МБ ДОУ № 84</w:t>
      </w:r>
    </w:p>
    <w:p w:rsidR="000E43C5" w:rsidRDefault="000E43C5" w:rsidP="000E43C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«Серебряное копытце»</w:t>
      </w:r>
    </w:p>
    <w:p w:rsidR="004B2309" w:rsidRPr="00FC2CA6" w:rsidRDefault="00D332B4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дефектолога детского сада основную часть занимает коррекционное направление, а именно обучение, воспитание и развитие. </w:t>
      </w:r>
    </w:p>
    <w:p w:rsidR="004B2309" w:rsidRPr="00FC2CA6" w:rsidRDefault="004B2309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коррекционного воздействия зависит от двух факторов:</w:t>
      </w:r>
    </w:p>
    <w:p w:rsidR="004B2309" w:rsidRPr="00FC2CA6" w:rsidRDefault="004B2309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внешних условий процесса обучения, воспитания и развития (мастерство учителя, организация учебно-воспитательного процесса, адекватность методов обучения и воспитания их целям и задачам);</w:t>
      </w:r>
    </w:p>
    <w:p w:rsidR="004B2309" w:rsidRDefault="004B2309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внутренней стороны процесса обучения, воспитания и развития (индивидуальные и в</w:t>
      </w:r>
      <w:r w:rsidR="00F2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озрастные особенности учащихся)</w:t>
      </w:r>
      <w:r w:rsidRPr="00FC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B0" w:rsidRDefault="002569B0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данных фактах, мы имеем возможность улучшать свою работу, делая ее более успешной. </w:t>
      </w:r>
    </w:p>
    <w:p w:rsidR="002569B0" w:rsidRDefault="002569B0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начинающий учитель-дефектолог, я столкнулась с определенными трудностями при подготовке занятий, такими как: ограниченное количество методического материала, низкий уровень интереса детей. А так же были определенные сложности в привлечении внимания и интереса детей к выполнению заданий, из-за отсутствия опыта работы с данной категорией детей.</w:t>
      </w:r>
    </w:p>
    <w:p w:rsidR="002569B0" w:rsidRDefault="002569B0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передо мной встали цели и задачи, которые требовали решения. </w:t>
      </w:r>
    </w:p>
    <w:p w:rsidR="008E262D" w:rsidRDefault="002569B0" w:rsidP="00E44B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Идеальным вариантом для меня стало создание игр-презентаций. </w:t>
      </w:r>
      <w:r w:rsidRPr="002569B0">
        <w:rPr>
          <w:rFonts w:ascii="Times New Roman" w:hAnsi="Times New Roman" w:cs="Times New Roman"/>
          <w:sz w:val="28"/>
          <w:szCs w:val="28"/>
        </w:rPr>
        <w:t>В современном обществе постоянно возрастает</w:t>
      </w:r>
      <w:r>
        <w:rPr>
          <w:rFonts w:ascii="Times New Roman" w:hAnsi="Times New Roman" w:cs="Times New Roman"/>
          <w:sz w:val="28"/>
          <w:szCs w:val="28"/>
        </w:rPr>
        <w:t xml:space="preserve"> роль информационных технологий</w:t>
      </w:r>
      <w:r w:rsidR="008E262D">
        <w:rPr>
          <w:rFonts w:ascii="Times New Roman" w:hAnsi="Times New Roman" w:cs="Times New Roman"/>
          <w:sz w:val="28"/>
          <w:szCs w:val="28"/>
        </w:rPr>
        <w:t xml:space="preserve"> и их использование в образовательном процессе. </w:t>
      </w:r>
    </w:p>
    <w:p w:rsidR="008E262D" w:rsidRPr="008E262D" w:rsidRDefault="008E262D" w:rsidP="00E44B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Игра-презентация д</w:t>
      </w:r>
      <w:r w:rsidRPr="008E262D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меня как для </w:t>
      </w:r>
      <w:r w:rsidRPr="008E262D">
        <w:rPr>
          <w:rFonts w:ascii="Times New Roman" w:hAnsi="Times New Roman"/>
          <w:sz w:val="28"/>
          <w:szCs w:val="28"/>
        </w:rPr>
        <w:t xml:space="preserve">педагога </w:t>
      </w:r>
      <w:proofErr w:type="gramStart"/>
      <w:r w:rsidRPr="008E262D">
        <w:rPr>
          <w:rFonts w:ascii="Times New Roman" w:hAnsi="Times New Roman"/>
          <w:sz w:val="28"/>
          <w:szCs w:val="28"/>
        </w:rPr>
        <w:t>представляет следующие возможности</w:t>
      </w:r>
      <w:proofErr w:type="gramEnd"/>
      <w:r w:rsidRPr="008E262D">
        <w:rPr>
          <w:rFonts w:ascii="Times New Roman" w:hAnsi="Times New Roman"/>
          <w:sz w:val="28"/>
          <w:szCs w:val="28"/>
        </w:rPr>
        <w:t>: избавляют от  рутинной работы по подготовке дидактических и наглядных пособий, материалов, карточек, открывают новые возможности использования педагогических приемов в трад</w:t>
      </w:r>
      <w:r>
        <w:rPr>
          <w:rFonts w:ascii="Times New Roman" w:hAnsi="Times New Roman"/>
          <w:sz w:val="28"/>
          <w:szCs w:val="28"/>
        </w:rPr>
        <w:t xml:space="preserve">иционной коррекционной </w:t>
      </w:r>
      <w:r>
        <w:rPr>
          <w:rFonts w:ascii="Times New Roman" w:hAnsi="Times New Roman"/>
          <w:sz w:val="28"/>
          <w:szCs w:val="28"/>
        </w:rPr>
        <w:lastRenderedPageBreak/>
        <w:t>методике</w:t>
      </w:r>
      <w:r w:rsidRPr="008E26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 их можно использовать и при</w:t>
      </w:r>
      <w:r w:rsidR="006126DB">
        <w:rPr>
          <w:rFonts w:ascii="Times New Roman" w:hAnsi="Times New Roman"/>
          <w:sz w:val="28"/>
          <w:szCs w:val="28"/>
        </w:rPr>
        <w:t xml:space="preserve"> групповой работе и при</w:t>
      </w:r>
      <w:r>
        <w:rPr>
          <w:rFonts w:ascii="Times New Roman" w:hAnsi="Times New Roman"/>
          <w:sz w:val="28"/>
          <w:szCs w:val="28"/>
        </w:rPr>
        <w:t xml:space="preserve"> индивидуальной.</w:t>
      </w:r>
    </w:p>
    <w:p w:rsidR="00D332B4" w:rsidRPr="00F2404B" w:rsidRDefault="00D332B4" w:rsidP="00E44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04B">
        <w:rPr>
          <w:sz w:val="28"/>
          <w:szCs w:val="28"/>
        </w:rPr>
        <w:t>Использование компьютерных игр при работе с детьми ОВЗ повышает их заинтересованность в занятиях, улучшает усвоение материла, увеличивает речевую активность, формирует и совершенствует межличностное общение, а кроме того дает возможность индивидуально подойти к каждому реб</w:t>
      </w:r>
      <w:r w:rsidR="00E44B6A">
        <w:rPr>
          <w:sz w:val="28"/>
          <w:szCs w:val="28"/>
        </w:rPr>
        <w:t>енку с учетом его потребностей</w:t>
      </w:r>
      <w:r w:rsidRPr="00F2404B">
        <w:rPr>
          <w:sz w:val="28"/>
          <w:szCs w:val="28"/>
        </w:rPr>
        <w:t>.</w:t>
      </w:r>
    </w:p>
    <w:p w:rsidR="00F2404B" w:rsidRPr="00F2404B" w:rsidRDefault="00E44B6A" w:rsidP="00F240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04B">
        <w:rPr>
          <w:sz w:val="28"/>
          <w:szCs w:val="28"/>
        </w:rPr>
        <w:t>Занятия по развитию элементарных математических представлений направлены, прежде всего, на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 Применение компьютерных игр особенно важно на данных занятиях. Они помогают в простой, наглядной форме, на основе конкретной модели осознать и усвоить тот материал, который был дан детям на занятиях.</w:t>
      </w:r>
      <w:r>
        <w:rPr>
          <w:sz w:val="28"/>
          <w:szCs w:val="28"/>
        </w:rPr>
        <w:t xml:space="preserve"> Разработанные мной игры, направлены на отработку навыков счета с детьми с ОВЗ. </w:t>
      </w:r>
    </w:p>
    <w:p w:rsidR="00F2404B" w:rsidRPr="00F2404B" w:rsidRDefault="00F2404B" w:rsidP="00E44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04B">
        <w:rPr>
          <w:sz w:val="28"/>
          <w:szCs w:val="28"/>
        </w:rPr>
        <w:t>Каждое упражнение рассчитано на правильное выполнение, а не на скорость, поэтому в процессе игры при сложных ситуациях детям даются разъяснения, предоставляется возмо</w:t>
      </w:r>
      <w:r w:rsidR="00E44B6A">
        <w:rPr>
          <w:sz w:val="28"/>
          <w:szCs w:val="28"/>
        </w:rPr>
        <w:t>жность проговаривания вместе с педагогом</w:t>
      </w:r>
      <w:r w:rsidRPr="00F2404B">
        <w:rPr>
          <w:sz w:val="28"/>
          <w:szCs w:val="28"/>
        </w:rPr>
        <w:t>, а потом они по очереди выполняют по одному упражнению. Таким образом, любое занятие проходит на фоне эмоционального подъема и заинтересованности, что способствует лучшему усвоению материала, раскрепощению детей, преодолению речевой скованности.</w:t>
      </w:r>
    </w:p>
    <w:p w:rsidR="00E44B6A" w:rsidRPr="00E44B6A" w:rsidRDefault="00E44B6A" w:rsidP="00E44B6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Я представляю несколько игр, которые </w:t>
      </w:r>
      <w:r w:rsidR="00017ACA">
        <w:rPr>
          <w:rFonts w:ascii="Times New Roman" w:hAnsi="Times New Roman" w:cs="Times New Roman"/>
          <w:sz w:val="28"/>
          <w:szCs w:val="28"/>
        </w:rPr>
        <w:t>разработала для отработки с детьми старшей группы навыков счета.</w:t>
      </w:r>
    </w:p>
    <w:p w:rsidR="00E44B6A" w:rsidRPr="00E44B6A" w:rsidRDefault="00E44B6A" w:rsidP="00E44B6A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Игра-презентация «Назови соседей».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44B6A">
        <w:rPr>
          <w:rFonts w:ascii="Times New Roman" w:hAnsi="Times New Roman" w:cs="Times New Roman"/>
          <w:sz w:val="28"/>
          <w:szCs w:val="28"/>
        </w:rPr>
        <w:t xml:space="preserve">ель: - знакомство с цифрами; </w:t>
      </w:r>
    </w:p>
    <w:p w:rsidR="00ED7C7A" w:rsidRDefault="00E44B6A" w:rsidP="00E44B6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- ознакомление с порядковым и количественным счетом. </w:t>
      </w:r>
    </w:p>
    <w:p w:rsidR="00E44B6A" w:rsidRDefault="00ED7C7A" w:rsidP="00E44B6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слайдах представлены числовые ряды, в зависимости от цифры, которая изучается. Прорабатываемые вопросы: Назови цифры? Какая цифра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/после/между? И так далее.</w:t>
      </w:r>
    </w:p>
    <w:p w:rsidR="00ED7C7A" w:rsidRDefault="00ED7C7A" w:rsidP="00E44B6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Усложняется данная игра представленным рядом животных, которые пронумерованы. 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Вопросы педагог может задавать различные, в зависимости от темы занятия. Например: сосчитай всех животных. Кто первый/второй? и т.д. Кто стоит на первом месте? И так далее.</w:t>
      </w:r>
    </w:p>
    <w:p w:rsidR="00E44B6A" w:rsidRPr="00E44B6A" w:rsidRDefault="00E44B6A" w:rsidP="00E44B6A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 Игра-презентация «Сосчитай сколько».</w:t>
      </w:r>
    </w:p>
    <w:p w:rsidR="00E44B6A" w:rsidRDefault="00E44B6A" w:rsidP="00E4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Цель: учить соотносить количество и число. </w:t>
      </w:r>
    </w:p>
    <w:p w:rsidR="00ED7C7A" w:rsidRPr="00E44B6A" w:rsidRDefault="00ED7C7A" w:rsidP="00ED7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игры в том, что дети выполняют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смайлика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их сопровождает на протяжении всех слайдов. На слайде представлено изображения цветов и вариант их количества. Ребенку предлагается их сосчитать и назвать ответ, при выборе верного ответа появляется улыбающийся смайлик и ребенок может переходить к следующему заданию, при ошибке – смайлик грустный и нас возвращает на то же задание.</w:t>
      </w:r>
    </w:p>
    <w:p w:rsidR="00E44B6A" w:rsidRDefault="00E44B6A" w:rsidP="00E44B6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Игра-презентация «Гости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Пуха»</w:t>
      </w:r>
    </w:p>
    <w:p w:rsidR="00DB2827" w:rsidRPr="00E44B6A" w:rsidRDefault="00E44B6A" w:rsidP="00E44B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- т</w:t>
      </w:r>
      <w:r w:rsidR="00DB2827" w:rsidRPr="00E44B6A">
        <w:rPr>
          <w:rFonts w:ascii="Times New Roman" w:hAnsi="Times New Roman" w:cs="Times New Roman"/>
          <w:sz w:val="28"/>
          <w:szCs w:val="28"/>
        </w:rPr>
        <w:t>ренировка количественного счета;</w:t>
      </w:r>
    </w:p>
    <w:p w:rsidR="00DB2827" w:rsidRDefault="00E44B6A" w:rsidP="00E44B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т</w:t>
      </w:r>
      <w:r w:rsidR="00DB2827" w:rsidRPr="00E44B6A">
        <w:rPr>
          <w:rFonts w:ascii="Times New Roman" w:hAnsi="Times New Roman" w:cs="Times New Roman"/>
          <w:sz w:val="28"/>
          <w:szCs w:val="28"/>
        </w:rPr>
        <w:t>ренировка порядкового счета.</w:t>
      </w:r>
    </w:p>
    <w:p w:rsidR="00ED7C7A" w:rsidRDefault="00ED7C7A" w:rsidP="006126D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игры проговаривается устно педагогом: Вот домик, в котором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Пух. Он сейчас один, но ждет друзей. По мере прихода гостей с каждым слайдом задача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стало героев всего, сколько гостей пришло. Так же можно </w:t>
      </w:r>
      <w:r w:rsidR="006126DB">
        <w:rPr>
          <w:rFonts w:ascii="Times New Roman" w:hAnsi="Times New Roman" w:cs="Times New Roman"/>
          <w:sz w:val="28"/>
          <w:szCs w:val="28"/>
        </w:rPr>
        <w:t xml:space="preserve">отрабатывать порядковый счет, называя </w:t>
      </w:r>
      <w:proofErr w:type="gramStart"/>
      <w:r w:rsidR="006126D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6126DB">
        <w:rPr>
          <w:rFonts w:ascii="Times New Roman" w:hAnsi="Times New Roman" w:cs="Times New Roman"/>
          <w:sz w:val="28"/>
          <w:szCs w:val="28"/>
        </w:rPr>
        <w:t xml:space="preserve"> пришел в гости первый/второй и т.д.</w:t>
      </w:r>
    </w:p>
    <w:p w:rsidR="006126DB" w:rsidRPr="00E44B6A" w:rsidRDefault="006126DB" w:rsidP="006126D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использоваться и для тренировки психических процессов памяти, снимания. Например, по окончанию игры можно предложить вспомнить, кто ждал гостей, кто пришел первый и т. д.</w:t>
      </w:r>
    </w:p>
    <w:p w:rsidR="00D24D92" w:rsidRPr="00DB2827" w:rsidRDefault="006126DB" w:rsidP="00612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8E262D" w:rsidRPr="00DB2827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-презентации</w:t>
      </w:r>
      <w:r w:rsidR="008E262D" w:rsidRPr="00DB2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подобранные мной позволяют обеспечить нужное количество повторений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изучаемой темы </w:t>
      </w:r>
      <w:r w:rsidR="008E262D" w:rsidRPr="00DB2827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разном материале при сохранении эмоционально положительного отношения к заданию.</w:t>
      </w:r>
    </w:p>
    <w:p w:rsidR="00D24D92" w:rsidRPr="00FC2CA6" w:rsidRDefault="00D24D92" w:rsidP="00F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92" w:rsidRPr="00FC2CA6" w:rsidRDefault="00D24D92" w:rsidP="00F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92" w:rsidRPr="00FC2CA6" w:rsidRDefault="00D24D92" w:rsidP="00F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92" w:rsidRPr="00FC2CA6" w:rsidRDefault="00D24D92" w:rsidP="00F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4D92" w:rsidRPr="00FC2CA6" w:rsidSect="00E0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E62"/>
    <w:multiLevelType w:val="hybridMultilevel"/>
    <w:tmpl w:val="1AF4522A"/>
    <w:lvl w:ilvl="0" w:tplc="70DAD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37140"/>
    <w:multiLevelType w:val="hybridMultilevel"/>
    <w:tmpl w:val="F634D3D4"/>
    <w:lvl w:ilvl="0" w:tplc="E328E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07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65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AC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A2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68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EC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F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4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46115"/>
    <w:multiLevelType w:val="hybridMultilevel"/>
    <w:tmpl w:val="C3A8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68C"/>
    <w:multiLevelType w:val="hybridMultilevel"/>
    <w:tmpl w:val="73BA08B6"/>
    <w:lvl w:ilvl="0" w:tplc="7A266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76DF1"/>
    <w:multiLevelType w:val="hybridMultilevel"/>
    <w:tmpl w:val="56BCD2B8"/>
    <w:lvl w:ilvl="0" w:tplc="9934E8FA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EA2AEB"/>
    <w:multiLevelType w:val="hybridMultilevel"/>
    <w:tmpl w:val="56BCFDCA"/>
    <w:lvl w:ilvl="0" w:tplc="E25432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490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814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9C7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88F6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E28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4A77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98AF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A28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FD0B81"/>
    <w:multiLevelType w:val="hybridMultilevel"/>
    <w:tmpl w:val="0670327E"/>
    <w:lvl w:ilvl="0" w:tplc="55E259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64BE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C99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A69D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C8F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02E8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CAB6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2AA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DA00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309"/>
    <w:rsid w:val="00017ACA"/>
    <w:rsid w:val="00097EFB"/>
    <w:rsid w:val="000D786D"/>
    <w:rsid w:val="000E43C5"/>
    <w:rsid w:val="00117E6C"/>
    <w:rsid w:val="0024293F"/>
    <w:rsid w:val="002569B0"/>
    <w:rsid w:val="00367241"/>
    <w:rsid w:val="004B2309"/>
    <w:rsid w:val="006126DB"/>
    <w:rsid w:val="0062501D"/>
    <w:rsid w:val="006845A8"/>
    <w:rsid w:val="008E262D"/>
    <w:rsid w:val="009E0DAD"/>
    <w:rsid w:val="00B95653"/>
    <w:rsid w:val="00CC5D37"/>
    <w:rsid w:val="00D24D92"/>
    <w:rsid w:val="00D332B4"/>
    <w:rsid w:val="00D9239D"/>
    <w:rsid w:val="00DB2827"/>
    <w:rsid w:val="00DF4633"/>
    <w:rsid w:val="00E06CF8"/>
    <w:rsid w:val="00E44B6A"/>
    <w:rsid w:val="00ED7C7A"/>
    <w:rsid w:val="00F2404B"/>
    <w:rsid w:val="00F3599D"/>
    <w:rsid w:val="00F96925"/>
    <w:rsid w:val="00FC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D92"/>
  </w:style>
  <w:style w:type="paragraph" w:styleId="a4">
    <w:name w:val="List Paragraph"/>
    <w:basedOn w:val="a"/>
    <w:uiPriority w:val="34"/>
    <w:qFormat/>
    <w:rsid w:val="000E4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2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0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5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2015-05-06T10:11:00Z</dcterms:created>
  <dcterms:modified xsi:type="dcterms:W3CDTF">2015-05-17T19:10:00Z</dcterms:modified>
</cp:coreProperties>
</file>