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A3" w:rsidRPr="00C5676C" w:rsidRDefault="00C5676C" w:rsidP="00C56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76C">
        <w:rPr>
          <w:rFonts w:ascii="Times New Roman" w:hAnsi="Times New Roman" w:cs="Times New Roman"/>
          <w:b/>
          <w:sz w:val="28"/>
          <w:szCs w:val="28"/>
        </w:rPr>
        <w:t>МБДОУ «Д/с № 17 «Росинка»</w:t>
      </w:r>
    </w:p>
    <w:p w:rsidR="00C5676C" w:rsidRDefault="00C5676C" w:rsidP="00C567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76C" w:rsidRDefault="00C5676C" w:rsidP="00C567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76C" w:rsidRDefault="00C5676C" w:rsidP="00C5676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5676C" w:rsidRDefault="00C5676C" w:rsidP="00C5676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5676C" w:rsidRPr="00C5676C" w:rsidRDefault="00C5676C" w:rsidP="00C5676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5676C">
        <w:rPr>
          <w:rFonts w:ascii="Times New Roman" w:hAnsi="Times New Roman" w:cs="Times New Roman"/>
          <w:b/>
          <w:sz w:val="52"/>
          <w:szCs w:val="52"/>
        </w:rPr>
        <w:t>КОНСУЛЬТАЦИЯ</w:t>
      </w:r>
      <w:r w:rsidRPr="00C5676C">
        <w:rPr>
          <w:rFonts w:ascii="Times New Roman" w:hAnsi="Times New Roman" w:cs="Times New Roman"/>
          <w:b/>
          <w:sz w:val="52"/>
          <w:szCs w:val="52"/>
        </w:rPr>
        <w:br/>
        <w:t>ДЛЯ ВОСПИТАТЕЛЕЙ</w:t>
      </w:r>
      <w:r w:rsidRPr="00C5676C">
        <w:rPr>
          <w:rFonts w:ascii="Times New Roman" w:hAnsi="Times New Roman" w:cs="Times New Roman"/>
          <w:b/>
          <w:sz w:val="52"/>
          <w:szCs w:val="52"/>
        </w:rPr>
        <w:br/>
        <w:t>НА ТЕМУ:</w:t>
      </w:r>
      <w:r w:rsidRPr="00C5676C">
        <w:rPr>
          <w:rFonts w:ascii="Times New Roman" w:hAnsi="Times New Roman" w:cs="Times New Roman"/>
          <w:b/>
          <w:sz w:val="52"/>
          <w:szCs w:val="52"/>
        </w:rPr>
        <w:br/>
        <w:t>«РОЛЬ ИГРЫ В ЖИЗНИ ДОШКОЛЬНИКОВ»</w:t>
      </w:r>
    </w:p>
    <w:p w:rsidR="00C5676C" w:rsidRDefault="00C5676C">
      <w:pPr>
        <w:rPr>
          <w:rFonts w:ascii="Times New Roman" w:hAnsi="Times New Roman" w:cs="Times New Roman"/>
          <w:b/>
          <w:sz w:val="28"/>
          <w:szCs w:val="28"/>
        </w:rPr>
      </w:pPr>
    </w:p>
    <w:p w:rsidR="00C5676C" w:rsidRDefault="00C5676C">
      <w:pPr>
        <w:rPr>
          <w:rFonts w:ascii="Times New Roman" w:hAnsi="Times New Roman" w:cs="Times New Roman"/>
          <w:b/>
          <w:sz w:val="28"/>
          <w:szCs w:val="28"/>
        </w:rPr>
      </w:pPr>
    </w:p>
    <w:p w:rsidR="00C5676C" w:rsidRDefault="00C5676C">
      <w:pPr>
        <w:rPr>
          <w:rFonts w:ascii="Times New Roman" w:hAnsi="Times New Roman" w:cs="Times New Roman"/>
          <w:b/>
          <w:sz w:val="28"/>
          <w:szCs w:val="28"/>
        </w:rPr>
      </w:pPr>
    </w:p>
    <w:p w:rsidR="00C5676C" w:rsidRDefault="00C5676C">
      <w:pPr>
        <w:rPr>
          <w:rFonts w:ascii="Times New Roman" w:hAnsi="Times New Roman" w:cs="Times New Roman"/>
          <w:b/>
          <w:sz w:val="28"/>
          <w:szCs w:val="28"/>
        </w:rPr>
      </w:pPr>
    </w:p>
    <w:p w:rsidR="00C5676C" w:rsidRDefault="00C5676C" w:rsidP="00C56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76C" w:rsidRDefault="00C5676C" w:rsidP="00C56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76C" w:rsidRDefault="00C5676C" w:rsidP="00C56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76C" w:rsidRDefault="00C5676C" w:rsidP="00C56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76C" w:rsidRDefault="00C5676C" w:rsidP="00C56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76C" w:rsidRDefault="00C5676C" w:rsidP="00C56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76C" w:rsidRDefault="00C5676C" w:rsidP="00C56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Т. А. Чечеткина</w:t>
      </w:r>
    </w:p>
    <w:p w:rsidR="00C5676C" w:rsidRDefault="00C5676C" w:rsidP="00C56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5676C" w:rsidRDefault="00C5676C" w:rsidP="00C56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C5676C" w:rsidRDefault="00C5676C" w:rsidP="00C56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Немецкий педагог Франц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говорил: </w:t>
      </w:r>
      <w:r w:rsidRPr="00C5676C">
        <w:rPr>
          <w:rFonts w:ascii="Times New Roman" w:hAnsi="Times New Roman" w:cs="Times New Roman"/>
          <w:sz w:val="28"/>
          <w:szCs w:val="28"/>
        </w:rPr>
        <w:t>«Игра есть высшая</w:t>
      </w:r>
      <w:r>
        <w:rPr>
          <w:rFonts w:ascii="Times New Roman" w:hAnsi="Times New Roman" w:cs="Times New Roman"/>
          <w:sz w:val="28"/>
          <w:szCs w:val="28"/>
        </w:rPr>
        <w:t xml:space="preserve"> степень детского развития. Она есть произвольное изображение внутреннего мира, изображения его по его собственной необходимости и потребности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B20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676C" w:rsidRDefault="00C5676C" w:rsidP="00C56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представляет собой особую деятельность, которая расцветает в детские годы и сопровождает человека на протяжении всей его жизни. Не удивительно, что проблема игры привлекала и привлекает к себе внимание исследователей. Приём не только педагогов и психологов, но и философ, социологов, этнограф</w:t>
      </w:r>
      <w:r w:rsidR="004F3F3D">
        <w:rPr>
          <w:rFonts w:ascii="Times New Roman" w:hAnsi="Times New Roman" w:cs="Times New Roman"/>
          <w:sz w:val="28"/>
          <w:szCs w:val="28"/>
        </w:rPr>
        <w:t xml:space="preserve">ов, искусствоведов, биологов. Естественно, что представителей научных отраслей в игре интересуют «свои» аспекты, но и все они сходятся во  мнении, что игра – неотъемлемая часть человеческой культуры. Детские игры из прежних лет, и сегодняшней жизни убеждают, что они связаны с миром взрослых. </w:t>
      </w:r>
      <w:r w:rsidR="007D306A">
        <w:rPr>
          <w:rFonts w:ascii="Times New Roman" w:hAnsi="Times New Roman" w:cs="Times New Roman"/>
          <w:sz w:val="28"/>
          <w:szCs w:val="28"/>
        </w:rPr>
        <w:t>Взрослые, в свою очередь, способствуют распространению детской игры с помощью специально созданных игрушек, правил. Игровой техники, которые передаются из поколения в поколение, превращая саму игру в часть культуры общества. Современная отечественная теория игры базируется на положениях об её историческом происхождении, социальной природе, содержании и назначении в человеческом обществе.</w:t>
      </w:r>
    </w:p>
    <w:p w:rsidR="007D306A" w:rsidRDefault="007D306A" w:rsidP="00C56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педагогической теории игра рассматривается как ведущий вид деятельности ребёнка – дошкольника. Ведущее положение игры определяется не количеством времени, которое ребёнок ей посвящает, а тем, что она удовлетворяет его основные потребности; в недрах игры зарождаются и развиваются другие виды деятельности; игра в наибольшей степени способствует психическому развитию. Играя, ребёнок действует самостоятельно, свободно вы</w:t>
      </w:r>
      <w:r w:rsidR="00E7054F">
        <w:rPr>
          <w:rFonts w:ascii="Times New Roman" w:hAnsi="Times New Roman" w:cs="Times New Roman"/>
          <w:sz w:val="28"/>
          <w:szCs w:val="28"/>
        </w:rPr>
        <w:t>ражая свои желания, представления, чувства. В отличи</w:t>
      </w:r>
      <w:proofErr w:type="gramStart"/>
      <w:r w:rsidR="00E705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054F">
        <w:rPr>
          <w:rFonts w:ascii="Times New Roman" w:hAnsi="Times New Roman" w:cs="Times New Roman"/>
          <w:sz w:val="28"/>
          <w:szCs w:val="28"/>
        </w:rPr>
        <w:t xml:space="preserve"> от повседневной жизни, где его постоянно учат, оберегают (не бегай, не упади, мой руки, не выдумывай), в игре ребёнок может всё: плыть на корабле, летать в космос, учить учеников в школе и т. п. Таким образом дошкольник, как указывал К. Д. Ушинский, «пробует свои силы», проживая ту жизнь, которая ему предстоит в будущем.</w:t>
      </w:r>
    </w:p>
    <w:p w:rsidR="00367215" w:rsidRDefault="00367215" w:rsidP="00C56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след</w:t>
      </w:r>
      <w:r w:rsidR="00FB20BD">
        <w:rPr>
          <w:rFonts w:ascii="Times New Roman" w:hAnsi="Times New Roman" w:cs="Times New Roman"/>
          <w:sz w:val="28"/>
          <w:szCs w:val="28"/>
        </w:rPr>
        <w:t>ует думать, что в любой игре при</w:t>
      </w:r>
      <w:r>
        <w:rPr>
          <w:rFonts w:ascii="Times New Roman" w:hAnsi="Times New Roman" w:cs="Times New Roman"/>
          <w:sz w:val="28"/>
          <w:szCs w:val="28"/>
        </w:rPr>
        <w:t>обретения ребёнка имеют положительное значение. Представим себе, девочки играют в семью: Лиза изображает ласковую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заботливую маму, Настя – властно командует детьми, покрикивает на своего мужа.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мы сравним чувства, испытываемые в играх «мамами», действия и способы общения, в которых они упражняются, то станет ясно, как по –</w:t>
      </w:r>
      <w:r w:rsidR="00FB2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разному скажутся подобные игры на формировании характера, отношения к окружающей жизни.</w:t>
      </w:r>
      <w:proofErr w:type="gramEnd"/>
    </w:p>
    <w:p w:rsidR="00151849" w:rsidRDefault="00151849" w:rsidP="00C56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 игре воображение проявляется и развивается при определении замысла, развёртывании сюжета, разыгрывании роли, замещении предметов. Воображение помогает ребёнку принять условность игры, действовать в мнимой ситуации. Но ребёнок видит грань между воображаемым в игре и реальностью, поэтому прибегает к словам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sz w:val="28"/>
          <w:szCs w:val="28"/>
        </w:rPr>
        <w:t>», «как будто», «по правде так не бывает».</w:t>
      </w:r>
    </w:p>
    <w:p w:rsidR="00151849" w:rsidRDefault="00151849" w:rsidP="00C56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Многочисленные исследования свидетельствуют о том, что при тактичном, педагогически целесообразном руководстве игра содействует обогащению</w:t>
      </w:r>
      <w:r w:rsidR="00E6080F">
        <w:rPr>
          <w:rFonts w:ascii="Times New Roman" w:hAnsi="Times New Roman" w:cs="Times New Roman"/>
          <w:sz w:val="28"/>
          <w:szCs w:val="28"/>
        </w:rPr>
        <w:t xml:space="preserve"> кругозора ребёнка-дошкольника, развитию образных форм познания (образное мышление, воображение), упрочнению его интересов, развитию речи.</w:t>
      </w:r>
    </w:p>
    <w:p w:rsidR="00FB20BD" w:rsidRDefault="00E6080F" w:rsidP="00FB2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воспитательные возможности всех видов игр чрезвычайно велики. Взрослым важно реализовать их так, чтобы не нарушить естественный ход игры, не лишать её «души» замечанием, указанием, нотацией, просто неосторожным словом.</w:t>
      </w:r>
    </w:p>
    <w:p w:rsidR="00FB20BD" w:rsidRDefault="00FB20BD" w:rsidP="00FB2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педагог Франц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когда – то сказал «Дитя, которое играет самодеятельно, спокойно, настойчиво непременно сделается также спокойным, настойчивым. Источники всего хорошего лежат в игре и исходят из неё».</w:t>
      </w:r>
    </w:p>
    <w:p w:rsidR="00FB20BD" w:rsidRDefault="00FB20BD" w:rsidP="00FB2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76C" w:rsidRPr="00C5676C" w:rsidRDefault="00C5676C" w:rsidP="00C567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676C" w:rsidRPr="00C5676C" w:rsidSect="000C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76C"/>
    <w:rsid w:val="000C71A3"/>
    <w:rsid w:val="00151849"/>
    <w:rsid w:val="00367215"/>
    <w:rsid w:val="004F3F3D"/>
    <w:rsid w:val="007D306A"/>
    <w:rsid w:val="00C5676C"/>
    <w:rsid w:val="00E6080F"/>
    <w:rsid w:val="00E7054F"/>
    <w:rsid w:val="00FB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2013-05-24T14:36:00Z</dcterms:created>
  <dcterms:modified xsi:type="dcterms:W3CDTF">2013-05-24T15:54:00Z</dcterms:modified>
</cp:coreProperties>
</file>