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16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727"/>
        <w:gridCol w:w="5387"/>
      </w:tblGrid>
      <w:tr w:rsidR="001214DF" w:rsidRPr="00BC07F8" w:rsidTr="00FC78F8">
        <w:trPr>
          <w:trHeight w:val="11320"/>
        </w:trPr>
        <w:tc>
          <w:tcPr>
            <w:tcW w:w="5387" w:type="dxa"/>
            <w:tcBorders>
              <w:bottom w:val="nil"/>
            </w:tcBorders>
          </w:tcPr>
          <w:p w:rsidR="001214DF" w:rsidRPr="009E358A" w:rsidRDefault="001214DF" w:rsidP="00FC78F8">
            <w:pPr>
              <w:ind w:left="180" w:right="131"/>
              <w:jc w:val="center"/>
              <w:rPr>
                <w:b/>
                <w:sz w:val="28"/>
                <w:szCs w:val="28"/>
              </w:rPr>
            </w:pPr>
            <w:r w:rsidRPr="009E358A">
              <w:rPr>
                <w:b/>
                <w:sz w:val="28"/>
                <w:szCs w:val="28"/>
              </w:rPr>
              <w:t xml:space="preserve">Соблюдайте </w:t>
            </w:r>
          </w:p>
          <w:p w:rsidR="001214DF" w:rsidRPr="009E358A" w:rsidRDefault="001214DF" w:rsidP="00FC78F8">
            <w:pPr>
              <w:ind w:left="180" w:right="131"/>
              <w:jc w:val="center"/>
              <w:rPr>
                <w:b/>
                <w:sz w:val="28"/>
                <w:szCs w:val="28"/>
              </w:rPr>
            </w:pPr>
            <w:r w:rsidRPr="009E358A">
              <w:rPr>
                <w:b/>
                <w:sz w:val="28"/>
                <w:szCs w:val="28"/>
              </w:rPr>
              <w:t>правила безопасности пешеходов!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К</w:t>
            </w:r>
            <w:r w:rsidRPr="00104533">
              <w:t>репко держите ребенка за руку, особенно возле перехода дороги. На улице дети отвлекаются на всевозможные предметы, звуки, не заме</w:t>
            </w:r>
            <w:r>
              <w:t>чая</w:t>
            </w:r>
            <w:r w:rsidRPr="00104533">
              <w:t xml:space="preserve"> идущую машину, и думая, что путь свободен, могут вырваться из рук взрослого и побежать через дорогу.</w:t>
            </w:r>
            <w:r>
              <w:t xml:space="preserve"> 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 xml:space="preserve">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 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Никогда не переходите улицу на красный свет, даже если машин поблизости нет.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Переходите дорогу под прямым углом и в местах, где дорога хорошо просматривается в обе стороны.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Не спешите, переходите дорогу спокойно.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Замедлите шаг, прислушайтесь, подходя к арке, углу дома и любому другому месту, откуда может неожиданно выехать машина.</w:t>
            </w:r>
          </w:p>
          <w:p w:rsidR="001214DF" w:rsidRDefault="001214DF" w:rsidP="00FC78F8">
            <w:pPr>
              <w:ind w:right="131"/>
              <w:jc w:val="both"/>
              <w:rPr>
                <w:b/>
              </w:rPr>
            </w:pPr>
          </w:p>
          <w:p w:rsidR="001214DF" w:rsidRPr="00104533" w:rsidRDefault="001214DF" w:rsidP="001214DF">
            <w:pPr>
              <w:numPr>
                <w:ilvl w:val="0"/>
                <w:numId w:val="3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 w:rsidRPr="00104533">
              <w:t>Не оставляйте детей без присмотра на улице, не разрешайте им играть вблизи проезжей части.</w:t>
            </w:r>
          </w:p>
          <w:p w:rsidR="001214DF" w:rsidRPr="009E358A" w:rsidRDefault="001214DF" w:rsidP="00FC78F8">
            <w:pPr>
              <w:spacing w:before="120"/>
              <w:ind w:left="181" w:right="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Уважаемые родители!</w:t>
            </w:r>
          </w:p>
          <w:p w:rsidR="001214DF" w:rsidRPr="001C3558" w:rsidRDefault="001214DF" w:rsidP="00FC78F8">
            <w:pPr>
              <w:ind w:left="180" w:right="131" w:firstLine="360"/>
              <w:jc w:val="both"/>
              <w:rPr>
                <w:i/>
              </w:rPr>
            </w:pPr>
            <w:r w:rsidRPr="001C3558">
              <w:rPr>
                <w:i/>
              </w:rPr>
      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      </w:r>
          </w:p>
          <w:p w:rsidR="001214DF" w:rsidRPr="00DF2455" w:rsidRDefault="001214DF" w:rsidP="00FC78F8">
            <w:pPr>
              <w:ind w:left="180" w:right="131"/>
              <w:jc w:val="center"/>
            </w:pPr>
          </w:p>
          <w:p w:rsidR="001214DF" w:rsidRDefault="001214DF" w:rsidP="00FC78F8">
            <w:pPr>
              <w:ind w:left="180" w:right="131" w:firstLine="360"/>
              <w:jc w:val="both"/>
            </w:pPr>
            <w:r>
      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понаблюдайте за работой светофора, обратите внимание ребенка на связь между цветами светофора и движением машин и пешеходов;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покажите ребенку дорожные знаки, расскажите об их назначении;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спрашивайте у ребенка, как следует поступить на улице в той или иной ситуации;</w:t>
            </w:r>
          </w:p>
          <w:p w:rsidR="001214DF" w:rsidRDefault="001214DF" w:rsidP="00FC78F8">
            <w:pPr>
              <w:ind w:left="180" w:right="131"/>
              <w:jc w:val="both"/>
            </w:pPr>
          </w:p>
          <w:p w:rsidR="001214DF" w:rsidRDefault="001214DF" w:rsidP="001214DF">
            <w:pPr>
              <w:numPr>
                <w:ilvl w:val="0"/>
                <w:numId w:val="5"/>
              </w:numPr>
              <w:tabs>
                <w:tab w:val="clear" w:pos="900"/>
                <w:tab w:val="num" w:pos="540"/>
              </w:tabs>
              <w:ind w:left="540" w:right="131"/>
              <w:jc w:val="both"/>
            </w:pPr>
            <w:r>
              <w:t>укажите на нарушителей, отметьте, что они нарушают правила, рискуя попасть под транспорт.</w:t>
            </w:r>
          </w:p>
          <w:p w:rsidR="001214DF" w:rsidRDefault="001214DF" w:rsidP="00FC78F8">
            <w:pPr>
              <w:ind w:left="180" w:right="131"/>
              <w:jc w:val="both"/>
              <w:rPr>
                <w:i/>
              </w:rPr>
            </w:pPr>
          </w:p>
          <w:p w:rsidR="001214DF" w:rsidRPr="003C601E" w:rsidRDefault="001214DF" w:rsidP="00FC78F8">
            <w:pPr>
              <w:ind w:left="180" w:right="131" w:firstLine="360"/>
              <w:jc w:val="both"/>
              <w:rPr>
                <w:i/>
              </w:rPr>
            </w:pPr>
            <w:proofErr w:type="gramStart"/>
            <w:r w:rsidRPr="003C601E">
              <w:rPr>
                <w:i/>
              </w:rPr>
              <w:t>Проверьте, умеет ли ребенок использовать свои знания в реальных дорожных ситуациях</w:t>
            </w:r>
            <w:r>
              <w:rPr>
                <w:i/>
              </w:rPr>
              <w:t xml:space="preserve">: </w:t>
            </w:r>
            <w:r w:rsidRPr="003C601E">
              <w:rPr>
                <w:i/>
              </w:rPr>
              <w:t>попробуйте переходить дорогу с односторонним и двусторонним движением, через регулируемый и нерегулируемый перекрестки</w:t>
            </w:r>
            <w:r>
              <w:rPr>
                <w:i/>
              </w:rPr>
              <w:t>…</w:t>
            </w:r>
            <w:proofErr w:type="gramEnd"/>
          </w:p>
        </w:tc>
        <w:tc>
          <w:tcPr>
            <w:tcW w:w="5727" w:type="dxa"/>
            <w:tcBorders>
              <w:bottom w:val="nil"/>
            </w:tcBorders>
          </w:tcPr>
          <w:p w:rsidR="001214DF" w:rsidRDefault="001214DF" w:rsidP="00FC78F8">
            <w:pPr>
              <w:pStyle w:val="a4"/>
              <w:tabs>
                <w:tab w:val="left" w:pos="5413"/>
              </w:tabs>
              <w:spacing w:line="240" w:lineRule="auto"/>
              <w:ind w:left="193" w:right="98" w:firstLine="709"/>
              <w:rPr>
                <w:b/>
                <w:szCs w:val="28"/>
              </w:rPr>
            </w:pPr>
            <w:r w:rsidRPr="009E358A">
              <w:rPr>
                <w:b/>
                <w:szCs w:val="28"/>
              </w:rPr>
              <w:lastRenderedPageBreak/>
              <w:t>Дошкольник</w:t>
            </w:r>
            <w:r>
              <w:rPr>
                <w:b/>
                <w:szCs w:val="28"/>
              </w:rPr>
              <w:t xml:space="preserve"> должен знать!</w:t>
            </w:r>
          </w:p>
          <w:p w:rsidR="001214DF" w:rsidRPr="009E358A" w:rsidRDefault="001214DF" w:rsidP="00FC78F8">
            <w:pPr>
              <w:pStyle w:val="a4"/>
              <w:tabs>
                <w:tab w:val="left" w:pos="5413"/>
              </w:tabs>
              <w:spacing w:line="240" w:lineRule="auto"/>
              <w:ind w:left="193" w:right="98" w:firstLine="0"/>
              <w:jc w:val="center"/>
              <w:rPr>
                <w:b/>
                <w:szCs w:val="28"/>
              </w:rPr>
            </w:pPr>
          </w:p>
          <w:p w:rsidR="001214DF" w:rsidRDefault="001214DF" w:rsidP="001214DF">
            <w:pPr>
              <w:pStyle w:val="a4"/>
              <w:numPr>
                <w:ilvl w:val="0"/>
                <w:numId w:val="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E21C99">
              <w:rPr>
                <w:sz w:val="24"/>
              </w:rPr>
              <w:t>ля чего служит тротуар</w:t>
            </w:r>
            <w:r>
              <w:rPr>
                <w:sz w:val="24"/>
              </w:rPr>
              <w:t xml:space="preserve"> (для движения пешеходов).</w:t>
            </w:r>
          </w:p>
          <w:p w:rsidR="001214DF" w:rsidRDefault="001214DF" w:rsidP="001214DF">
            <w:pPr>
              <w:pStyle w:val="a4"/>
              <w:numPr>
                <w:ilvl w:val="0"/>
                <w:numId w:val="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>
              <w:rPr>
                <w:sz w:val="24"/>
              </w:rPr>
              <w:t>Как следует ходить по улице (спокойным шагом, придерживаясь правой стороны тротуара, чтобы не мешать движению встречных пешеходов).</w:t>
            </w:r>
          </w:p>
          <w:p w:rsidR="001214DF" w:rsidRDefault="001214DF" w:rsidP="001214DF">
            <w:pPr>
              <w:pStyle w:val="a4"/>
              <w:numPr>
                <w:ilvl w:val="0"/>
                <w:numId w:val="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E21C99">
              <w:rPr>
                <w:sz w:val="24"/>
              </w:rPr>
              <w:t>очему нельзя ходить по проезжей части улицы</w:t>
            </w:r>
            <w:r>
              <w:rPr>
                <w:sz w:val="24"/>
              </w:rPr>
              <w:t xml:space="preserve"> (она предназначена для движения машин).</w:t>
            </w:r>
          </w:p>
          <w:p w:rsidR="001214DF" w:rsidRDefault="001214DF" w:rsidP="001214DF">
            <w:pPr>
              <w:pStyle w:val="a4"/>
              <w:numPr>
                <w:ilvl w:val="0"/>
                <w:numId w:val="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E21C99">
              <w:rPr>
                <w:sz w:val="24"/>
              </w:rPr>
              <w:t>ак и на какой с</w:t>
            </w:r>
            <w:r>
              <w:rPr>
                <w:sz w:val="24"/>
              </w:rPr>
              <w:t xml:space="preserve">игнал </w:t>
            </w:r>
            <w:r w:rsidRPr="00E21C99">
              <w:rPr>
                <w:sz w:val="24"/>
              </w:rPr>
              <w:t>светофора</w:t>
            </w:r>
            <w:r>
              <w:rPr>
                <w:sz w:val="24"/>
              </w:rPr>
              <w:t xml:space="preserve"> можно </w:t>
            </w:r>
            <w:r w:rsidRPr="00E21C99">
              <w:rPr>
                <w:sz w:val="24"/>
              </w:rPr>
              <w:t xml:space="preserve">переходить </w:t>
            </w:r>
            <w:r>
              <w:rPr>
                <w:sz w:val="24"/>
              </w:rPr>
              <w:t>дорогу</w:t>
            </w:r>
            <w:r w:rsidRPr="00E21C99">
              <w:rPr>
                <w:sz w:val="24"/>
              </w:rPr>
              <w:t xml:space="preserve"> </w:t>
            </w:r>
            <w:r>
              <w:rPr>
                <w:sz w:val="24"/>
              </w:rPr>
              <w:t>(либо по наземному переходу на зелёный сигнал светофора, либо по подземному переходу, предварительно необходимо убедиться в безопасности,</w:t>
            </w:r>
            <w:r w:rsidRPr="00E21C99">
              <w:rPr>
                <w:sz w:val="24"/>
              </w:rPr>
              <w:t xml:space="preserve"> не</w:t>
            </w:r>
            <w:r>
              <w:rPr>
                <w:sz w:val="24"/>
              </w:rPr>
              <w:t>льзя</w:t>
            </w:r>
            <w:r w:rsidRPr="00E21C99">
              <w:rPr>
                <w:sz w:val="24"/>
              </w:rPr>
              <w:t xml:space="preserve"> переходить улицу на роликах, скейтбордах</w:t>
            </w:r>
            <w:r>
              <w:rPr>
                <w:sz w:val="24"/>
              </w:rPr>
              <w:t>, самокатах</w:t>
            </w:r>
            <w:r w:rsidRPr="00E21C99">
              <w:rPr>
                <w:sz w:val="24"/>
              </w:rPr>
              <w:t xml:space="preserve"> и т.</w:t>
            </w:r>
            <w:r>
              <w:rPr>
                <w:sz w:val="24"/>
              </w:rPr>
              <w:t xml:space="preserve"> </w:t>
            </w:r>
            <w:r w:rsidRPr="00E21C99">
              <w:rPr>
                <w:sz w:val="24"/>
              </w:rPr>
              <w:t>д.</w:t>
            </w:r>
            <w:r>
              <w:rPr>
                <w:sz w:val="24"/>
              </w:rPr>
              <w:t>).</w:t>
            </w:r>
          </w:p>
          <w:p w:rsidR="001214DF" w:rsidRDefault="001214DF" w:rsidP="00FC78F8">
            <w:pPr>
              <w:pStyle w:val="a4"/>
              <w:tabs>
                <w:tab w:val="left" w:pos="5413"/>
              </w:tabs>
              <w:spacing w:line="240" w:lineRule="auto"/>
              <w:ind w:right="98" w:firstLine="0"/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641475" cy="1641475"/>
                  <wp:effectExtent l="0" t="0" r="0" b="0"/>
                  <wp:docPr id="3" name="Рисунок 3" descr="Samok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4DF" w:rsidRDefault="001214DF" w:rsidP="001214DF">
            <w:pPr>
              <w:pStyle w:val="a4"/>
              <w:numPr>
                <w:ilvl w:val="0"/>
                <w:numId w:val="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>
              <w:rPr>
                <w:sz w:val="24"/>
              </w:rPr>
              <w:t>Как следует двигаться в</w:t>
            </w:r>
            <w:r w:rsidRPr="00E21C99">
              <w:rPr>
                <w:sz w:val="24"/>
              </w:rPr>
              <w:t xml:space="preserve"> случае отсутствия тротуара </w:t>
            </w:r>
            <w:r>
              <w:rPr>
                <w:sz w:val="24"/>
              </w:rPr>
              <w:t>(</w:t>
            </w:r>
            <w:r w:rsidRPr="00E21C99">
              <w:rPr>
                <w:sz w:val="24"/>
              </w:rPr>
              <w:t>нав</w:t>
            </w:r>
            <w:r>
              <w:rPr>
                <w:sz w:val="24"/>
              </w:rPr>
              <w:t>стречу движению транспорта по обочине или краю дороги, в этом случае не только водитель видит тебя издали, но и ты видишь приближающуюся машину).</w:t>
            </w:r>
          </w:p>
          <w:p w:rsidR="001214DF" w:rsidRDefault="001214DF" w:rsidP="001214DF">
            <w:pPr>
              <w:pStyle w:val="a4"/>
              <w:numPr>
                <w:ilvl w:val="0"/>
                <w:numId w:val="4"/>
              </w:numPr>
              <w:tabs>
                <w:tab w:val="clear" w:pos="913"/>
                <w:tab w:val="num" w:pos="553"/>
                <w:tab w:val="left" w:pos="5413"/>
              </w:tabs>
              <w:spacing w:line="240" w:lineRule="auto"/>
              <w:ind w:left="553" w:right="98"/>
              <w:rPr>
                <w:sz w:val="24"/>
              </w:rPr>
            </w:pPr>
            <w:r>
              <w:rPr>
                <w:sz w:val="24"/>
              </w:rPr>
              <w:t>Может ли</w:t>
            </w:r>
            <w:r w:rsidRPr="00E21C99">
              <w:rPr>
                <w:sz w:val="24"/>
              </w:rPr>
              <w:t xml:space="preserve"> машина остановиться мгновенно (</w:t>
            </w:r>
            <w:r>
              <w:rPr>
                <w:sz w:val="24"/>
              </w:rPr>
              <w:t xml:space="preserve">нет, </w:t>
            </w:r>
            <w:r w:rsidRPr="00E21C99">
              <w:rPr>
                <w:sz w:val="24"/>
              </w:rPr>
              <w:t>даже если водитель нажмет на тормоз, она еще несколько метров будет по инерции двигаться по дороге)</w:t>
            </w:r>
            <w:r>
              <w:rPr>
                <w:sz w:val="24"/>
              </w:rPr>
              <w:t>.</w:t>
            </w:r>
          </w:p>
          <w:p w:rsidR="001214DF" w:rsidRPr="00DF2455" w:rsidRDefault="001214DF" w:rsidP="00FC78F8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</w:p>
          <w:p w:rsidR="001214DF" w:rsidRDefault="001214DF" w:rsidP="00FC78F8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Берегите себя и своих близких и н</w:t>
            </w:r>
            <w:r w:rsidRPr="00E21C99">
              <w:rPr>
                <w:b/>
                <w:i/>
              </w:rPr>
              <w:t xml:space="preserve">е забывайте, </w:t>
            </w:r>
          </w:p>
          <w:p w:rsidR="001214DF" w:rsidRDefault="001214DF" w:rsidP="00FC78F8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  <w:r w:rsidRPr="00E21C99">
              <w:rPr>
                <w:b/>
                <w:i/>
              </w:rPr>
              <w:t>что самая доходчивая форма обучения</w:t>
            </w:r>
            <w:r>
              <w:rPr>
                <w:b/>
                <w:i/>
              </w:rPr>
              <w:t xml:space="preserve"> – </w:t>
            </w:r>
          </w:p>
          <w:p w:rsidR="001214DF" w:rsidRPr="00E21C99" w:rsidRDefault="001214DF" w:rsidP="00FC78F8">
            <w:pPr>
              <w:tabs>
                <w:tab w:val="left" w:pos="5413"/>
              </w:tabs>
              <w:ind w:left="193" w:right="9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пример!</w:t>
            </w:r>
          </w:p>
          <w:p w:rsidR="001214DF" w:rsidRPr="009E4AC1" w:rsidRDefault="001214DF" w:rsidP="00FC78F8">
            <w:pPr>
              <w:spacing w:before="120"/>
              <w:ind w:left="193" w:right="96"/>
              <w:jc w:val="both"/>
              <w:rPr>
                <w:b/>
                <w:sz w:val="28"/>
                <w:szCs w:val="28"/>
              </w:rPr>
            </w:pPr>
            <w:r w:rsidRPr="009E4AC1">
              <w:rPr>
                <w:b/>
                <w:sz w:val="28"/>
                <w:szCs w:val="28"/>
              </w:rPr>
              <w:lastRenderedPageBreak/>
              <w:t>Умейте предвидеть скрытую опасность!</w:t>
            </w:r>
          </w:p>
          <w:p w:rsidR="001214DF" w:rsidRDefault="001214DF" w:rsidP="00FC78F8">
            <w:pPr>
              <w:ind w:left="193" w:right="98"/>
              <w:jc w:val="both"/>
            </w:pPr>
          </w:p>
          <w:p w:rsidR="001214DF" w:rsidRDefault="001214DF" w:rsidP="00FC78F8">
            <w:pPr>
              <w:ind w:left="193" w:right="98" w:firstLine="540"/>
              <w:jc w:val="both"/>
            </w:pPr>
            <w:r>
      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      </w:r>
          </w:p>
          <w:p w:rsidR="001214DF" w:rsidRDefault="001214DF" w:rsidP="00FC78F8">
            <w:pPr>
              <w:ind w:left="193" w:right="98" w:firstLine="540"/>
              <w:jc w:val="both"/>
            </w:pPr>
          </w:p>
          <w:p w:rsidR="001214DF" w:rsidRDefault="001214DF" w:rsidP="00FC78F8">
            <w:pPr>
              <w:ind w:left="193" w:right="98" w:firstLine="540"/>
              <w:jc w:val="both"/>
              <w:rPr>
                <w:i/>
              </w:rPr>
            </w:pPr>
            <w:r w:rsidRPr="008A0970">
              <w:rPr>
                <w:i/>
              </w:rPr>
      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</w:t>
            </w:r>
            <w:r>
              <w:rPr>
                <w:i/>
              </w:rPr>
              <w:t>.</w:t>
            </w:r>
          </w:p>
          <w:p w:rsidR="001214DF" w:rsidRDefault="001214DF" w:rsidP="00FC78F8">
            <w:pPr>
              <w:ind w:left="193" w:right="98"/>
              <w:jc w:val="center"/>
              <w:rPr>
                <w:i/>
              </w:rPr>
            </w:pPr>
            <w:r w:rsidRPr="008A0970">
              <w:rPr>
                <w:i/>
              </w:rPr>
              <w:t>.</w:t>
            </w:r>
            <w:r w:rsidRPr="00DF2455">
              <w:rPr>
                <w:b/>
                <w:i/>
              </w:rPr>
              <w:t xml:space="preserve"> </w:t>
            </w:r>
            <w:r>
              <w:rPr>
                <w:b/>
                <w:i/>
                <w:noProof/>
              </w:rPr>
              <w:drawing>
                <wp:inline distT="0" distB="0" distL="0" distR="0">
                  <wp:extent cx="2462530" cy="2462530"/>
                  <wp:effectExtent l="0" t="0" r="0" b="0"/>
                  <wp:docPr id="2" name="Рисунок 2" descr="Sveto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veto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246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4DF" w:rsidRDefault="001214DF" w:rsidP="001214DF">
            <w:pPr>
              <w:numPr>
                <w:ilvl w:val="0"/>
                <w:numId w:val="6"/>
              </w:numPr>
              <w:ind w:right="98" w:hanging="540"/>
              <w:jc w:val="both"/>
            </w:pPr>
            <w:r>
              <w:t xml:space="preserve">Недостаточно ориентироваться на </w:t>
            </w:r>
            <w:r w:rsidRPr="009E4AC1">
              <w:rPr>
                <w:b/>
              </w:rPr>
              <w:t>зеленый сигнал светофора</w:t>
            </w:r>
            <w:r>
              <w:t>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      </w:r>
          </w:p>
          <w:p w:rsidR="001214DF" w:rsidRPr="008A0970" w:rsidRDefault="001214DF" w:rsidP="001214DF">
            <w:pPr>
              <w:numPr>
                <w:ilvl w:val="0"/>
                <w:numId w:val="6"/>
              </w:numPr>
              <w:tabs>
                <w:tab w:val="clear" w:pos="733"/>
              </w:tabs>
              <w:ind w:right="98" w:hanging="540"/>
              <w:jc w:val="both"/>
            </w:pPr>
            <w:r w:rsidRPr="009E4AC1">
              <w:rPr>
                <w:b/>
              </w:rPr>
              <w:t xml:space="preserve">Стоящая машина </w:t>
            </w:r>
            <w:r>
              <w:t>опасна: она может закрывать собой другой автомобиль, который движется с большой скоростью.</w:t>
            </w:r>
          </w:p>
        </w:tc>
        <w:tc>
          <w:tcPr>
            <w:tcW w:w="5387" w:type="dxa"/>
          </w:tcPr>
          <w:p w:rsidR="001214DF" w:rsidRPr="00BC07F8" w:rsidRDefault="001214DF" w:rsidP="00FC78F8"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0" t="0" r="2540" b="0"/>
                  <wp:wrapNone/>
                  <wp:docPr id="4" name="Рисунок 4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14DF" w:rsidRPr="00BC07F8" w:rsidRDefault="001214DF" w:rsidP="00FC78F8"/>
          <w:p w:rsidR="001214DF" w:rsidRPr="00BC07F8" w:rsidRDefault="001214DF" w:rsidP="00FC78F8"/>
          <w:p w:rsidR="001214DF" w:rsidRPr="00BC07F8" w:rsidRDefault="001214DF" w:rsidP="00FC78F8"/>
          <w:p w:rsidR="001214DF" w:rsidRPr="003C21DC" w:rsidRDefault="001214DF" w:rsidP="00FC78F8">
            <w:pPr>
              <w:jc w:val="center"/>
              <w:rPr>
                <w:b/>
                <w:sz w:val="40"/>
                <w:szCs w:val="40"/>
              </w:rPr>
            </w:pPr>
            <w:r w:rsidRPr="003C21DC">
              <w:rPr>
                <w:b/>
                <w:sz w:val="40"/>
                <w:szCs w:val="40"/>
              </w:rPr>
              <w:t xml:space="preserve">Воспитываем </w:t>
            </w:r>
          </w:p>
          <w:p w:rsidR="001214DF" w:rsidRDefault="001214DF" w:rsidP="00FC78F8">
            <w:pPr>
              <w:jc w:val="center"/>
              <w:rPr>
                <w:b/>
                <w:sz w:val="40"/>
                <w:szCs w:val="40"/>
              </w:rPr>
            </w:pPr>
          </w:p>
          <w:p w:rsidR="001214DF" w:rsidRPr="003C21DC" w:rsidRDefault="001214DF" w:rsidP="00FC78F8">
            <w:pPr>
              <w:jc w:val="center"/>
              <w:rPr>
                <w:b/>
                <w:sz w:val="40"/>
                <w:szCs w:val="40"/>
              </w:rPr>
            </w:pPr>
            <w:r w:rsidRPr="003C21DC">
              <w:rPr>
                <w:b/>
                <w:sz w:val="40"/>
                <w:szCs w:val="40"/>
              </w:rPr>
              <w:t>грамотного пешехода</w:t>
            </w: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  <w:r>
              <w:rPr>
                <w:noProof/>
                <w:szCs w:val="28"/>
              </w:rPr>
              <w:drawing>
                <wp:inline distT="0" distB="0" distL="0" distR="0">
                  <wp:extent cx="1621155" cy="2161540"/>
                  <wp:effectExtent l="0" t="0" r="0" b="0"/>
                  <wp:docPr id="1" name="Рисунок 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216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Pr="003C21DC" w:rsidRDefault="001214DF" w:rsidP="00FC78F8">
            <w:pPr>
              <w:jc w:val="center"/>
            </w:pPr>
            <w:r>
              <w:t>_______</w:t>
            </w:r>
            <w:r w:rsidRPr="003C21DC">
              <w:t>_____________________</w:t>
            </w:r>
          </w:p>
          <w:p w:rsidR="001214DF" w:rsidRPr="003C21DC" w:rsidRDefault="001214DF" w:rsidP="00FC78F8">
            <w:pPr>
              <w:jc w:val="center"/>
              <w:rPr>
                <w:i/>
              </w:rPr>
            </w:pPr>
            <w:r w:rsidRPr="003C21DC">
              <w:rPr>
                <w:i/>
              </w:rPr>
              <w:t>(сокращенное наименование ДОУ)</w:t>
            </w:r>
          </w:p>
          <w:p w:rsidR="001214DF" w:rsidRPr="003C21DC" w:rsidRDefault="001214DF" w:rsidP="00FC78F8">
            <w:pPr>
              <w:jc w:val="center"/>
              <w:rPr>
                <w:i/>
              </w:rPr>
            </w:pPr>
            <w:r w:rsidRPr="003C21DC">
              <w:rPr>
                <w:i/>
              </w:rPr>
              <w:t>____________________________</w:t>
            </w:r>
          </w:p>
          <w:p w:rsidR="001214DF" w:rsidRPr="003C21DC" w:rsidRDefault="001214DF" w:rsidP="00FC78F8">
            <w:pPr>
              <w:jc w:val="center"/>
              <w:rPr>
                <w:i/>
              </w:rPr>
            </w:pPr>
            <w:r w:rsidRPr="003C21DC">
              <w:rPr>
                <w:i/>
              </w:rPr>
              <w:t>(адрес)</w:t>
            </w:r>
          </w:p>
          <w:p w:rsidR="001214DF" w:rsidRPr="003C21DC" w:rsidRDefault="001214DF" w:rsidP="00FC78F8">
            <w:pPr>
              <w:jc w:val="center"/>
              <w:rPr>
                <w:i/>
              </w:rPr>
            </w:pPr>
            <w:r w:rsidRPr="003C21DC">
              <w:rPr>
                <w:i/>
              </w:rPr>
              <w:t>____________________________</w:t>
            </w:r>
          </w:p>
          <w:p w:rsidR="001214DF" w:rsidRPr="003C21DC" w:rsidRDefault="001214DF" w:rsidP="00FC78F8">
            <w:pPr>
              <w:jc w:val="center"/>
              <w:rPr>
                <w:i/>
              </w:rPr>
            </w:pPr>
            <w:r w:rsidRPr="003C21DC">
              <w:rPr>
                <w:i/>
              </w:rPr>
              <w:t xml:space="preserve"> (контактный телефон)</w:t>
            </w:r>
          </w:p>
          <w:p w:rsidR="001214DF" w:rsidRPr="003C21DC" w:rsidRDefault="001214DF" w:rsidP="00FC78F8">
            <w:pPr>
              <w:jc w:val="both"/>
              <w:rPr>
                <w:i/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FC78F8">
            <w:pPr>
              <w:jc w:val="both"/>
              <w:rPr>
                <w:sz w:val="28"/>
                <w:szCs w:val="28"/>
              </w:rPr>
            </w:pPr>
          </w:p>
          <w:p w:rsidR="001214DF" w:rsidRDefault="001214DF" w:rsidP="001214DF">
            <w:pPr>
              <w:numPr>
                <w:ilvl w:val="0"/>
                <w:numId w:val="7"/>
              </w:numPr>
              <w:tabs>
                <w:tab w:val="clear" w:pos="720"/>
                <w:tab w:val="num" w:pos="406"/>
              </w:tabs>
              <w:spacing w:before="120"/>
              <w:ind w:left="402" w:right="96" w:hanging="357"/>
              <w:jc w:val="both"/>
            </w:pPr>
            <w:r w:rsidRPr="009E4AC1">
              <w:rPr>
                <w:b/>
              </w:rPr>
              <w:lastRenderedPageBreak/>
              <w:t>На остановке</w:t>
            </w:r>
            <w:r>
              <w:t xml:space="preserve"> 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      </w:r>
          </w:p>
          <w:p w:rsidR="001214DF" w:rsidRDefault="001214DF" w:rsidP="001214DF">
            <w:pPr>
              <w:numPr>
                <w:ilvl w:val="0"/>
                <w:numId w:val="7"/>
              </w:numPr>
              <w:tabs>
                <w:tab w:val="clear" w:pos="720"/>
                <w:tab w:val="num" w:pos="406"/>
              </w:tabs>
              <w:ind w:left="406" w:right="98"/>
              <w:jc w:val="both"/>
            </w:pPr>
            <w:r>
              <w:t xml:space="preserve">Если пришлось остановиться </w:t>
            </w:r>
            <w:r w:rsidRPr="009E4AC1">
              <w:rPr>
                <w:b/>
              </w:rPr>
              <w:t>на середине дороги</w:t>
            </w:r>
            <w:r>
              <w:t>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      </w:r>
          </w:p>
          <w:p w:rsidR="001214DF" w:rsidRPr="008A0970" w:rsidRDefault="001214DF" w:rsidP="001214DF">
            <w:pPr>
              <w:numPr>
                <w:ilvl w:val="0"/>
                <w:numId w:val="7"/>
              </w:numPr>
              <w:tabs>
                <w:tab w:val="clear" w:pos="720"/>
                <w:tab w:val="num" w:pos="406"/>
              </w:tabs>
              <w:ind w:left="406" w:right="98"/>
              <w:jc w:val="both"/>
            </w:pPr>
            <w:r w:rsidRPr="008A0970">
              <w:t>Не допускайте, чтобы ребенок бежал мимо арки впереди взрослого, его необходимо держать за руку.</w:t>
            </w:r>
          </w:p>
          <w:p w:rsidR="001214DF" w:rsidRPr="000D2BDE" w:rsidRDefault="001214DF" w:rsidP="001214DF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ind w:left="406"/>
              <w:jc w:val="both"/>
            </w:pPr>
            <w:r w:rsidRPr="000D2BDE">
              <w:t>Опасно</w:t>
            </w:r>
            <w:r>
              <w:t xml:space="preserve"> играть рядом с дорогой: кататься  летом на велосипеде или зимой на санках.</w:t>
            </w:r>
          </w:p>
          <w:p w:rsidR="001214DF" w:rsidRDefault="001214DF" w:rsidP="001214DF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 w:rsidRPr="00865270">
              <w:rPr>
                <w:sz w:val="24"/>
              </w:rPr>
              <w:t xml:space="preserve">В зимний период </w:t>
            </w:r>
            <w:r>
              <w:rPr>
                <w:sz w:val="24"/>
              </w:rPr>
              <w:t>н</w:t>
            </w:r>
            <w:r w:rsidRPr="00865270">
              <w:rPr>
                <w:sz w:val="24"/>
              </w:rPr>
              <w:t xml:space="preserve">а тротуарах и проезжей части появляется ледяной накат, который может явиться причиной попадания ребенка под движущийся транспорт. </w:t>
            </w:r>
          </w:p>
          <w:p w:rsidR="001214DF" w:rsidRDefault="001214DF" w:rsidP="001214DF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 w:rsidRPr="00865270">
              <w:rPr>
                <w:sz w:val="24"/>
              </w:rPr>
              <w:t>След</w:t>
            </w:r>
            <w:r>
              <w:rPr>
                <w:sz w:val="24"/>
              </w:rPr>
              <w:t xml:space="preserve">ите за тем, чтобы у вашего ребенка была удобная обувь. </w:t>
            </w:r>
          </w:p>
          <w:p w:rsidR="001214DF" w:rsidRDefault="001214DF" w:rsidP="001214DF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>
              <w:rPr>
                <w:sz w:val="24"/>
              </w:rPr>
              <w:t>Будьте предельно внимательны и</w:t>
            </w:r>
            <w:r w:rsidRPr="00865270">
              <w:rPr>
                <w:sz w:val="24"/>
              </w:rPr>
              <w:t xml:space="preserve"> </w:t>
            </w:r>
            <w:r>
              <w:rPr>
                <w:sz w:val="24"/>
              </w:rPr>
              <w:t>осторожны</w:t>
            </w:r>
            <w:r w:rsidRPr="00865270">
              <w:rPr>
                <w:sz w:val="24"/>
              </w:rPr>
              <w:t xml:space="preserve"> при посадке в общественный транспорт, </w:t>
            </w:r>
            <w:proofErr w:type="gramStart"/>
            <w:r w:rsidRPr="00865270">
              <w:rPr>
                <w:sz w:val="24"/>
              </w:rPr>
              <w:t>соскальзывание</w:t>
            </w:r>
            <w:proofErr w:type="gramEnd"/>
            <w:r w:rsidRPr="00865270">
              <w:rPr>
                <w:sz w:val="24"/>
              </w:rPr>
              <w:t xml:space="preserve"> с подножки которого может послужить причиной п</w:t>
            </w:r>
            <w:r>
              <w:rPr>
                <w:sz w:val="24"/>
              </w:rPr>
              <w:t>адения</w:t>
            </w:r>
            <w:r w:rsidRPr="00865270">
              <w:rPr>
                <w:sz w:val="24"/>
              </w:rPr>
              <w:t xml:space="preserve"> под колеса. </w:t>
            </w:r>
          </w:p>
          <w:p w:rsidR="001214DF" w:rsidRDefault="001214DF" w:rsidP="001214DF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240" w:lineRule="auto"/>
              <w:ind w:left="406" w:right="85"/>
              <w:rPr>
                <w:sz w:val="24"/>
              </w:rPr>
            </w:pPr>
            <w:r w:rsidRPr="00DE51E0">
              <w:rPr>
                <w:sz w:val="24"/>
              </w:rPr>
              <w:t>Нельзя спрыгивать с останавливающегося транспорта, это также может повлечь за собой травматизм и различные переломы.</w:t>
            </w:r>
          </w:p>
          <w:p w:rsidR="001214DF" w:rsidRDefault="001214DF" w:rsidP="00FC78F8">
            <w:pPr>
              <w:pStyle w:val="a4"/>
              <w:spacing w:line="240" w:lineRule="auto"/>
              <w:ind w:right="85"/>
              <w:rPr>
                <w:sz w:val="24"/>
              </w:rPr>
            </w:pPr>
          </w:p>
          <w:p w:rsidR="001214DF" w:rsidRDefault="001214DF" w:rsidP="00FC78F8">
            <w:pPr>
              <w:pStyle w:val="a4"/>
              <w:spacing w:line="240" w:lineRule="auto"/>
              <w:ind w:left="46" w:right="85" w:firstLine="0"/>
              <w:rPr>
                <w:i/>
                <w:sz w:val="24"/>
              </w:rPr>
            </w:pPr>
            <w:r w:rsidRPr="003C601E">
              <w:rPr>
                <w:i/>
                <w:sz w:val="24"/>
              </w:rPr>
              <w:t xml:space="preserve">Предложите ребенку утром самому привести вас в детский сад, или, наоборот, возвращаясь, самому найти дорогу домой. </w:t>
            </w:r>
          </w:p>
          <w:p w:rsidR="001214DF" w:rsidRDefault="001214DF" w:rsidP="00FC78F8">
            <w:pPr>
              <w:pStyle w:val="a4"/>
              <w:spacing w:line="240" w:lineRule="auto"/>
              <w:ind w:left="46" w:right="85" w:firstLine="0"/>
              <w:rPr>
                <w:i/>
                <w:sz w:val="24"/>
              </w:rPr>
            </w:pPr>
            <w:r w:rsidRPr="003C601E">
              <w:rPr>
                <w:i/>
                <w:sz w:val="24"/>
              </w:rPr>
              <w:t xml:space="preserve"> </w:t>
            </w:r>
          </w:p>
          <w:p w:rsidR="001214DF" w:rsidRPr="003C601E" w:rsidRDefault="001214DF" w:rsidP="00FC78F8">
            <w:pPr>
              <w:pStyle w:val="a4"/>
              <w:spacing w:line="240" w:lineRule="auto"/>
              <w:ind w:left="46" w:right="85" w:firstLine="0"/>
              <w:rPr>
                <w:i/>
                <w:sz w:val="24"/>
              </w:rPr>
            </w:pPr>
            <w:r w:rsidRPr="003C601E">
              <w:rPr>
                <w:i/>
                <w:sz w:val="24"/>
              </w:rPr>
              <w:t>Обсудите вместе наиболее безопасные пути движения!</w:t>
            </w:r>
          </w:p>
        </w:tc>
      </w:tr>
    </w:tbl>
    <w:p w:rsidR="005A6500" w:rsidRDefault="005A6500">
      <w:bookmarkStart w:id="0" w:name="_GoBack"/>
      <w:bookmarkEnd w:id="0"/>
    </w:p>
    <w:sectPr w:rsidR="005A6500" w:rsidSect="00E73817">
      <w:pgSz w:w="16838" w:h="11906" w:orient="landscape"/>
      <w:pgMar w:top="284" w:right="38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314"/>
    <w:multiLevelType w:val="hybridMultilevel"/>
    <w:tmpl w:val="A21C7F98"/>
    <w:lvl w:ilvl="0" w:tplc="A2263EDC">
      <w:start w:val="1"/>
      <w:numFmt w:val="bullet"/>
      <w:lvlText w:val=""/>
      <w:lvlJc w:val="left"/>
      <w:pPr>
        <w:tabs>
          <w:tab w:val="num" w:pos="733"/>
        </w:tabs>
        <w:ind w:left="73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>
    <w:nsid w:val="298046B5"/>
    <w:multiLevelType w:val="hybridMultilevel"/>
    <w:tmpl w:val="95126EF2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80253"/>
    <w:multiLevelType w:val="hybridMultilevel"/>
    <w:tmpl w:val="C7DCC6D0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2DD0686"/>
    <w:multiLevelType w:val="hybridMultilevel"/>
    <w:tmpl w:val="6946FC22"/>
    <w:lvl w:ilvl="0" w:tplc="44422DB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C65664"/>
    <w:multiLevelType w:val="hybridMultilevel"/>
    <w:tmpl w:val="FC12E354"/>
    <w:lvl w:ilvl="0" w:tplc="A2263ED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6526E78"/>
    <w:multiLevelType w:val="hybridMultilevel"/>
    <w:tmpl w:val="69BCB486"/>
    <w:lvl w:ilvl="0" w:tplc="0419000F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6">
    <w:nsid w:val="55FE34D6"/>
    <w:multiLevelType w:val="hybridMultilevel"/>
    <w:tmpl w:val="4E08072A"/>
    <w:lvl w:ilvl="0" w:tplc="A2263E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F"/>
    <w:rsid w:val="001214DF"/>
    <w:rsid w:val="005A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1214DF"/>
    <w:pPr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21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1214DF"/>
    <w:pPr>
      <w:spacing w:line="360" w:lineRule="auto"/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21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1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Company>Детский Сад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</cp:revision>
  <dcterms:created xsi:type="dcterms:W3CDTF">2013-04-02T12:12:00Z</dcterms:created>
  <dcterms:modified xsi:type="dcterms:W3CDTF">2013-04-02T12:12:00Z</dcterms:modified>
</cp:coreProperties>
</file>