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820B0" w:rsidRPr="00946D5D" w:rsidTr="008B7AA1">
        <w:trPr>
          <w:tblCellSpacing w:w="0" w:type="dxa"/>
          <w:jc w:val="center"/>
        </w:trPr>
        <w:tc>
          <w:tcPr>
            <w:tcW w:w="0" w:type="auto"/>
            <w:hideMark/>
          </w:tcPr>
          <w:p w:rsidR="00B820B0" w:rsidRPr="0073753A" w:rsidRDefault="00B820B0" w:rsidP="008B7AA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Уроки доброты. Тема: Сказочный денек.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Цель: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доброжелательное, вежливое отношение к окружающим. Оказывать помощь другу. Развивать способность оценивать свое отношение к позитивным и негативным поступкам сверстников. Развивать связную инонационально выразительную речь. Развивать логику, мышление. Создать 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доброжелательную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отмасферу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развивающей деятельности.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персонаж "Буратино" иллюстрации к сказкам, Т.С.О - (магнитофон, фильмоскоп) открытки, цветные карандаши, комнатные растения, дидактические игры "Путешествие по сказкам", "Геометрические фигуры", "Наоборот".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с воспитателем входят в группу.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Вос-ль</w:t>
            </w:r>
            <w:proofErr w:type="spellEnd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Придумано кем-то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 и мудро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встречи здороваются:   "Доброе утро"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Доброе утро и солнцу и птицам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Доброе утро улыбчивым лица,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каждый становится добрым, доверчивым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 доброе утро длится до вечера! 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у нас гостей.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с ними поздороваемся.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Дети здороваются "Прикосновение ладошками"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музыку "Колыбельная медведицы"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Вос-ль</w:t>
            </w:r>
            <w:proofErr w:type="spellEnd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гостей ладошки теплые? (ответы детей)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Да, наши гости добрые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поделились своим теплом с вами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Появляется Буратино. (Под музыку, песня "Буратино").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73753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br/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Добрые слова не лень повторять мне целый день.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выйду я из дома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Добрый день! - кричу знакомым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Здравствуйте, ребята!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Добрый день!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какие добрые слова вы знаете, ребята?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(ответы детей индивидуальные)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Молодцы! А я Буратино. Пришел к вам в гости. Мне нужна ваша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помощь.   </w:t>
            </w:r>
            <w:proofErr w:type="spell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задала  мне   очень   много   заданий.   Один   я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справиться не могу, в школу не ходил.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вы мне поможете? (ответы детей)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Достает из рюкзака первое задание "Геометрические формы"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Вос-ль</w:t>
            </w:r>
            <w:proofErr w:type="spellEnd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(читает задание вслух)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Знаешь, Буратино это задание лучше выполнить за столом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подходят к столу).     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Дети выполняют задание.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(Взаимопроверка выполненного задания)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Благодарит детей за оказанную помощь.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Достает второе задание "Скажи наоборот".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Буратино удивленно "А что это такое наоборот?"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Вос-ль</w:t>
            </w:r>
            <w:proofErr w:type="spellEnd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мы тебе сейчас поможем разобраться.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 Игра "Наоборот"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что-то я устал".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Вос-ль</w:t>
            </w:r>
            <w:proofErr w:type="spellEnd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ты Буратино, посиди, а дети тебе стихи почитают.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стихов.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Шар надутый две подружки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тнимали друг у дружки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перецарапали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Лопнул шар, а две подружки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Посмотрели - нет игрушки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 и заплакали.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Петушился, петушился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Забияка - петушок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Забияке где-то в драке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торвали гребешок.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Петушки распетушились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подраться не решились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очень петушиться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перышек лишиться.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Доброе утро! Птицы запели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-Добрые люди вставайте с постели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рячется вся темнота по углам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взошло и идет по делам.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Доброй ночи! - молвит тишина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Каждому сейчас она слышна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бесшумными словами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Спите, я всю ночь останусь с вами.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Нам желают. - Доброго пути!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легче. Ехать и идти.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Приведет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конечно. Добрый путь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 к доброму. Чему-нибудь.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Доброта живет на свете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 в добром сердце дети.</w:t>
            </w:r>
          </w:p>
          <w:p w:rsidR="00B820B0" w:rsidRPr="0073753A" w:rsidRDefault="00B820B0" w:rsidP="008B7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375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7375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ru-RU"/>
              </w:rPr>
              <w:t>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тоже знаю стишок про себя, но его надо рассказывать и показывать движения. Вставайте со мной в кружок.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 потянулся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нагнулся, два нагнулся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 развел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Видно ключик не нашел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ключик нам достать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на носочки встать.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на оформление группы. Дети называют сказки по иллюстрациям.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 эту сказку я знаю, это моя сказка, я в ней живу".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 это за сказка?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"Буратино".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Буратино достает третье задание Игра "В мире сказок".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(Дети определяют по карточкам название сказок и героев сказок).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  да  я  слышал  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  про   сестрицу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Аленушку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   братца Иванушку. Как он в козленочка превратился. Это </w:t>
            </w:r>
            <w:proofErr w:type="spell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рассказала и даже показала зарядку для пальчиков про упрямых козлят.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5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ru-RU"/>
              </w:rPr>
              <w:t>Пальчиковая гимнастика.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мостик горбатый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козлик рогатый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мостике встретил он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Серого брата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Упрямцу с упрямцем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Опасно встречаться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козлик с козликом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Стали бодаться.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Бодались, бодались,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Сражались, сражались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речке глубокой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Вдвоем оказались.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Вос-ль</w:t>
            </w:r>
            <w:proofErr w:type="spellEnd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вот к чему приводит ссора, а надо быть дружными, добрыми. А ведь мы с вами знаем </w:t>
            </w:r>
            <w:proofErr w:type="spell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мирилку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покажем ее Буратино.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Мирилка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Ехали на лодке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ушали селедку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селедка не годится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Надо, надо помириться.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Мир, мир навсегда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Ссора, ссора - никогда.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мой рюкзак и пустой. Вы помогли выполнить все задания.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Большое Вам спасибо. Это очень хорошо, что вы дружные, добрые, умные.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Ой, сколько у вас цветов, сделаю я букетик для </w:t>
            </w:r>
            <w:proofErr w:type="spell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Мальвины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Вос-ль</w:t>
            </w:r>
            <w:proofErr w:type="spellEnd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ты, Буратино, это у нас комнатные растения. Их нельзя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рвать, ими надо любоваться. И дети смотрят на них глазами, руками не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трогают.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Хотел доброе дело сделать. </w:t>
            </w:r>
            <w:proofErr w:type="spell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Мальвине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подарок подарить.</w:t>
            </w:r>
          </w:p>
          <w:p w:rsidR="00B820B0" w:rsidRPr="0073753A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5B3D7" w:themeColor="accent1" w:themeTint="99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Вос-ль</w:t>
            </w:r>
            <w:proofErr w:type="spellEnd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Буратино, а давай дети нарисуют цветы, а ты их подаришь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Мальвине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20B0" w:rsidRPr="0073753A" w:rsidRDefault="00B820B0" w:rsidP="008B7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5B3D7" w:themeColor="accent1" w:themeTint="99"/>
                <w:sz w:val="24"/>
                <w:szCs w:val="24"/>
                <w:u w:val="single"/>
                <w:lang w:eastAsia="ru-RU"/>
              </w:rPr>
            </w:pPr>
            <w:r w:rsidRPr="0073753A">
              <w:rPr>
                <w:rFonts w:ascii="Times New Roman" w:eastAsia="Times New Roman" w:hAnsi="Times New Roman" w:cs="Times New Roman"/>
                <w:b/>
                <w:bCs/>
                <w:color w:val="95B3D7" w:themeColor="accent1" w:themeTint="99"/>
                <w:sz w:val="24"/>
                <w:szCs w:val="24"/>
                <w:u w:val="single"/>
                <w:lang w:eastAsia="ru-RU"/>
              </w:rPr>
              <w:t>Рисунки цветов.</w:t>
            </w:r>
            <w:r w:rsidRPr="0073753A">
              <w:rPr>
                <w:rFonts w:ascii="Times New Roman" w:eastAsia="Times New Roman" w:hAnsi="Times New Roman" w:cs="Times New Roman"/>
                <w:color w:val="95B3D7" w:themeColor="accent1" w:themeTint="99"/>
                <w:sz w:val="24"/>
                <w:szCs w:val="24"/>
                <w:u w:val="single"/>
                <w:lang w:eastAsia="ru-RU"/>
              </w:rPr>
              <w:br/>
              <w:t>(Дети рисуют цветы на открытках).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Буратино:</w:t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что ж, рюкзак мой пустой можно смело идти к </w:t>
            </w:r>
            <w:proofErr w:type="spell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Мальвине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53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Вос-ль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Буратино на прощание   мы хотим</w:t>
            </w:r>
            <w:proofErr w:type="gram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тебе несколько                       советов.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Пословицы: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Человек без друзей, что дерево без корней.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 Ссора до добра не доводит.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Друзья познаются в беде.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Новых друзей наживешь, но старых не забывай.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Помогай другу везде, не оставляй его в беде.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Делу - время, потехе - час.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Не будет скуки, если заняты руки.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  В ком правды нет, в том и добра мало.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Легко сломать, да трудно сделать.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Буратино:   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хорошие советы и я понял, что без хороших и добрых             друзей прожить нельзя. И как же мне Вас отблагодарить за вашу доброту. Да    </w:t>
            </w:r>
            <w:proofErr w:type="spellStart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подарю-ка</w:t>
            </w:r>
            <w:proofErr w:type="spellEnd"/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вам пленку со сказкой.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прощание давайте потанцуем. 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Танец под песню "Буратино".</w:t>
            </w:r>
          </w:p>
          <w:p w:rsidR="00B820B0" w:rsidRPr="00946D5D" w:rsidRDefault="00B820B0" w:rsidP="008B7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Буратино: </w:t>
            </w:r>
            <w:r w:rsidRPr="0094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 не лень говорить мне целый день. Всем знакомым на прощанье говорю я "До свиданья".</w:t>
            </w:r>
          </w:p>
        </w:tc>
      </w:tr>
    </w:tbl>
    <w:p w:rsidR="00B820B0" w:rsidRDefault="00B820B0" w:rsidP="00B8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B0" w:rsidRDefault="00B820B0" w:rsidP="00B8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B0" w:rsidRDefault="00B820B0" w:rsidP="00B8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B0" w:rsidRDefault="00B820B0" w:rsidP="00B8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B0" w:rsidRDefault="00B820B0" w:rsidP="00B8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EB" w:rsidRDefault="00A478EB"/>
    <w:sectPr w:rsidR="00A478EB" w:rsidSect="00A4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B0"/>
    <w:rsid w:val="001E031A"/>
    <w:rsid w:val="00962485"/>
    <w:rsid w:val="00A478EB"/>
    <w:rsid w:val="00B8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03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31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3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3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3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3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3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3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31A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0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031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03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03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03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03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03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031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03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E031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031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E031A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1E031A"/>
    <w:rPr>
      <w:b/>
      <w:bCs/>
    </w:rPr>
  </w:style>
  <w:style w:type="character" w:styleId="a8">
    <w:name w:val="Emphasis"/>
    <w:basedOn w:val="a0"/>
    <w:uiPriority w:val="20"/>
    <w:qFormat/>
    <w:rsid w:val="001E031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031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E031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E031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E03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031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1E031A"/>
    <w:rPr>
      <w:b/>
      <w:i/>
      <w:sz w:val="24"/>
    </w:rPr>
  </w:style>
  <w:style w:type="character" w:styleId="ad">
    <w:name w:val="Subtle Emphasis"/>
    <w:uiPriority w:val="19"/>
    <w:qFormat/>
    <w:rsid w:val="001E031A"/>
    <w:rPr>
      <w:i/>
      <w:color w:val="5A5A5A"/>
    </w:rPr>
  </w:style>
  <w:style w:type="character" w:styleId="ae">
    <w:name w:val="Intense Emphasis"/>
    <w:basedOn w:val="a0"/>
    <w:uiPriority w:val="21"/>
    <w:qFormat/>
    <w:rsid w:val="001E03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03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03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031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031A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2013-02-10T14:59:00Z</dcterms:created>
  <dcterms:modified xsi:type="dcterms:W3CDTF">2013-02-10T15:00:00Z</dcterms:modified>
</cp:coreProperties>
</file>