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39" w:rsidRPr="00311FD1" w:rsidRDefault="00692F39" w:rsidP="0064187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Как способствовать развития личностной активности и образа Я ребенка.</w:t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В совместных действиях и играх с ребенком мама должна заботиться о том, чтобы инициатива постепенно переходила от нее к ребенку. Взаимодействие должно быть гармоничным, т.е. соблюдаться соотношение инициативных и ответных действий, как со стороны матери, так и со стороны ребенка. Старайтесь отвечать на все инициативы малыша. Не прерывайте насильно игру малыша, чтобы позаниматься с ним (почитать книжку, порисовать), не мешайте его целенаправленной деятельности.</w:t>
      </w:r>
    </w:p>
    <w:p w:rsidR="005126AC" w:rsidRDefault="00692F39" w:rsidP="00512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Создавайте условия для развития образа Я ребенка. Для этого предоставляйте ему свободу выбора действий, игрушек, партнеров по игре. Уважайте право малыша на собственное мнение, проявления самостоятельности и независимости.</w:t>
      </w:r>
      <w:r w:rsidR="005126AC" w:rsidRPr="005126A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 xml:space="preserve"> </w:t>
      </w:r>
      <w:r w:rsidR="005126AC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881018" cy="4244196"/>
            <wp:effectExtent l="19050" t="0" r="5432" b="0"/>
            <wp:docPr id="2" name="Рисунок 1" descr="C:\Users\User\Desktop\2500x1804_879366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00x1804_879366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55" cy="42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AC" w:rsidRPr="005126AC" w:rsidRDefault="005126AC" w:rsidP="005126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С целью развития представлений ребенка о своих физических способностях следует создавать условия для овладения ребенком сложными движениями, называя их, совершая вместе с малышом, затем давая ему возможность выполнять их самостоятельно (по просьбе взрослого). </w:t>
      </w:r>
      <w:proofErr w:type="gramStart"/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Так, организуйте подвижные игры, включающие разные виды движений: ходьбу, подпрыгивание, приседания, прыжки, бег.</w:t>
      </w:r>
      <w:proofErr w:type="gramEnd"/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Полезны музыкальные занятия с простыми танцевальными движениями.</w:t>
      </w:r>
    </w:p>
    <w:p w:rsidR="005126AC" w:rsidRDefault="00692F39" w:rsidP="00512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Время от времени подводите ребенка к зеркалу, улыбайтесь его отражению, называйте по имени. Предлагайте ребенку рассматривать одежду, соотносить отражение в зеркале с реальностью.</w:t>
      </w:r>
      <w:r w:rsidR="005126AC" w:rsidRPr="005126AC">
        <w:rPr>
          <w:rFonts w:ascii="Verdana" w:eastAsia="Times New Roman" w:hAnsi="Verdana" w:cs="Times New Roman"/>
          <w:noProof/>
          <w:color w:val="000000"/>
          <w:sz w:val="36"/>
          <w:szCs w:val="36"/>
        </w:rPr>
        <w:t xml:space="preserve"> </w:t>
      </w:r>
    </w:p>
    <w:p w:rsidR="005126AC" w:rsidRDefault="005126AC" w:rsidP="00512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692F39" w:rsidRPr="00311FD1" w:rsidRDefault="005126AC" w:rsidP="00512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noProof/>
          <w:color w:val="000000"/>
          <w:sz w:val="36"/>
          <w:szCs w:val="36"/>
        </w:rPr>
        <w:drawing>
          <wp:inline distT="0" distB="0" distL="0" distR="0">
            <wp:extent cx="4095750" cy="3364554"/>
            <wp:effectExtent l="19050" t="0" r="0" b="0"/>
            <wp:docPr id="7" name="Рисунок 2" descr="C:\Users\User\Desktop\187417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74177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50" cy="336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Следует также учить ребенка узнавать себя и других на фотографиях. Малышу показывают на них маму, папу, бабушку, знакомых взрослых, других детей. Особенно интересно для ребенка узнавать себя в младшем возрасте, сравнивать с собой в настоящий момент, наблюдать за изменениями в своем внешнем облике, физическом «Я».</w:t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Следует принимать во </w:t>
      </w:r>
      <w:proofErr w:type="gramStart"/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внимание</w:t>
      </w:r>
      <w:proofErr w:type="gramEnd"/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развивающееся у ребенка чувство собственности. Понимание того, что у него </w:t>
      </w: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есть свое место за столом, свой уголок для игры, свои кроватка, чашка, одежда и т.п., свидетельствует о развитии самосознания, представления о себе как обладателе определенных вещей.</w:t>
      </w:r>
      <w:r w:rsidR="005126AC" w:rsidRPr="005126AC"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t xml:space="preserve"> </w:t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Предлагайте мальчикам и девочкам различные игрушки, сюжетные игры в соответствии с поло-ролевой принадлежностью, одобряйте, поощряйте поведение, соответствующее полу ребенка, создавая условия для формирования половой идентичности.</w:t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Поощряйте проявление ребенком чувства сопереживания эмоциональным состояниям других людей. Похвалите малыша за то, что он стремится утешить плачущего, подскажите, как это лучше сделать (предложить игрушку, угостить сладостями, обнять и поцеловать). Аналогично развивайте у ребенка способность разделить с другими положительные эмоции: радость, восхищение, чувство удовольствия и др.</w:t>
      </w:r>
    </w:p>
    <w:p w:rsidR="00692F39" w:rsidRPr="00311FD1" w:rsidRDefault="00692F39" w:rsidP="006418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311FD1">
        <w:rPr>
          <w:rFonts w:ascii="Times New Roman" w:eastAsia="Times New Roman" w:hAnsi="Times New Roman" w:cs="Times New Roman"/>
          <w:color w:val="000000"/>
          <w:sz w:val="36"/>
          <w:szCs w:val="36"/>
        </w:rPr>
        <w:t>Создавайте условия для формирования конкретной самооценки, поскольку взрослый является поначалу главным ценителем достижений малыша, от его поведения во многом зависит, как будет происходить становление конкретной самооценки ребенка.</w:t>
      </w:r>
    </w:p>
    <w:p w:rsidR="00FC1C9E" w:rsidRPr="00311FD1" w:rsidRDefault="005126AC" w:rsidP="0064187C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5334000" cy="3038001"/>
            <wp:effectExtent l="19050" t="0" r="0" b="0"/>
            <wp:docPr id="8" name="Рисунок 3" descr="C:\Users\User\Desktop\Barn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arn2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45" cy="304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C9E" w:rsidRPr="00311FD1" w:rsidSect="0064187C">
      <w:pgSz w:w="11906" w:h="16838"/>
      <w:pgMar w:top="1134" w:right="850" w:bottom="1134" w:left="1701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B99"/>
    <w:multiLevelType w:val="multilevel"/>
    <w:tmpl w:val="BE9A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92F39"/>
    <w:rsid w:val="002D2602"/>
    <w:rsid w:val="00311FD1"/>
    <w:rsid w:val="005126AC"/>
    <w:rsid w:val="0064187C"/>
    <w:rsid w:val="00692F39"/>
    <w:rsid w:val="00771797"/>
    <w:rsid w:val="00934063"/>
    <w:rsid w:val="00FC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2015-09-24T13:26:00Z</dcterms:created>
  <dcterms:modified xsi:type="dcterms:W3CDTF">2015-10-04T17:21:00Z</dcterms:modified>
</cp:coreProperties>
</file>