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57" w:rsidRPr="003D2D66" w:rsidRDefault="00637B57" w:rsidP="001544AC">
      <w:pPr>
        <w:pStyle w:val="a3"/>
        <w:tabs>
          <w:tab w:val="left" w:pos="142"/>
        </w:tabs>
        <w:ind w:hanging="578"/>
      </w:pPr>
      <w:r w:rsidRPr="00193C85">
        <w:rPr>
          <w:rFonts w:ascii="Times New Roman" w:hAnsi="Times New Roman" w:cs="Times New Roman"/>
          <w:color w:val="FF0000"/>
          <w:sz w:val="56"/>
          <w:szCs w:val="56"/>
        </w:rPr>
        <w:t>Учим ребенка рисовать красками</w:t>
      </w:r>
      <w:r w:rsidRPr="003D2D66">
        <w:rPr>
          <w:noProof/>
          <w:lang w:eastAsia="ru-RU"/>
        </w:rPr>
        <w:drawing>
          <wp:inline distT="0" distB="0" distL="0" distR="0">
            <wp:extent cx="4886325" cy="3571875"/>
            <wp:effectExtent l="0" t="0" r="9525" b="9525"/>
            <wp:docPr id="5" name="Рисунок 1" descr="Учим ребенка рисовать кра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 ребенка рисовать крас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57" w:rsidRDefault="00637B57" w:rsidP="001544AC">
      <w:pPr>
        <w:ind w:left="-142" w:hanging="142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3D2D66">
        <w:br/>
      </w:r>
      <w:r w:rsidRPr="003D2D66">
        <w:br/>
      </w:r>
      <w:r w:rsidR="001544AC">
        <w:rPr>
          <w:rFonts w:ascii="Times New Roman" w:hAnsi="Times New Roman" w:cs="Times New Roman"/>
          <w:iCs/>
          <w:color w:val="548DD4" w:themeColor="text2" w:themeTint="99"/>
          <w:sz w:val="28"/>
          <w:szCs w:val="28"/>
        </w:rPr>
        <w:tab/>
      </w:r>
      <w:r w:rsidRPr="001544AC">
        <w:rPr>
          <w:rFonts w:ascii="Times New Roman" w:hAnsi="Times New Roman" w:cs="Times New Roman"/>
          <w:iCs/>
          <w:color w:val="548DD4" w:themeColor="text2" w:themeTint="99"/>
          <w:sz w:val="28"/>
          <w:szCs w:val="28"/>
        </w:rPr>
        <w:t>Большую роль всестороннем развитии человека играет изобразительное искусство, поэтому так важно с раннего возраста приобщить ребёнка к декоративно-прикладном</w:t>
      </w:r>
      <w:r w:rsidR="001544AC">
        <w:rPr>
          <w:rFonts w:ascii="Times New Roman" w:hAnsi="Times New Roman" w:cs="Times New Roman"/>
          <w:iCs/>
          <w:color w:val="548DD4" w:themeColor="text2" w:themeTint="99"/>
          <w:sz w:val="28"/>
          <w:szCs w:val="28"/>
        </w:rPr>
        <w:t>у творчеству, научить рисовать.</w:t>
      </w:r>
      <w:r w:rsidRPr="001544AC">
        <w:rPr>
          <w:rFonts w:ascii="Times New Roman" w:hAnsi="Times New Roman" w:cs="Times New Roman"/>
          <w:iCs/>
          <w:color w:val="548DD4" w:themeColor="text2" w:themeTint="99"/>
          <w:sz w:val="28"/>
          <w:szCs w:val="28"/>
        </w:rPr>
        <w:br/>
      </w:r>
      <w:r w:rsidR="001544AC">
        <w:rPr>
          <w:rFonts w:ascii="Times New Roman" w:hAnsi="Times New Roman" w:cs="Times New Roman"/>
          <w:iCs/>
          <w:color w:val="548DD4" w:themeColor="text2" w:themeTint="99"/>
          <w:sz w:val="28"/>
          <w:szCs w:val="28"/>
        </w:rPr>
        <w:tab/>
      </w:r>
      <w:r w:rsidRPr="001544AC">
        <w:rPr>
          <w:rFonts w:ascii="Times New Roman" w:hAnsi="Times New Roman" w:cs="Times New Roman"/>
          <w:iCs/>
          <w:color w:val="548DD4" w:themeColor="text2" w:themeTint="99"/>
          <w:sz w:val="28"/>
          <w:szCs w:val="28"/>
        </w:rPr>
        <w:t>Созидая, ребенок учится общаться с окружающим миром, видеть его красоту, замечать мелочи и нюансы. Занимаясь творчеством, дети обучаются работе с различными материалами, узнают их специфику, а также развивают образное мышление, овладевают элементарными навыками обучения. Знакомясь с произведениями искусства, ребенок приобщается к культурной традиции своего народа и других стран.</w:t>
      </w:r>
      <w:r w:rsidRPr="001544AC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Одним из самых интересных и в то же время полезных занятий для ребенка является рисование. Дети начинают рисовать приблизительно с трехлетнего возраста. Инструментами и материалами для рисования может выступать все, что угодно, но при первом знакомстве детей с изобразительным искусством и</w:t>
      </w:r>
      <w:r w:rsidR="001544A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спользуются карандаши и краски.</w:t>
      </w:r>
      <w:r w:rsidRPr="001544AC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Для занятий с детьми младшего возраста, которые еще только начинают рисовать, используются нетоксичные водорастворимые краски – акварельные и гуашь. Преимущества этих красок очевидны – для работы с ними используется универсальный растворитель (вода), они легко отстирываются от одежды и отмываются от мебели, не вызывают аллергических реакций и </w:t>
      </w:r>
      <w:r w:rsidRPr="001544A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>пищевых отравлений (если краска попадет ребенку в рот, что в младш</w:t>
      </w:r>
      <w:r w:rsidR="001544A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ем возрасте случается нередко).</w:t>
      </w:r>
      <w:r w:rsidRPr="001544A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Кроме того, для занятий необходимы кисти различного размера из мягкого ворса. Идеальными считаются кисти из белки или шерсти пони, которые достаточно мягкие и в то же время сравнительно недорогие. Также понадобится бумага, при этом чем младше ребенок, тем больших размеров листы нужны ему для творчества. Для творчества дошкольников подойдет плотная бумага для рис</w:t>
      </w:r>
      <w:r w:rsidR="001544A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ования или черчения формата А3.</w:t>
      </w:r>
      <w:r w:rsidRPr="001544A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Еще один важный предмет для работы с красками – стаканчик с водой, причем младшим детям лучше купить пластиковый стакан-непроливайку со специальной крышкой, удерживающей воду внутри емкости при ее падении. Не помешает также пластиковая палитра, роль которой может выполнять обыкновенная белая тарелка.</w:t>
      </w:r>
      <w:r w:rsidRPr="001544AC">
        <w:rPr>
          <w:rFonts w:ascii="Times New Roman" w:hAnsi="Times New Roman" w:cs="Times New Roman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7030A0"/>
          <w:sz w:val="28"/>
          <w:szCs w:val="28"/>
        </w:rPr>
        <w:t xml:space="preserve">На первом занятии педагог в игровой форме рассказывает о красках и кистях, зачем они нужны, что ими можно нарисовать. Здесь же уместен рассказ о том, какие бывают цвета, что можно нарисовать каждым цветом. Перед тем, как начать работать красками, малыши учатся держать в руках кисть. Когда ребенок овладеет навыком удержания кисти в руке, вслед за наставником он может попробовать ею поработать. Сначала малыш учится водить сухой кистью по бумаге, отрабатывая интенсивность нажима и точность движений. После тренировки и этого навыка можно </w:t>
      </w:r>
      <w:r w:rsidR="001544AC">
        <w:rPr>
          <w:rFonts w:ascii="Times New Roman" w:hAnsi="Times New Roman" w:cs="Times New Roman"/>
          <w:color w:val="7030A0"/>
          <w:sz w:val="28"/>
          <w:szCs w:val="28"/>
        </w:rPr>
        <w:t>приступать к работе с красками.</w:t>
      </w:r>
      <w:r w:rsidRPr="001544AC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7030A0"/>
          <w:sz w:val="28"/>
          <w:szCs w:val="28"/>
        </w:rPr>
        <w:t>Работа с красками для малыша начинается с использования одного цвета. Это помогает ребенку сосредоточиться на отработке навыка пользования кистью и краской. На первых порах при работе с одним цветом дети отрабатывают следующие упражнения: рисование прямых и волнистых линий, штрихов, замкнут</w:t>
      </w:r>
      <w:r w:rsidR="001544AC">
        <w:rPr>
          <w:rFonts w:ascii="Times New Roman" w:hAnsi="Times New Roman" w:cs="Times New Roman"/>
          <w:color w:val="7030A0"/>
          <w:sz w:val="28"/>
          <w:szCs w:val="28"/>
        </w:rPr>
        <w:t>ых контуров и их раскрашивание.</w:t>
      </w:r>
      <w:r w:rsidRPr="001544AC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7030A0"/>
          <w:sz w:val="28"/>
          <w:szCs w:val="28"/>
        </w:rPr>
        <w:t xml:space="preserve">Кроме того, при работе с краской ребенок узнает, сколько краски набирать на кисть, как ополаскивать кисть, как ее отжимать и какой стороной ставить в подставку. Если ребенок учится рисовать гуашью, она не должна быть слишком жидкой, чтобы </w:t>
      </w:r>
      <w:r w:rsidR="001544AC">
        <w:rPr>
          <w:rFonts w:ascii="Times New Roman" w:hAnsi="Times New Roman" w:cs="Times New Roman"/>
          <w:color w:val="7030A0"/>
          <w:sz w:val="28"/>
          <w:szCs w:val="28"/>
        </w:rPr>
        <w:t>не растекаться по листу бумаги.</w:t>
      </w:r>
      <w:r w:rsidRPr="001544AC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7030A0"/>
          <w:sz w:val="28"/>
          <w:szCs w:val="28"/>
        </w:rPr>
        <w:t>Когда дети овладевают основными, доступными их возрасту, приемами работы с краской, когда их линии, штрихи и контуры получаются аккуратными, можно постепенно вводить остальные цвета. В первое время дети используют два цвета, научившись рисовать двумя цветами, получают в распоряжение третий и так далее, пока им не станет доступна вся палитра.</w:t>
      </w:r>
      <w:r w:rsidRPr="001544AC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1544AC">
        <w:rPr>
          <w:rFonts w:ascii="Times New Roman" w:hAnsi="Times New Roman" w:cs="Times New Roman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C00000"/>
          <w:sz w:val="28"/>
          <w:szCs w:val="28"/>
        </w:rPr>
        <w:t xml:space="preserve">При введении в работу второго цвета рисунки на некоторое время становятся менее четкими и аккуратными. В этом нет ничего страшного и неожиданного. Маленький ребенок не в состоянии сосредоточится сразу на нескольких делах – использовании двух красок и поддержании аккуратности. Но постепенно </w:t>
      </w:r>
      <w:r w:rsidRPr="001544AC">
        <w:rPr>
          <w:rFonts w:ascii="Times New Roman" w:hAnsi="Times New Roman" w:cs="Times New Roman"/>
          <w:color w:val="C00000"/>
          <w:sz w:val="28"/>
          <w:szCs w:val="28"/>
        </w:rPr>
        <w:lastRenderedPageBreak/>
        <w:t>малыши совершенствуют навыки рисования красками, к их рису</w:t>
      </w:r>
      <w:r w:rsidR="001544AC">
        <w:rPr>
          <w:rFonts w:ascii="Times New Roman" w:hAnsi="Times New Roman" w:cs="Times New Roman"/>
          <w:color w:val="C00000"/>
          <w:sz w:val="28"/>
          <w:szCs w:val="28"/>
        </w:rPr>
        <w:t>нкам возвращается аккуратность.</w:t>
      </w:r>
      <w:r w:rsidRPr="001544AC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C00000"/>
          <w:sz w:val="28"/>
          <w:szCs w:val="28"/>
        </w:rPr>
        <w:t>На первых порах рисунки остаются хаотичными, предметное рисование трехлетним детям пока недоступно. Хотя в стандартных образовательных программах в планах занятий для малышей присутствует рисование простых предметов, детские рисунки в этом возрасте мало похожи на то, что ребенок хотел изобразить. Тем не менее, выполняя такие задания, малыш учится рисовать замкнутые линии и раскрашивать полученный контур краской того же или другого цвета. Рисуя предмет с комментариями педагога, ребенок тренирует наблюдательность, развивает воображен</w:t>
      </w:r>
      <w:r w:rsidR="001544AC">
        <w:rPr>
          <w:rFonts w:ascii="Times New Roman" w:hAnsi="Times New Roman" w:cs="Times New Roman"/>
          <w:color w:val="C00000"/>
          <w:sz w:val="28"/>
          <w:szCs w:val="28"/>
        </w:rPr>
        <w:t>ие, отрабатывает аккуратность.</w:t>
      </w:r>
      <w:r w:rsidR="001544AC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C00000"/>
          <w:sz w:val="28"/>
          <w:szCs w:val="28"/>
        </w:rPr>
        <w:t>Взрослому, обучающему ребенка рисовать, необходимо понимать, что в младшем возрасте от него нельзя еще требовать аккуратных рисунков, изображения предметов, похожих на себя и более-менее точного соответствия цветов. Все это придет позже, по мере совершенствования навыков рисования. А для малыша пока достаточно просто уметь рисовать замкнутые и разорванные линии, аккуратно закрашивать контуры, а также аккуратно набирать краску, тщательно полоскать, хорошо отжимать кисть, не смешивать краски на рисунке и не пачкать одну краску другой в упаковке. Однако, давая задание нарисовать предмет, педагог должен дать подробные указания, какой цвет необходимо использовать.</w:t>
      </w:r>
      <w:r w:rsidRPr="001544AC">
        <w:rPr>
          <w:rFonts w:ascii="Times New Roman" w:hAnsi="Times New Roman" w:cs="Times New Roman"/>
          <w:sz w:val="28"/>
          <w:szCs w:val="28"/>
        </w:rPr>
        <w:br/>
      </w:r>
      <w:r w:rsidR="001544AC">
        <w:rPr>
          <w:rFonts w:ascii="Times New Roman" w:hAnsi="Times New Roman" w:cs="Times New Roman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Если малыш при возможности пользоваться разными цветами упрямо рисует только одним цветом (или двумя), можно мягко сказать ему о возможности пользоваться всеми цветами палитры, но если он не хочет, то настаивать нельзя. Любая диктатура может легко погасить интерес ребенка к рисованию, и заинтересовать его снова будет довольно трудно. Кроме того, чтобы сохранить и стимулировать интерес ребенка к рисованию красками, нельзя создавать неприятные для него сит</w:t>
      </w:r>
      <w:r w:rsidR="001544AC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уации в связи с этим занятием.</w:t>
      </w:r>
      <w:r w:rsidR="001544AC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Так, если ребенок испачкался сам или испачкал мебель, пролил воду, испортил краски, не промывая кисть – ни в коем случае нельзя его ругать. В этом случае можно вместе с ребенком устранить беспорядок и его причины. Тем более нельзя ругать ребенка, если у него не получилось выполнить задание или если рисунок оказался испорчен. Если такое произошло и ребенок расстроился, необходимо его пожалеть и утешить, а потом попытаться нарисов</w:t>
      </w:r>
      <w:r w:rsidR="001544AC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ать еще раз.</w:t>
      </w:r>
      <w:r w:rsidR="001544AC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br/>
      </w:r>
      <w:r w:rsidR="001544AC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ab/>
      </w:r>
      <w:r w:rsidRPr="001544AC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Во время второй попытки малышу следует немного помочь и при достижении какого-либо результата похвалить. В этом случае интерес ребенка к рисованию красками будет подкреплен положительными эмоциями, и его успехи не заставят себя ждать.</w:t>
      </w:r>
    </w:p>
    <w:sectPr w:rsidR="00637B57" w:rsidSect="001544A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B7F0D"/>
    <w:multiLevelType w:val="hybridMultilevel"/>
    <w:tmpl w:val="F6B2C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637B57"/>
    <w:rsid w:val="001544AC"/>
    <w:rsid w:val="00394DEB"/>
    <w:rsid w:val="00637B57"/>
    <w:rsid w:val="008F7575"/>
    <w:rsid w:val="00CD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952</Words>
  <Characters>5427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2015-10-27T14:48:00Z</dcterms:created>
  <dcterms:modified xsi:type="dcterms:W3CDTF">2015-10-28T13:27:00Z</dcterms:modified>
</cp:coreProperties>
</file>