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BE" w:rsidRDefault="00664047" w:rsidP="00C57BBE">
      <w:pPr>
        <w:shd w:val="clear" w:color="auto" w:fill="FFFFFF"/>
        <w:spacing w:after="0" w:line="300" w:lineRule="atLeast"/>
        <w:jc w:val="center"/>
        <w:rPr>
          <w:rFonts w:ascii="Comic Sans MS" w:eastAsia="DotumChe" w:hAnsi="Comic Sans MS" w:cs="Times New Roman"/>
          <w:b/>
          <w:color w:val="FF0066"/>
          <w:spacing w:val="12"/>
          <w:sz w:val="36"/>
          <w:szCs w:val="36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36"/>
          <w:szCs w:val="36"/>
          <w:lang w:eastAsia="ru-RU"/>
        </w:rPr>
        <w:t>Что означают рисунки</w:t>
      </w:r>
      <w:r w:rsidRPr="00664047">
        <w:rPr>
          <w:rFonts w:ascii="Comic Sans MS" w:eastAsia="DotumChe" w:hAnsi="Comic Sans MS" w:cs="Times New Roman"/>
          <w:b/>
          <w:bCs/>
          <w:color w:val="FF0000"/>
          <w:spacing w:val="12"/>
          <w:sz w:val="36"/>
          <w:szCs w:val="36"/>
          <w:lang w:eastAsia="ru-RU"/>
        </w:rPr>
        <w:t xml:space="preserve"> </w:t>
      </w: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36"/>
          <w:szCs w:val="36"/>
          <w:lang w:eastAsia="ru-RU"/>
        </w:rPr>
        <w:t>детей</w:t>
      </w:r>
    </w:p>
    <w:p w:rsidR="00C57BBE" w:rsidRPr="00664047" w:rsidRDefault="00C57BBE" w:rsidP="00C57BBE">
      <w:pPr>
        <w:shd w:val="clear" w:color="auto" w:fill="FFFFFF"/>
        <w:spacing w:after="0" w:line="300" w:lineRule="atLeast"/>
        <w:jc w:val="center"/>
        <w:rPr>
          <w:rFonts w:ascii="Comic Sans MS" w:eastAsia="DotumChe" w:hAnsi="Comic Sans MS" w:cs="Times New Roman"/>
          <w:b/>
          <w:color w:val="FF0066"/>
          <w:spacing w:val="1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C9740C" wp14:editId="0975C33C">
            <wp:extent cx="2686755" cy="2291644"/>
            <wp:effectExtent l="0" t="0" r="0" b="0"/>
            <wp:docPr id="3" name="Рисунок 3" descr="http://u.jimdo.com/www44/o/s687753764e1d6f92/img/i463fe66a86dda1cc/133322535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44/o/s687753764e1d6f92/img/i463fe66a86dda1cc/1333225359/std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28" cy="22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Цветы.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4"/>
          <w:szCs w:val="24"/>
          <w:lang w:eastAsia="ru-RU"/>
        </w:rPr>
        <w:t> 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Энергично и размашисто нарисованные цветы говорят о мечтательности, хорошо развитой фантазии. Более мягкие округлые формы свидетельствуют о личности чувствительной и ранимой.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Солнышко с лучами</w:t>
      </w:r>
      <w:r w:rsidR="00C57BBE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 xml:space="preserve"> </w:t>
      </w:r>
      <w:r w:rsidR="00C57BBE" w:rsidRPr="00C57BBE">
        <w:rPr>
          <w:rFonts w:ascii="Comic Sans MS" w:eastAsia="DotumChe" w:hAnsi="Comic Sans MS" w:cs="Times New Roman"/>
          <w:b/>
          <w:bCs/>
          <w:color w:val="002060"/>
          <w:spacing w:val="12"/>
          <w:sz w:val="28"/>
          <w:szCs w:val="28"/>
          <w:lang w:eastAsia="ru-RU"/>
        </w:rPr>
        <w:t>-</w:t>
      </w:r>
      <w:r w:rsidR="00C57BBE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 xml:space="preserve"> 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характеризует человека радостного, жизнелюбивого, оптимиста.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Кружевные облака</w:t>
      </w:r>
      <w:r w:rsidRPr="00664047">
        <w:rPr>
          <w:rFonts w:ascii="Comic Sans MS" w:eastAsia="DotumChe" w:hAnsi="Comic Sans MS" w:cs="Times New Roman"/>
          <w:bCs/>
          <w:color w:val="FF0066"/>
          <w:spacing w:val="12"/>
          <w:sz w:val="28"/>
          <w:szCs w:val="28"/>
          <w:lang w:eastAsia="ru-RU"/>
        </w:rPr>
        <w:t> 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— творческая личность, любящая мир вокруг,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Домик.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 Сигнализирует о любви к порядку, аккуратности.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b/>
          <w:color w:val="FF0066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Дерево:</w:t>
      </w:r>
    </w:p>
    <w:p w:rsidR="00664047" w:rsidRPr="00664047" w:rsidRDefault="00664047" w:rsidP="00C57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Без листьев, ствол и ветви — у ребенка нет собственного мнения. Ему очень важно, что говорят другие.</w:t>
      </w:r>
    </w:p>
    <w:p w:rsidR="00664047" w:rsidRPr="00664047" w:rsidRDefault="00664047" w:rsidP="00C57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Широкий ствол, густые ветви, округлая крона — ребенок оптимист, весельчак, но его больше занимает реальное, а не воображаемое.</w:t>
      </w:r>
    </w:p>
    <w:p w:rsidR="00664047" w:rsidRPr="00664047" w:rsidRDefault="00664047" w:rsidP="00C57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Ствол длинный, дерево вытянутое, с ветками и негустыми листи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softHyphen/>
        <w:t>ками — человек несколько поверхностный. Надо вырабатывать усид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softHyphen/>
        <w:t>чивость, трудолюбие, и тогда все будет прекрасно.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Круги.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 Общительные люди. Любят коллективную работу. Также это сигнал о недостатке внимания со стороны окружающих. Ребенок, рисующий круги, тоскует по настоящей дружбе, нежности, любви.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Прямоугольники 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 xml:space="preserve">— склонность к планированию, расчетливость, Этого человека нелегко застать врасплох. 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lastRenderedPageBreak/>
        <w:t>Ставит реальные цели. Решителен. Всегда отстаивает собственное мнение.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Спирали, завитки</w:t>
      </w:r>
      <w:r w:rsidRPr="00664047">
        <w:rPr>
          <w:rFonts w:ascii="Comic Sans MS" w:eastAsia="DotumChe" w:hAnsi="Comic Sans MS" w:cs="Times New Roman"/>
          <w:bCs/>
          <w:color w:val="FF0066"/>
          <w:spacing w:val="12"/>
          <w:sz w:val="28"/>
          <w:szCs w:val="28"/>
          <w:lang w:eastAsia="ru-RU"/>
        </w:rPr>
        <w:t> 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— честолюбие, эгоизм. Все должно вращаться вокруг его персоны.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28"/>
          <w:szCs w:val="28"/>
          <w:lang w:eastAsia="ru-RU"/>
        </w:rPr>
        <w:t>Решеточки, сеточки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. Такой рисунок свидетельствует, что ребенок загнан в угол. Ему неуютно. Не хватает смелости противостоять неприятностям.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32"/>
          <w:szCs w:val="32"/>
          <w:lang w:eastAsia="ru-RU"/>
        </w:rPr>
        <w:t>Шахматная клетка</w:t>
      </w:r>
      <w:r w:rsidRPr="00664047">
        <w:rPr>
          <w:rFonts w:ascii="Comic Sans MS" w:eastAsia="DotumChe" w:hAnsi="Comic Sans MS" w:cs="Times New Roman"/>
          <w:bCs/>
          <w:color w:val="FF0066"/>
          <w:spacing w:val="12"/>
          <w:sz w:val="24"/>
          <w:szCs w:val="24"/>
          <w:lang w:eastAsia="ru-RU"/>
        </w:rPr>
        <w:t> 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4"/>
          <w:szCs w:val="24"/>
          <w:lang w:eastAsia="ru-RU"/>
        </w:rPr>
        <w:t xml:space="preserve">— 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деловитость, скрытность, чувство противоречия.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 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4"/>
          <w:szCs w:val="24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4"/>
          <w:szCs w:val="24"/>
          <w:lang w:eastAsia="ru-RU"/>
        </w:rPr>
        <w:t> </w:t>
      </w:r>
    </w:p>
    <w:p w:rsidR="00C57BBE" w:rsidRDefault="00C57BBE" w:rsidP="00C57BBE">
      <w:pPr>
        <w:shd w:val="clear" w:color="auto" w:fill="FFFFFF"/>
        <w:spacing w:after="0" w:line="300" w:lineRule="atLeast"/>
        <w:jc w:val="center"/>
        <w:rPr>
          <w:rFonts w:ascii="Comic Sans MS" w:eastAsia="DotumChe" w:hAnsi="Comic Sans MS" w:cs="Times New Roman"/>
          <w:bCs/>
          <w:color w:val="002060"/>
          <w:spacing w:val="12"/>
          <w:sz w:val="24"/>
          <w:szCs w:val="24"/>
          <w:lang w:eastAsia="ru-RU"/>
        </w:rPr>
      </w:pPr>
      <w:r w:rsidRPr="00664047">
        <w:rPr>
          <w:rFonts w:ascii="Comic Sans MS" w:eastAsia="DotumChe" w:hAnsi="Comic Sans MS" w:cs="Times New Roman"/>
          <w:noProof/>
          <w:color w:val="002060"/>
          <w:spacing w:val="12"/>
          <w:sz w:val="24"/>
          <w:szCs w:val="24"/>
          <w:lang w:eastAsia="ru-RU"/>
        </w:rPr>
        <w:drawing>
          <wp:inline distT="0" distB="0" distL="0" distR="0" wp14:anchorId="35BDEE8A" wp14:editId="527503F7">
            <wp:extent cx="3747911" cy="2814683"/>
            <wp:effectExtent l="0" t="0" r="5080" b="5080"/>
            <wp:docPr id="4" name="cc-m-imagesubtitle-image-7087676576" descr="http://u.jimdo.com/www44/o/s687753764e1d6f92/img/i5d9e1accf4e011db/136856126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087676576" descr="http://u.jimdo.com/www44/o/s687753764e1d6f92/img/i5d9e1accf4e011db/1368561267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59" cy="28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BE" w:rsidRDefault="00C57BBE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bCs/>
          <w:color w:val="002060"/>
          <w:spacing w:val="12"/>
          <w:sz w:val="24"/>
          <w:szCs w:val="24"/>
          <w:lang w:eastAsia="ru-RU"/>
        </w:rPr>
      </w:pPr>
    </w:p>
    <w:p w:rsidR="00C57BBE" w:rsidRDefault="00C57BBE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bCs/>
          <w:color w:val="002060"/>
          <w:spacing w:val="12"/>
          <w:sz w:val="24"/>
          <w:szCs w:val="24"/>
          <w:lang w:eastAsia="ru-RU"/>
        </w:rPr>
      </w:pPr>
    </w:p>
    <w:p w:rsidR="00664047" w:rsidRPr="00664047" w:rsidRDefault="00C57BBE" w:rsidP="007955FF">
      <w:pPr>
        <w:shd w:val="clear" w:color="auto" w:fill="FFFFFF"/>
        <w:spacing w:after="0" w:line="300" w:lineRule="atLeast"/>
        <w:jc w:val="center"/>
        <w:rPr>
          <w:rFonts w:ascii="Comic Sans MS" w:eastAsia="DotumChe" w:hAnsi="Comic Sans MS" w:cs="Times New Roman"/>
          <w:b/>
          <w:color w:val="FF0066"/>
          <w:spacing w:val="12"/>
          <w:sz w:val="36"/>
          <w:szCs w:val="36"/>
          <w:lang w:eastAsia="ru-RU"/>
        </w:rPr>
      </w:pPr>
      <w:r>
        <w:rPr>
          <w:rFonts w:ascii="Comic Sans MS" w:eastAsia="DotumChe" w:hAnsi="Comic Sans MS" w:cs="Times New Roman"/>
          <w:b/>
          <w:bCs/>
          <w:color w:val="FF0066"/>
          <w:spacing w:val="12"/>
          <w:sz w:val="36"/>
          <w:szCs w:val="36"/>
          <w:lang w:eastAsia="ru-RU"/>
        </w:rPr>
        <w:t xml:space="preserve">Обратите ваше внимание на  </w:t>
      </w:r>
      <w:r w:rsidR="00664047"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36"/>
          <w:szCs w:val="36"/>
          <w:lang w:eastAsia="ru-RU"/>
        </w:rPr>
        <w:t>следующее:</w:t>
      </w:r>
    </w:p>
    <w:p w:rsidR="00664047" w:rsidRPr="00664047" w:rsidRDefault="00664047" w:rsidP="00C57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Счастливый, уверенный в себе ребенок рисует жирные четкие линии. Концентрирует изображение в центре листа.</w:t>
      </w:r>
    </w:p>
    <w:p w:rsidR="00664047" w:rsidRPr="00664047" w:rsidRDefault="00664047" w:rsidP="00C57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Те, у кого наблюдаются проблемы во взаимоотношении со сверстниками и в воспитании собственного «Я», пытаются охватить все пространство на бумаге.</w:t>
      </w:r>
    </w:p>
    <w:p w:rsidR="00664047" w:rsidRPr="00664047" w:rsidRDefault="00664047" w:rsidP="00C57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Дети волевые, реалистичные отдают предпочтение прямым лини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softHyphen/>
        <w:t>ям, четким углам, редко используют кружочки и овалы.</w:t>
      </w:r>
    </w:p>
    <w:p w:rsidR="00664047" w:rsidRPr="00664047" w:rsidRDefault="00664047" w:rsidP="00C57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 xml:space="preserve">Неуверенный в себе человек выбирает не очень яркие цвета. Рисует, едва касаясь бумаги, отчего его творения 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lastRenderedPageBreak/>
        <w:t>получаются блеклыми, невыразительными. Он не желает привлекать к себе внимание.</w:t>
      </w:r>
    </w:p>
    <w:p w:rsidR="00664047" w:rsidRPr="00664047" w:rsidRDefault="00664047" w:rsidP="00C57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Личность агрессивная часто непроизвольно ломает грифель карандаша, быстро исписывает фломастер. Каракули резкие, по всему листу.</w:t>
      </w:r>
    </w:p>
    <w:p w:rsidR="00C57BBE" w:rsidRPr="00C57BBE" w:rsidRDefault="00664047" w:rsidP="00C57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Добрый, доверчивый ребенок использует много тонких, извилис</w:t>
      </w: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softHyphen/>
        <w:t>тых линий.</w:t>
      </w:r>
    </w:p>
    <w:p w:rsidR="00C57BBE" w:rsidRDefault="00C57BBE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bCs/>
          <w:color w:val="002060"/>
          <w:spacing w:val="12"/>
          <w:sz w:val="24"/>
          <w:szCs w:val="24"/>
          <w:lang w:eastAsia="ru-RU"/>
        </w:rPr>
      </w:pPr>
    </w:p>
    <w:p w:rsidR="00664047" w:rsidRPr="00664047" w:rsidRDefault="00664047" w:rsidP="007955FF">
      <w:pPr>
        <w:shd w:val="clear" w:color="auto" w:fill="FFFFFF"/>
        <w:spacing w:after="0" w:line="300" w:lineRule="atLeast"/>
        <w:jc w:val="center"/>
        <w:rPr>
          <w:rFonts w:ascii="Comic Sans MS" w:eastAsia="DotumChe" w:hAnsi="Comic Sans MS" w:cs="Times New Roman"/>
          <w:b/>
          <w:color w:val="FF0066"/>
          <w:spacing w:val="12"/>
          <w:sz w:val="36"/>
          <w:szCs w:val="36"/>
          <w:lang w:eastAsia="ru-RU"/>
        </w:rPr>
      </w:pPr>
      <w:r w:rsidRPr="00664047">
        <w:rPr>
          <w:rFonts w:ascii="Comic Sans MS" w:eastAsia="DotumChe" w:hAnsi="Comic Sans MS" w:cs="Times New Roman"/>
          <w:b/>
          <w:bCs/>
          <w:color w:val="FF0066"/>
          <w:spacing w:val="12"/>
          <w:sz w:val="36"/>
          <w:szCs w:val="36"/>
          <w:lang w:eastAsia="ru-RU"/>
        </w:rPr>
        <w:t>Так ли важно рисование в жизни ребенка?</w:t>
      </w:r>
    </w:p>
    <w:p w:rsidR="00C57BBE" w:rsidRDefault="00C57BBE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</w:pPr>
    </w:p>
    <w:p w:rsidR="00664047" w:rsidRPr="00664047" w:rsidRDefault="00664047" w:rsidP="00C57BBE">
      <w:pPr>
        <w:shd w:val="clear" w:color="auto" w:fill="FFFFFF"/>
        <w:spacing w:after="0" w:line="300" w:lineRule="atLeast"/>
        <w:jc w:val="center"/>
        <w:rPr>
          <w:rFonts w:ascii="Comic Sans MS" w:eastAsia="DotumChe" w:hAnsi="Comic Sans MS" w:cs="Times New Roman"/>
          <w:color w:val="FF0066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Уважаемые родители!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         Мы до сих пор мало знаем и, скорее всего, недооцениваем возможности индивидуального контакта человека с искусством, его влияние на отдельную личность.</w:t>
      </w:r>
    </w:p>
    <w:p w:rsidR="00664047" w:rsidRP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        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головоногов</w:t>
      </w:r>
      <w:proofErr w:type="spellEnd"/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».</w:t>
      </w:r>
    </w:p>
    <w:p w:rsidR="00664047" w:rsidRDefault="00664047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</w:pPr>
      <w:r w:rsidRPr="00664047"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>        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  <w:bookmarkStart w:id="0" w:name="_GoBack"/>
      <w:bookmarkEnd w:id="0"/>
    </w:p>
    <w:p w:rsidR="003D4F2E" w:rsidRDefault="003D4F2E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</w:pPr>
      <w:r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 xml:space="preserve">   </w:t>
      </w:r>
    </w:p>
    <w:p w:rsidR="003D4F2E" w:rsidRPr="00664047" w:rsidRDefault="003D4F2E" w:rsidP="00C57BBE">
      <w:pPr>
        <w:shd w:val="clear" w:color="auto" w:fill="FFFFFF"/>
        <w:spacing w:after="0" w:line="300" w:lineRule="atLeast"/>
        <w:jc w:val="both"/>
        <w:rPr>
          <w:rFonts w:ascii="Comic Sans MS" w:eastAsia="DotumChe" w:hAnsi="Comic Sans MS" w:cs="Times New Roman"/>
          <w:color w:val="002060"/>
          <w:spacing w:val="12"/>
          <w:sz w:val="28"/>
          <w:szCs w:val="28"/>
          <w:lang w:eastAsia="ru-RU"/>
        </w:rPr>
      </w:pPr>
      <w:r>
        <w:rPr>
          <w:rFonts w:ascii="Comic Sans MS" w:eastAsia="DotumChe" w:hAnsi="Comic Sans MS" w:cs="Times New Roman"/>
          <w:bCs/>
          <w:color w:val="002060"/>
          <w:spacing w:val="12"/>
          <w:sz w:val="28"/>
          <w:szCs w:val="28"/>
          <w:lang w:eastAsia="ru-RU"/>
        </w:rPr>
        <w:t xml:space="preserve">            Подготовила: Субботина Олеся Геннадьевна</w:t>
      </w:r>
    </w:p>
    <w:p w:rsidR="00390049" w:rsidRPr="00C57BBE" w:rsidRDefault="00390049" w:rsidP="00C57BBE">
      <w:pPr>
        <w:jc w:val="both"/>
        <w:rPr>
          <w:rFonts w:ascii="Comic Sans MS" w:eastAsia="DotumChe" w:hAnsi="Comic Sans MS" w:cs="Times New Roman"/>
          <w:color w:val="002060"/>
          <w:sz w:val="28"/>
          <w:szCs w:val="28"/>
        </w:rPr>
      </w:pPr>
    </w:p>
    <w:sectPr w:rsidR="00390049" w:rsidRPr="00C57BBE" w:rsidSect="00C57BB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EEF"/>
    <w:multiLevelType w:val="multilevel"/>
    <w:tmpl w:val="DECC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260F6"/>
    <w:multiLevelType w:val="multilevel"/>
    <w:tmpl w:val="352E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A6"/>
    <w:rsid w:val="000632A6"/>
    <w:rsid w:val="00390049"/>
    <w:rsid w:val="003D4F2E"/>
    <w:rsid w:val="00664047"/>
    <w:rsid w:val="007955FF"/>
    <w:rsid w:val="00C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0688E-ACBB-46C4-9586-A60497A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Детский сад</cp:lastModifiedBy>
  <cp:revision>4</cp:revision>
  <dcterms:created xsi:type="dcterms:W3CDTF">2013-12-20T05:36:00Z</dcterms:created>
  <dcterms:modified xsi:type="dcterms:W3CDTF">2015-02-16T08:04:00Z</dcterms:modified>
</cp:coreProperties>
</file>