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DE" w:rsidRDefault="00B552DE" w:rsidP="00B552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Развития словаря детей </w:t>
      </w:r>
      <w:r w:rsidRPr="00B552DE">
        <w:rPr>
          <w:rFonts w:ascii="Times New Roman" w:hAnsi="Times New Roman" w:cs="Times New Roman"/>
          <w:b/>
          <w:sz w:val="32"/>
          <w:szCs w:val="32"/>
        </w:rPr>
        <w:t xml:space="preserve"> старшего дошкольного возраста через чтение художественной литературы.</w:t>
      </w:r>
    </w:p>
    <w:p w:rsidR="00F91CC6" w:rsidRPr="00B552DE" w:rsidRDefault="00F91CC6" w:rsidP="00B552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CC6" w:rsidRPr="008569E3" w:rsidRDefault="00F91CC6" w:rsidP="00F9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маловажную роль в развитии речи, пополнении словарного запаса ребенка играет художественная литература. Взрослые должны помнить, что потребность ребенка в том, чтобы ему читали, даже если он уже научился самостоятельно читать, надо удовлетворять. Произведения для чтения ребенку нужно</w:t>
      </w:r>
      <w:r w:rsidR="00B16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</w:t>
      </w:r>
      <w:proofErr w:type="gramEnd"/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</w:t>
      </w:r>
      <w:r w:rsidR="00B1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поговорить с ребенком о </w:t>
      </w:r>
      <w:proofErr w:type="gramStart"/>
      <w:r w:rsidR="00B163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63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Pr="008569E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школе.</w:t>
      </w:r>
    </w:p>
    <w:p w:rsidR="002C611E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мы отобрали произведения художественной литературы рекомендованные «</w:t>
      </w:r>
      <w:r w:rsidR="002C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детского сада»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разработки программы</w:t>
      </w:r>
      <w:r w:rsidR="002C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было важно прививать детям интерес к книге, как к произведению искусства, показать им не только хорошую литературу и лучшие рисунки, но и познакомить с изданиями различного формата (от больших красочных сборников в твердых переплетах до книжек-малышек), с книжками-игрушками, книгами с плотными картонными страницами, звуковыми эффектами, запахами и т.д.</w:t>
      </w:r>
      <w:proofErr w:type="gram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детям была представлена возможность услышать и увидеть лучшие произведения мастеров разных времен и различных направлений (к примеру:</w:t>
      </w:r>
      <w:proofErr w:type="gram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Пушкин, Ф. Тютчев, Л. Толстой, К. Ушинский, С. Черный, Н. Заболоцкий, К. Чуковский, С. Маршак, Д. Хармс, А.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Берестов, М.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  <w:proofErr w:type="gramEnd"/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Книги, принесенные на занятия, не только соответствовали теме, но и привлекали внимание ребенка, вызывали у него потребность прикоснуться к ним, рассмотреть, узнать содержание. Тексты и иллюстрации обладали художественными достоинствами.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разработки программы мы делали упор не только на специально организованные занятия по ознакомлению детей с художественной литературой, но и на другие виды детской деятельности. 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глубокого знакомства детей с произведением проводилась предварительная работа, на которой читался текст, проводились беседы по 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произведениям, показывались диафильмы и мультфильмы по этим произведениям. </w:t>
      </w: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для того, чтобы ввести дет</w:t>
      </w:r>
      <w:r w:rsidR="002C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замечательный мир басен, я провела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предварительную работу, которая включала в себя чтение басни Л. Толстого, Ж. Лафонтена, С. Михалкова, И. Крылова с последующим рассматриванием красочных иллюстраций; показ диафильмов «Басни И.А. Крылова», «Дедушка Крылов»; прослушивание аудиозаписей с баснями Крылова; раскрашивание иллюстраций к басням Крылова по к</w:t>
      </w:r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нигам-раскраскам;</w:t>
      </w:r>
      <w:proofErr w:type="gramEnd"/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басен С. Михалкова «Ворона и Рак», И. Крылова «Лиса и Журавль», «Мартышка и Очки», «Стрекоза и Муравей» и др. В ходе предварительной работы, которая проходи</w:t>
      </w:r>
      <w:r w:rsidR="002C61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на протяжении нескольких недель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обогащали свой словарь новыми словами, а активизация слов проходила на итоговом занятии «Замечательный мир басен».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своей деятельности разных форм работы по использованию художественной литературы, начиная от пересказа и заканчивая импровизацией, способствовало обогащению словаря детей. Путем неоднократного повторения слов в процессе разнообразной деятельности слово закреплялось и активизировалось в словаре детей.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чтения художественных произведений у ребенка накапливался опыт разнообразных непосредственных читательских переживаний: различно окрашенных читательских эмоций – от восторга</w:t>
      </w:r>
      <w:r w:rsidR="002C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грусти и даже страха; чувств, связанных с восприятием произведений разных жанров, стилей, авторов, исторических эпох.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произведения обогащали, уточняли и активизировали словарь детей на основе формирования у них конкретных представлений и понятий, развивали умения выражать мысли в устной форме. Это развитие осуществлялось благодаря тому, что художественные произведения написаны литературным языком, точным, образным, эмоциональным, согретым лиризмом, наиболее соответствующим особенностям детского восприятия.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простых, доступных рассказов дети учились понимать содержание произведения, его основную мысль, знакомятся с действующими лицами, их характерами и поступками, оценивают данные поступки. В элементарной форме дети получают представление об изобразительных средствах языка художественных произведений.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художественные тексты воздействуют на речевое развитие ребенка, в ходе своей работы</w:t>
      </w:r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подбирала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тексты. Приведем несколько примеров: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создания веселого настроения, для обогащения словаря детей </w:t>
      </w: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прилагательными, характеризующими разное состояние природы мы 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использовали</w:t>
      </w:r>
      <w:proofErr w:type="gram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М.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Яснова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«Громкое утро»; для лирического – стихотворение А. Белого «Снега белей…»;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чтобы побудить детей к сопереживанию, состраданию, сочувствию, и правильному словесному отражению этих состояний читали сказки В.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«Больная кукла», К. Чуковского «Айболит и воробей»;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разыгрывания диалогов разучивали стихотворение Г. Авдиенко «Зайчик, зайчик</w:t>
      </w:r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твой дом?», инсценировали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В. Бианки «Лис и мышонок»;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развития способности «видеть» со слов читали, изображали движениями и рисовали стихотворение из вьетнамской народной поэзии: «Шагает слоненок. Скорей погляди: </w:t>
      </w: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Хобот большой у него впереди…»;</w:t>
      </w:r>
      <w:proofErr w:type="gramEnd"/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усвоения противоположных понятий учили стихи А. Введенского «Села кошка на окошко», Н. Заболоцкого «Как мыши с котом воевали» (тихо – громко); К. Чуковского «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Котауси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Мауси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В. Татаринова «Кошка с собакой» (добрый – злой); проговаривали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«Ежик, ежик, </w:t>
      </w:r>
      <w:proofErr w:type="spell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чудачок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сшил колючий пиджачок» и рассказываем сказку «Колобок» (колючий – гладкий);</w:t>
      </w:r>
      <w:proofErr w:type="gram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«Сказку про храброго зайца – длинные уши, короткий хвост» Д. </w:t>
      </w:r>
      <w:proofErr w:type="gramStart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Мамина-Сибиряка</w:t>
      </w:r>
      <w:proofErr w:type="gram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(длинный – короткий) и т.п.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ознакомления с</w:t>
      </w:r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художественным произведением я проводила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 с детьми беседы по содержанию произведений.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в группе беседы с детьми, которая давала возможность воспитателю оценить, насколько понято содержание </w:t>
      </w:r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произведения, я продолжала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произведения, но уже в форме игры-беседы с ее персонажами. Такая игра-беседа проводилась сразу же после чтения, пока детские впечатления были свежи и непосредственные.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персонажей для игр-бесед выбирались противоположные по своим нравственным качествам герои, например, падчерица и мачехина дочка из сказки «Морозко»; три сына из сказки «Царевна лягушка» и т.д.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помощь детям оказывали правильно подобранные картинки, обложки книги, отражающие сюжет произведения.</w:t>
      </w:r>
    </w:p>
    <w:p w:rsidR="00F67B6C" w:rsidRPr="002E4D07" w:rsidRDefault="00FB5E9E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этапов моей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книгой – это игра-драматизация. С.Я. Маршак говорил, что произведение детской литературы может лишь тогда считаться художественным, если его «можно разыгрывать как пьесу или превратить в бесконечную эпопею, придумывая к ней все новые и новые продолжения». Именно эту особенность подлинного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произведения я использовала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дальнейшей работе. Художественная литература, и особенно сказки, является для детей-дошкольников особой 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 действительности – это реальность человеческих эмоций, чувств в особых сказочных условиях. Игры, связанные с сюжетами литературных произведений, появляются у детей под влиянием взрослого и самих произведений, в которых доступно и ярко описаны люди, их взаимоотношения и их деятельность.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форм сюжетно-ролевой игры, игра-драматизация по сюжету художественного произведения имеет и свои специфические особенности: она представляет собой синтез восприятия произведения и ролевой игры. Сам процесс усвоения, восприятия художественного произведения является, во-первых, особой внутренней творческой деятельностью; во-вторых, в результате ее в ходе сопереживания и сочувствия персонажам у ребенка появляются новые представления и новые эмоциональные отношения.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игры-драматизации в группе были проведены кукольные спектакли по с</w:t>
      </w:r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казкам «По щучьему веленью», «</w:t>
      </w:r>
      <w:proofErr w:type="spellStart"/>
      <w:r w:rsidR="00FB5E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врошечка</w:t>
      </w:r>
      <w:proofErr w:type="spellEnd"/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и игры – беседы по сказкам. Поскольку для кукольного спектакля были заранее отобраны определенные сцены, их повторяли и в игре-драматизации. В этом виде игр особенно был важен творческий подход детей и взрослого к разыгрываемым событиям.</w:t>
      </w:r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разворачивались в специально созданном уголке книжек.</w:t>
      </w:r>
    </w:p>
    <w:p w:rsidR="00F67B6C" w:rsidRPr="002E4D07" w:rsidRDefault="00FB5E9E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уделяла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оформлению кн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ижного уголка. Всегда привлекала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Советовалась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ними: «Как вы думаете, на какую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оформить уголок?». Давала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дом: сделать подбор иллюстр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по заданной теме. Оформляла альбомы, готовила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открыток.</w:t>
      </w:r>
    </w:p>
    <w:p w:rsidR="00F67B6C" w:rsidRPr="002E4D07" w:rsidRDefault="00FB5E9E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понимала, что добиться успеха в своей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можно только в контакте с родителями. Поэтому на пе</w:t>
      </w:r>
      <w:r w:rsidR="00177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 же родительском собрании я провела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консультацию на тему: «Приемы обучения дет</w:t>
      </w:r>
      <w:r w:rsidR="001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рассказыванию»  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была проведена консультация «Знакомство со сказкой в ст</w:t>
      </w:r>
      <w:r w:rsidR="0017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аршей </w:t>
      </w:r>
      <w:r w:rsidR="00F67B6C"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bookmarkStart w:id="0" w:name="_GoBack"/>
      <w:bookmarkEnd w:id="0"/>
    </w:p>
    <w:p w:rsidR="00F67B6C" w:rsidRPr="002E4D07" w:rsidRDefault="00F67B6C" w:rsidP="00F67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всего намеченного содержания с использованием разнообразных методов и приемов обучения положительно повлияла на обогащение словаря детей. В своей речи дети стали больше использовать прилагательные, глаголы, антонимы. Речь детей стала более яркой, образной, выразительной.</w:t>
      </w:r>
    </w:p>
    <w:p w:rsidR="00F67B6C" w:rsidRPr="002E4D07" w:rsidRDefault="00F67B6C" w:rsidP="00F67B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B6C" w:rsidRPr="002E4D07" w:rsidRDefault="00F67B6C" w:rsidP="00C0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DEB" w:rsidRPr="002E4D07" w:rsidRDefault="00C00DEB">
      <w:pPr>
        <w:rPr>
          <w:rFonts w:ascii="Times New Roman" w:hAnsi="Times New Roman" w:cs="Times New Roman"/>
          <w:sz w:val="28"/>
          <w:szCs w:val="28"/>
        </w:rPr>
      </w:pPr>
    </w:p>
    <w:sectPr w:rsidR="00C00DEB" w:rsidRPr="002E4D07" w:rsidSect="0086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7D"/>
    <w:multiLevelType w:val="multilevel"/>
    <w:tmpl w:val="22B6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DEB"/>
    <w:rsid w:val="001773A3"/>
    <w:rsid w:val="002C611E"/>
    <w:rsid w:val="002E4D07"/>
    <w:rsid w:val="006F5333"/>
    <w:rsid w:val="00862BFD"/>
    <w:rsid w:val="00B163B3"/>
    <w:rsid w:val="00B552DE"/>
    <w:rsid w:val="00C00DEB"/>
    <w:rsid w:val="00F67B6C"/>
    <w:rsid w:val="00F91CC6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Шура</cp:lastModifiedBy>
  <cp:revision>4</cp:revision>
  <dcterms:created xsi:type="dcterms:W3CDTF">2015-02-16T10:56:00Z</dcterms:created>
  <dcterms:modified xsi:type="dcterms:W3CDTF">2015-02-16T16:23:00Z</dcterms:modified>
</cp:coreProperties>
</file>