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086" w:rsidRPr="00C32086" w:rsidRDefault="00C32086" w:rsidP="00C32086">
      <w:pPr>
        <w:pStyle w:val="a8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Конопельцева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Ирина Петровна</w:t>
      </w:r>
      <w:r w:rsidRPr="00C32086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C32086" w:rsidRDefault="00C32086" w:rsidP="00C32086">
      <w:pPr>
        <w:pStyle w:val="a8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32086">
        <w:rPr>
          <w:rFonts w:ascii="Times New Roman" w:hAnsi="Times New Roman" w:cs="Times New Roman"/>
          <w:sz w:val="28"/>
          <w:szCs w:val="28"/>
          <w:lang w:eastAsia="ru-RU"/>
        </w:rPr>
        <w:t>учитель нача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льных классов  МАОУ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Луговской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СОШ</w:t>
      </w:r>
    </w:p>
    <w:p w:rsidR="00C32086" w:rsidRPr="00C32086" w:rsidRDefault="00C32086" w:rsidP="00C32086">
      <w:pPr>
        <w:pStyle w:val="a8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Тюменской области Тюменского района</w:t>
      </w:r>
    </w:p>
    <w:p w:rsidR="006C20EB" w:rsidRDefault="00C32086" w:rsidP="00C32086">
      <w:pPr>
        <w:pStyle w:val="a8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320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Технологическая карта урока по у</w:t>
      </w:r>
      <w:r w:rsidR="006C20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чебному предмету «Изобразительное искусство</w:t>
      </w:r>
      <w:r w:rsidRPr="00C320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» в 1-ом классе </w:t>
      </w:r>
    </w:p>
    <w:p w:rsidR="00C32086" w:rsidRPr="00C32086" w:rsidRDefault="00C32086" w:rsidP="00C32086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320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т</w:t>
      </w:r>
      <w:r w:rsidR="006C20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ему «Форма и цвет предметов</w:t>
      </w:r>
      <w:r w:rsidRPr="00C320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43"/>
        <w:gridCol w:w="12191"/>
      </w:tblGrid>
      <w:tr w:rsidR="00C32086" w:rsidRPr="00C32086" w:rsidTr="008B31CA"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086" w:rsidRPr="00C32086" w:rsidRDefault="00C32086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20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Тип урока:</w:t>
            </w:r>
          </w:p>
        </w:tc>
        <w:tc>
          <w:tcPr>
            <w:tcW w:w="1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086" w:rsidRPr="00C32086" w:rsidRDefault="00C32086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20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C20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</w:tr>
      <w:tr w:rsidR="00C32086" w:rsidRPr="00C32086" w:rsidTr="008B31CA"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086" w:rsidRPr="00C32086" w:rsidRDefault="00C32086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20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Авторы УМК:</w:t>
            </w:r>
          </w:p>
        </w:tc>
        <w:tc>
          <w:tcPr>
            <w:tcW w:w="1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086" w:rsidRPr="00C32086" w:rsidRDefault="00C32086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20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C20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Перспективная начальная школа</w:t>
            </w:r>
          </w:p>
        </w:tc>
      </w:tr>
      <w:tr w:rsidR="00C32086" w:rsidRPr="00C32086" w:rsidTr="008B31CA"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086" w:rsidRPr="00C32086" w:rsidRDefault="00C32086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20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Цели урока:</w:t>
            </w:r>
          </w:p>
        </w:tc>
        <w:tc>
          <w:tcPr>
            <w:tcW w:w="1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086" w:rsidRPr="00C32086" w:rsidRDefault="00C32086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20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C20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Формировать навыки организации рабочего места; дать первичные представления о форме предметов, цветовой гамме; учить технике акварельной живописи, получению разных оттенков цвета; обобщить знания о геометрических фигурах; развивать наблюдательность, изобразительные способности, художественный вкус</w:t>
            </w:r>
          </w:p>
        </w:tc>
      </w:tr>
      <w:tr w:rsidR="00C32086" w:rsidRPr="00C32086" w:rsidTr="008B31CA"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086" w:rsidRPr="00C32086" w:rsidRDefault="00C32086" w:rsidP="008B31CA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20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Планируемые образовательные результаты</w:t>
            </w:r>
            <w:r w:rsidR="008B31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086" w:rsidRDefault="00C32086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20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C20EB" w:rsidRPr="008B31CA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Личностные:</w:t>
            </w:r>
            <w:r w:rsidR="006C20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научатся сотрудничать </w:t>
            </w:r>
            <w:proofErr w:type="gramStart"/>
            <w:r w:rsidR="006C20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="006C20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взрослыми и сверстниками в различных ситуациях, овладеют приемами творческого самовыражения</w:t>
            </w:r>
            <w:r w:rsidR="008B31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C20EB" w:rsidRDefault="008B31CA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31CA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8B31CA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овладеют способностью понимать учебную задачу урока и стремиться её выполнять; отвечать на вопросы; обобщать собственное представление о форме предметов; слушать собеседника и вести диалог; оценивать свои достижения на уроке; получат возможность вступать в речевое общение.</w:t>
            </w:r>
          </w:p>
          <w:p w:rsidR="008B31CA" w:rsidRPr="00C32086" w:rsidRDefault="008B31CA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B31CA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Предметные: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научатся задавать вопросы, уточняя информацию, технике акварельной живописи и получению разных оттенков одного цвета, определять форму предмета.</w:t>
            </w:r>
          </w:p>
        </w:tc>
      </w:tr>
      <w:tr w:rsidR="00C32086" w:rsidRPr="00C32086" w:rsidTr="008B31CA"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086" w:rsidRPr="00C32086" w:rsidRDefault="00C32086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20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Оборудование:</w:t>
            </w:r>
          </w:p>
        </w:tc>
        <w:tc>
          <w:tcPr>
            <w:tcW w:w="1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086" w:rsidRPr="00C32086" w:rsidRDefault="00C32086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20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="00760C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Акварельные краски, кисти, альбом, салфетка, палитра, комплект геометрических фигур, комплект </w:t>
            </w:r>
            <w:r w:rsidR="00760C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флажков</w:t>
            </w:r>
            <w:proofErr w:type="gramEnd"/>
          </w:p>
        </w:tc>
      </w:tr>
      <w:tr w:rsidR="00C32086" w:rsidRPr="00C32086" w:rsidTr="003858FB">
        <w:trPr>
          <w:trHeight w:val="2377"/>
        </w:trPr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086" w:rsidRPr="00C32086" w:rsidRDefault="00C32086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20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Образовательные ресурсы:</w:t>
            </w:r>
          </w:p>
        </w:tc>
        <w:tc>
          <w:tcPr>
            <w:tcW w:w="1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086" w:rsidRDefault="00C32086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20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60C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Изобразительное искусство. 1-4 </w:t>
            </w:r>
            <w:proofErr w:type="spellStart"/>
            <w:r w:rsidR="00760C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760C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Программы для </w:t>
            </w:r>
            <w:r w:rsidR="003858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общеобразовательных учреждений /</w:t>
            </w:r>
            <w:r w:rsidR="00760C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В.С.Кузин, </w:t>
            </w:r>
            <w:proofErr w:type="spellStart"/>
            <w:r w:rsidR="00760C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Э.И.Кубышкина</w:t>
            </w:r>
            <w:proofErr w:type="spellEnd"/>
            <w:r w:rsidR="00760C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М: Дрофа, 2011</w:t>
            </w:r>
          </w:p>
          <w:p w:rsidR="003858FB" w:rsidRDefault="00760CF1" w:rsidP="003858FB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Изобразительное искусство.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.: учеб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ля общеобразовательных учреждений</w:t>
            </w:r>
            <w:r w:rsidR="003858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/ В.С.Кузин, </w:t>
            </w:r>
            <w:proofErr w:type="spellStart"/>
            <w:r w:rsidR="003858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Э.И.Кубышкина</w:t>
            </w:r>
            <w:proofErr w:type="spellEnd"/>
            <w:r w:rsidR="003858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М: Дрофа, 2011</w:t>
            </w:r>
          </w:p>
          <w:p w:rsidR="00760CF1" w:rsidRPr="00C32086" w:rsidRDefault="003858FB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Изобразительное искусство.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.: рабочая тетрадь/ В.С.Кузин,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Э.И.Кубышкина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М: Дрофа, 2011</w:t>
            </w:r>
          </w:p>
        </w:tc>
      </w:tr>
    </w:tbl>
    <w:p w:rsidR="00D25D3E" w:rsidRPr="00D30E67" w:rsidRDefault="00D25D3E" w:rsidP="00D25D3E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30E67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Организационная структура урока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82"/>
        <w:gridCol w:w="2057"/>
        <w:gridCol w:w="4909"/>
        <w:gridCol w:w="2411"/>
        <w:gridCol w:w="1370"/>
        <w:gridCol w:w="2512"/>
      </w:tblGrid>
      <w:tr w:rsidR="004B79D5" w:rsidRPr="00C32086" w:rsidTr="00D25D3E"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5D3E" w:rsidRPr="00C32086" w:rsidRDefault="00D25D3E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D3E" w:rsidRPr="00C32086" w:rsidRDefault="00D25D3E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Обучающие и развивающие компоненты, задания и упражнения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D3E" w:rsidRPr="00C32086" w:rsidRDefault="00D25D3E" w:rsidP="00D25D3E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D3E" w:rsidRPr="00C32086" w:rsidRDefault="00D25D3E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Деятельность учащихся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D3E" w:rsidRDefault="00D25D3E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Формы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</w:t>
            </w:r>
            <w:proofErr w:type="spellEnd"/>
          </w:p>
          <w:p w:rsidR="00D25D3E" w:rsidRDefault="00D25D3E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совзаимо</w:t>
            </w:r>
            <w:proofErr w:type="spellEnd"/>
          </w:p>
          <w:p w:rsidR="00D25D3E" w:rsidRPr="00C32086" w:rsidRDefault="00D25D3E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действия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D3E" w:rsidRPr="00C32086" w:rsidRDefault="00D25D3E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Универсальные учебные действия</w:t>
            </w:r>
          </w:p>
        </w:tc>
      </w:tr>
      <w:tr w:rsidR="004B79D5" w:rsidRPr="00C32086" w:rsidTr="00D25D3E"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628C" w:rsidRDefault="00F2628C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</w:t>
            </w:r>
            <w:proofErr w:type="spellEnd"/>
          </w:p>
          <w:p w:rsidR="00F2628C" w:rsidRDefault="00F2628C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низаци</w:t>
            </w:r>
            <w:proofErr w:type="spellEnd"/>
          </w:p>
          <w:p w:rsidR="00D25D3E" w:rsidRDefault="00F2628C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момент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D3E" w:rsidRDefault="00F2628C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Эмоциональная подготовка учащихся к усвоению изучаемого материала, проверка готовности к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уроку, сообщение темы урока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1C91" w:rsidRDefault="00F2628C" w:rsidP="00F2628C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CE1C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Рисование - не просто увлечение,</w:t>
            </w:r>
          </w:p>
          <w:p w:rsidR="00CE1C91" w:rsidRDefault="00CE1C91" w:rsidP="00F2628C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Это навыками овладение.</w:t>
            </w:r>
          </w:p>
          <w:p w:rsidR="00CE1C91" w:rsidRDefault="00CE1C91" w:rsidP="00F2628C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 учимся фантазировать, изображать-</w:t>
            </w:r>
          </w:p>
          <w:p w:rsidR="00CE1C91" w:rsidRDefault="00CE1C91" w:rsidP="00F2628C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Затем на бумаге акварелью изображать.</w:t>
            </w:r>
          </w:p>
          <w:p w:rsidR="00D25D3E" w:rsidRDefault="00CE1C91" w:rsidP="00F2628C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 готовы к уроку? </w:t>
            </w:r>
            <w:r w:rsidR="00F26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 загадаю вам з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агадки, а вас попрошу показать, как вы приготовились к уроку</w:t>
            </w:r>
            <w:r w:rsidR="00F26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CE1C91" w:rsidRDefault="00CE1C91" w:rsidP="00F2628C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2628C" w:rsidRDefault="00F2628C" w:rsidP="00F2628C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Он признался ножу:</w:t>
            </w:r>
          </w:p>
          <w:p w:rsidR="00F2628C" w:rsidRDefault="00F2628C" w:rsidP="00F2628C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Без работы я лежу.</w:t>
            </w:r>
          </w:p>
          <w:p w:rsidR="00F2628C" w:rsidRDefault="00F2628C" w:rsidP="00F2628C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Построгай меня, дружок,</w:t>
            </w:r>
          </w:p>
          <w:p w:rsidR="00F2628C" w:rsidRDefault="00F2628C" w:rsidP="00F2628C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Чтобы я работать мог. (Карандаш)</w:t>
            </w:r>
          </w:p>
          <w:p w:rsidR="00F2628C" w:rsidRDefault="00F2628C" w:rsidP="00F2628C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Разноцветные сестрицы</w:t>
            </w:r>
          </w:p>
          <w:p w:rsidR="00F2628C" w:rsidRDefault="00F2628C" w:rsidP="00F2628C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Заскучали без водицы.</w:t>
            </w:r>
          </w:p>
          <w:p w:rsidR="00F2628C" w:rsidRDefault="00F2628C" w:rsidP="00F2628C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Тётя длинная, худая,</w:t>
            </w:r>
          </w:p>
          <w:p w:rsidR="00F2628C" w:rsidRDefault="00F2628C" w:rsidP="00F2628C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Носит воду им, вздыхая (Краски и кисть)</w:t>
            </w:r>
          </w:p>
          <w:p w:rsidR="00CE1C91" w:rsidRDefault="00CE1C91" w:rsidP="00F2628C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2628C" w:rsidRDefault="00F2628C" w:rsidP="00F2628C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Начиная рисовать, мы всегда стремимся к тому, чтобы рисунок предмета был очень похож на изображаемый предмет. </w:t>
            </w:r>
            <w:r w:rsidR="00692B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Для этого мы должны знать форму и цвет предмета. Давайте рассмотрим некоторые предметы и узнаем о них то, что позволит нарисовать эти предметы.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BDE" w:rsidRDefault="00692BDE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Отгадывают загадки и показывают подготовленные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уроки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принадлеж</w:t>
            </w:r>
            <w:proofErr w:type="spellEnd"/>
          </w:p>
          <w:p w:rsidR="00692BDE" w:rsidRDefault="00692BDE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слушают и</w:t>
            </w:r>
          </w:p>
          <w:p w:rsidR="00D25D3E" w:rsidRDefault="00692BDE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обсуждают тему урока 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D3E" w:rsidRDefault="00692BDE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Фронта</w:t>
            </w:r>
          </w:p>
          <w:p w:rsidR="00692BDE" w:rsidRDefault="00692BDE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льная</w:t>
            </w:r>
            <w:proofErr w:type="spellEnd"/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D3E" w:rsidRDefault="00692BDE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92BDE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692BDE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понимают значение знаний для человека и принимают его; имеют желание учиться</w:t>
            </w:r>
          </w:p>
        </w:tc>
      </w:tr>
      <w:tr w:rsidR="004B79D5" w:rsidRPr="00C32086" w:rsidTr="00D25D3E"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2BDE" w:rsidRDefault="00692BDE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2.Изуче</w:t>
            </w:r>
          </w:p>
          <w:p w:rsidR="00692BDE" w:rsidRDefault="00692BDE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нового</w:t>
            </w:r>
          </w:p>
          <w:p w:rsidR="00692BDE" w:rsidRDefault="00692BDE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матери</w:t>
            </w:r>
          </w:p>
          <w:p w:rsidR="00692BDE" w:rsidRDefault="00692BDE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BDE" w:rsidRDefault="00880D7F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Ознакомление с формой предметов.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Словестно-иллюстративный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рассказ</w:t>
            </w:r>
          </w:p>
          <w:p w:rsidR="00F41ACC" w:rsidRDefault="00F41ACC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41ACC" w:rsidRDefault="00F41ACC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41ACC" w:rsidRDefault="00F41ACC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41ACC" w:rsidRDefault="00F41ACC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41ACC" w:rsidRDefault="00F41ACC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41ACC" w:rsidRDefault="00F41ACC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E1C91" w:rsidRDefault="00CE1C91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E1C91" w:rsidRDefault="00CE1C91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41ACC" w:rsidRDefault="00F41ACC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Дидактическая игра «Выложи предмет»</w:t>
            </w:r>
          </w:p>
          <w:p w:rsidR="004D3778" w:rsidRDefault="004D3778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D3778" w:rsidRDefault="004D3778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D3778" w:rsidRDefault="004D3778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D3778" w:rsidRDefault="004D3778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D3778" w:rsidRDefault="004D3778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Ознакомление с цветом предметов.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Словестно-иллюстративный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рассказ</w:t>
            </w:r>
          </w:p>
          <w:p w:rsidR="006D4E6E" w:rsidRDefault="006D4E6E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4E6E" w:rsidRDefault="006D4E6E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4E6E" w:rsidRDefault="006D4E6E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4E6E" w:rsidRDefault="006D4E6E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4E6E" w:rsidRDefault="006D4E6E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4E6E" w:rsidRDefault="006D4E6E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4E6E" w:rsidRDefault="006D4E6E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4E6E" w:rsidRDefault="006D4E6E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4E6E" w:rsidRDefault="006D4E6E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4E6E" w:rsidRDefault="006D4E6E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4E6E" w:rsidRDefault="006D4E6E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4E6E" w:rsidRDefault="006D4E6E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4E6E" w:rsidRDefault="006D4E6E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4E6E" w:rsidRDefault="006D4E6E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4E6E" w:rsidRDefault="006D4E6E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38C6" w:rsidRDefault="001738C6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4E6E" w:rsidRDefault="006D4E6E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Дидактическая игра «Подбери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себе друзей»</w:t>
            </w:r>
          </w:p>
          <w:p w:rsidR="006D4E6E" w:rsidRDefault="006D4E6E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4E6E" w:rsidRDefault="006D4E6E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4E6E" w:rsidRDefault="006D4E6E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4E6E" w:rsidRDefault="006D4E6E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4E6E" w:rsidRDefault="006D4E6E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4E6E" w:rsidRDefault="006D4E6E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Дидактическое упражнение «Праздничный салют»</w:t>
            </w:r>
          </w:p>
          <w:p w:rsidR="006D4E6E" w:rsidRDefault="006D4E6E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4E6E" w:rsidRDefault="006D4E6E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4E6E" w:rsidRDefault="006D4E6E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4E6E" w:rsidRDefault="006D4E6E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4E6E" w:rsidRDefault="006D4E6E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4E6E" w:rsidRDefault="006D4E6E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4E6E" w:rsidRDefault="006D4E6E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4E6E" w:rsidRDefault="006D4E6E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4E6E" w:rsidRDefault="006D4E6E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4E6E" w:rsidRDefault="006D4E6E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4E6E" w:rsidRDefault="006D4E6E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4E6E" w:rsidRDefault="006D4E6E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38C6" w:rsidRDefault="001738C6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38C6" w:rsidRDefault="001738C6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38C6" w:rsidRDefault="001738C6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38C6" w:rsidRDefault="001738C6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38C6" w:rsidRDefault="001738C6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38C6" w:rsidRDefault="001738C6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38C6" w:rsidRDefault="001738C6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38C6" w:rsidRDefault="001738C6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30E67" w:rsidRDefault="00D30E67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4E6E" w:rsidRDefault="006D4E6E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Физминутка</w:t>
            </w:r>
            <w:proofErr w:type="spellEnd"/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BDE" w:rsidRDefault="00893C92" w:rsidP="00F2628C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Каждый предмет имеет свою форму. По своим очертаниям или силуэту предметы похожи на различные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геометрические фигуры. Знаете их? (Показываю) правильно, это круг, овал, прямоугольник, квадрат и треугольник. Посмотрите на предметы вокруг себя и скажите, какие из них имеют форму круга, овала, прямоугольника, квадрата, треугольника? Молодцы! Ведь знание формы предмета</w:t>
            </w:r>
            <w:r w:rsidR="00F41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очень важно для художника, так как позволяет ему наиболее точно и безошибочно выполнять рисунок.</w:t>
            </w:r>
          </w:p>
          <w:p w:rsidR="00F41ACC" w:rsidRDefault="003C7DD0" w:rsidP="00F2628C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Сейчас мы поиграем в игру «Выложи предмет» и  проверим, умеете ли вы составлять предметы из геометрических фигур по замыслу. Работаем в парах. У каждой пары по 12 различных по форме и размеру фигур.</w:t>
            </w:r>
            <w:r w:rsidR="009A2B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Постарайтесь использовать как можно больше фигур.</w:t>
            </w:r>
          </w:p>
          <w:p w:rsidR="004D3778" w:rsidRDefault="004D3778" w:rsidP="00F2628C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34C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Все предметы не только имеют определенную форму, но и окрашены в разные цвета. Окружающий мир </w:t>
            </w:r>
            <w:r w:rsidR="00034C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многоцветен и разнообразен:</w:t>
            </w:r>
          </w:p>
          <w:p w:rsidR="00034CA0" w:rsidRDefault="00034CA0" w:rsidP="00F2628C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Разноцветные котята</w:t>
            </w:r>
          </w:p>
          <w:p w:rsidR="00034CA0" w:rsidRDefault="00034CA0" w:rsidP="00F2628C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Кувыркаются на крыше,</w:t>
            </w:r>
          </w:p>
          <w:p w:rsidR="00034CA0" w:rsidRDefault="00034CA0" w:rsidP="00F2628C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Разноцветные котята:</w:t>
            </w:r>
          </w:p>
          <w:p w:rsidR="00034CA0" w:rsidRDefault="00034CA0" w:rsidP="00F2628C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Чёрный, белый, серый, рыжий,</w:t>
            </w:r>
          </w:p>
          <w:p w:rsidR="00034CA0" w:rsidRDefault="00034CA0" w:rsidP="00F2628C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Голубой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полосатый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34CA0" w:rsidRDefault="00034CA0" w:rsidP="00F2628C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Даже маленьких котят</w:t>
            </w:r>
          </w:p>
          <w:p w:rsidR="00034CA0" w:rsidRDefault="00034CA0" w:rsidP="00F2628C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Мамы красить не хотят</w:t>
            </w:r>
          </w:p>
          <w:p w:rsidR="00034CA0" w:rsidRDefault="00034CA0" w:rsidP="00F2628C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Одинаково!</w:t>
            </w:r>
          </w:p>
          <w:p w:rsidR="00034CA0" w:rsidRDefault="00034CA0" w:rsidP="00F2628C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 за радость, если детки</w:t>
            </w:r>
          </w:p>
          <w:p w:rsidR="00034CA0" w:rsidRDefault="00034CA0" w:rsidP="00F2628C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Будут все одной расцветки?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Ю.Мориц</w:t>
            </w:r>
            <w:proofErr w:type="spellEnd"/>
          </w:p>
          <w:p w:rsidR="00034CA0" w:rsidRDefault="00B54969" w:rsidP="00F2628C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И</w:t>
            </w:r>
            <w:r w:rsidR="009A49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ногда предметы меняют свой цвет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например – томат. Но другие предметы бывают только одного определенного цвета. А вы можете назвать предметы исключительно зеленые, желтые, красные? </w:t>
            </w:r>
            <w:r w:rsidR="009A49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Иногда есть предметы, у которых разные оттенки одного и того же цвета.</w:t>
            </w:r>
          </w:p>
          <w:p w:rsidR="009A49E3" w:rsidRDefault="009A49E3" w:rsidP="00F2628C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</w:t>
            </w:r>
            <w:r w:rsidR="006D4E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длагаю вам игру «Подбери себе друзей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». </w:t>
            </w:r>
            <w:r w:rsidR="006B66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 вас в руках флажки  </w:t>
            </w:r>
            <w:r w:rsidR="006B66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красного, зеленого, синего и желтого цвета разных оттенков.</w:t>
            </w:r>
            <w:r w:rsidR="006D4E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Я называю какой-нибудь цвет, к учащемуся с флажком такого цвета </w:t>
            </w:r>
            <w:r w:rsidR="001B03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подходят ребята, у  которых флажки такого же цвета, но другого оттенка.</w:t>
            </w:r>
          </w:p>
          <w:p w:rsidR="00111624" w:rsidRDefault="00B54969" w:rsidP="00111624">
            <w:pPr>
              <w:pStyle w:val="a8"/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Каждый цвет имеет свои свойства</w:t>
            </w:r>
            <w:r w:rsidR="001B03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Так, например, жёлтый и красный воспринимаются тёплыми, а зелёный и синий – холодными. Теплые цвета как бы приближают предмет, а холодные – удаляют. Все эти свойства цвета учитывают в своих работах художники, и мы также должны будем сегодня учесть. </w:t>
            </w:r>
            <w:r w:rsidR="00FD2F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Чтобы понять, как меняется цвет, представьте себе салюты, которые в праздничные дни зажигаются на темном небе: красные, зелёные, жёлтые, голубые</w:t>
            </w:r>
            <w:proofErr w:type="gramStart"/>
            <w:r w:rsidR="00FD2F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… С</w:t>
            </w:r>
            <w:proofErr w:type="gramEnd"/>
            <w:r w:rsidR="00FD2F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начала звёздочки салюта яркие, затем они становятся всё бледнее пока совсем не погаснут. Предлагаю вам </w:t>
            </w:r>
            <w:r w:rsidR="00FD2F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принять участие в рождении салюта. Для этого</w:t>
            </w:r>
            <w:r w:rsidR="00D30E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работая в паре, </w:t>
            </w:r>
            <w:r w:rsidR="00FD2F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F4D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 черном картоне приклейте разноцветные звездочки, располагая звездочки цветовых тонов снизу вверх в порядке убывания яркости. По окончании работы полюбуйтесь гармонией красок </w:t>
            </w:r>
            <w:r w:rsidR="005F4D20" w:rsidRPr="006D4E6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(Ребята рассказывают о впечатлениях от работы)</w:t>
            </w:r>
          </w:p>
          <w:p w:rsidR="00111624" w:rsidRPr="00111624" w:rsidRDefault="00111624" w:rsidP="00111624">
            <w:pPr>
              <w:pStyle w:val="a8"/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11624" w:rsidRPr="00111624" w:rsidRDefault="00111624" w:rsidP="00111624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А сейчас мы выполним у</w:t>
            </w:r>
            <w:r w:rsidRPr="001116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пражнение «Радуга»</w:t>
            </w:r>
          </w:p>
          <w:p w:rsidR="00111624" w:rsidRPr="00111624" w:rsidRDefault="00111624" w:rsidP="00111624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624">
              <w:rPr>
                <w:rFonts w:ascii="Times New Roman" w:hAnsi="Times New Roman" w:cs="Times New Roman"/>
                <w:sz w:val="28"/>
                <w:szCs w:val="28"/>
              </w:rPr>
              <w:t xml:space="preserve">Я на радугу-дугу                                                          </w:t>
            </w:r>
            <w:r w:rsidRPr="001116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Руки вверх и в стороны.</w:t>
            </w:r>
          </w:p>
          <w:p w:rsidR="00111624" w:rsidRPr="00111624" w:rsidRDefault="00111624" w:rsidP="00111624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624">
              <w:rPr>
                <w:rFonts w:ascii="Times New Roman" w:hAnsi="Times New Roman" w:cs="Times New Roman"/>
                <w:sz w:val="28"/>
                <w:szCs w:val="28"/>
              </w:rPr>
              <w:t>Наглядеться не могу.                                                </w:t>
            </w:r>
            <w:r w:rsidRPr="001116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Покачиваем головой влево, вправо.</w:t>
            </w:r>
          </w:p>
          <w:p w:rsidR="00111624" w:rsidRPr="00111624" w:rsidRDefault="00111624" w:rsidP="00111624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624">
              <w:rPr>
                <w:rFonts w:ascii="Times New Roman" w:hAnsi="Times New Roman" w:cs="Times New Roman"/>
                <w:sz w:val="28"/>
                <w:szCs w:val="28"/>
              </w:rPr>
              <w:t xml:space="preserve">Мост от неба до земли                                            </w:t>
            </w:r>
            <w:r w:rsidRPr="001116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Круговое движение правой рукой</w:t>
            </w:r>
          </w:p>
          <w:p w:rsidR="00111624" w:rsidRPr="00111624" w:rsidRDefault="00111624" w:rsidP="00111624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624">
              <w:rPr>
                <w:rFonts w:ascii="Times New Roman" w:hAnsi="Times New Roman" w:cs="Times New Roman"/>
                <w:sz w:val="28"/>
                <w:szCs w:val="28"/>
              </w:rPr>
              <w:t xml:space="preserve">Удивительной красы.                                          </w:t>
            </w:r>
            <w:r w:rsidRPr="001116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Круговое движение левой рукой</w:t>
            </w:r>
          </w:p>
          <w:p w:rsidR="00111624" w:rsidRPr="00111624" w:rsidRDefault="00111624" w:rsidP="00111624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624">
              <w:rPr>
                <w:rFonts w:ascii="Times New Roman" w:hAnsi="Times New Roman" w:cs="Times New Roman"/>
                <w:sz w:val="28"/>
                <w:szCs w:val="28"/>
              </w:rPr>
              <w:t>Буду по мосту шагать</w:t>
            </w:r>
            <w:r w:rsidRPr="001116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                                            </w:t>
            </w:r>
            <w:r w:rsidRPr="001116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Шаги на месте</w:t>
            </w:r>
          </w:p>
          <w:p w:rsidR="00111624" w:rsidRPr="00111624" w:rsidRDefault="00111624" w:rsidP="00111624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624">
              <w:rPr>
                <w:rFonts w:ascii="Times New Roman" w:hAnsi="Times New Roman" w:cs="Times New Roman"/>
                <w:sz w:val="28"/>
                <w:szCs w:val="28"/>
              </w:rPr>
              <w:t xml:space="preserve">В небе тучки разгонять.                                      </w:t>
            </w:r>
            <w:r w:rsidRPr="001116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Движение руками верх, в стороны и вниз.</w:t>
            </w:r>
          </w:p>
          <w:p w:rsidR="00111624" w:rsidRPr="00111624" w:rsidRDefault="00111624" w:rsidP="00111624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624">
              <w:rPr>
                <w:rFonts w:ascii="Times New Roman" w:hAnsi="Times New Roman" w:cs="Times New Roman"/>
                <w:sz w:val="28"/>
                <w:szCs w:val="28"/>
              </w:rPr>
              <w:t xml:space="preserve">К солнышку найду дорожки,                             </w:t>
            </w:r>
            <w:r w:rsidRPr="001116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Шаги на месте.</w:t>
            </w:r>
          </w:p>
          <w:p w:rsidR="00111624" w:rsidRPr="00111624" w:rsidRDefault="00111624" w:rsidP="00111624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624">
              <w:rPr>
                <w:rFonts w:ascii="Times New Roman" w:hAnsi="Times New Roman" w:cs="Times New Roman"/>
                <w:sz w:val="28"/>
                <w:szCs w:val="28"/>
              </w:rPr>
              <w:t xml:space="preserve">Поиграю с ним в ладошки.                               </w:t>
            </w:r>
            <w:r w:rsidRPr="001116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Хлопки в ладоши.</w:t>
            </w:r>
          </w:p>
          <w:p w:rsidR="00111624" w:rsidRPr="00111624" w:rsidRDefault="00111624" w:rsidP="00111624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624">
              <w:rPr>
                <w:rFonts w:ascii="Times New Roman" w:hAnsi="Times New Roman" w:cs="Times New Roman"/>
                <w:sz w:val="28"/>
                <w:szCs w:val="28"/>
              </w:rPr>
              <w:t xml:space="preserve">А потом пойду опять                                                 </w:t>
            </w:r>
            <w:r w:rsidRPr="001116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Шаги на месте.</w:t>
            </w:r>
          </w:p>
          <w:p w:rsidR="005F4D20" w:rsidRPr="00111624" w:rsidRDefault="00111624" w:rsidP="00111624">
            <w:pPr>
              <w:pStyle w:val="a8"/>
              <w:spacing w:line="360" w:lineRule="auto"/>
              <w:rPr>
                <w:lang w:eastAsia="ru-RU"/>
              </w:rPr>
            </w:pPr>
            <w:r w:rsidRPr="00111624">
              <w:rPr>
                <w:rFonts w:ascii="Times New Roman" w:hAnsi="Times New Roman" w:cs="Times New Roman"/>
                <w:sz w:val="28"/>
                <w:szCs w:val="28"/>
              </w:rPr>
              <w:t>Я по радуге гулять.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BDE" w:rsidRDefault="00F41ACC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Слушают учителя, отвечают на вопросы, задают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вопросы на уточнение информации</w:t>
            </w:r>
          </w:p>
          <w:p w:rsidR="003C7DD0" w:rsidRDefault="003C7DD0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C7DD0" w:rsidRDefault="003C7DD0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C7DD0" w:rsidRDefault="003C7DD0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C7DD0" w:rsidRDefault="003C7DD0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38C6" w:rsidRDefault="001738C6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38C6" w:rsidRDefault="001738C6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E1C91" w:rsidRDefault="00CE1C91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E1C91" w:rsidRDefault="00CE1C91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C7DD0" w:rsidRDefault="003C7DD0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Участвуют в игре</w:t>
            </w:r>
          </w:p>
          <w:p w:rsidR="00135853" w:rsidRDefault="00135853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35853" w:rsidRDefault="00135853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35853" w:rsidRDefault="00135853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35853" w:rsidRDefault="00135853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35853" w:rsidRDefault="00135853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38C6" w:rsidRDefault="001738C6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35853" w:rsidRDefault="00135853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Слушают учителя, отвечают на вопросы, задают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вопросы для уточнения информации</w:t>
            </w:r>
          </w:p>
          <w:p w:rsidR="00135853" w:rsidRDefault="00135853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35853" w:rsidRDefault="00135853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35853" w:rsidRDefault="00135853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35853" w:rsidRDefault="00135853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35853" w:rsidRDefault="00135853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35853" w:rsidRDefault="00135853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35853" w:rsidRDefault="00135853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35853" w:rsidRDefault="00135853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35853" w:rsidRDefault="00135853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35853" w:rsidRDefault="00135853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35853" w:rsidRDefault="00135853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35853" w:rsidRDefault="00135853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35853" w:rsidRDefault="00135853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38C6" w:rsidRDefault="001738C6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38C6" w:rsidRDefault="001738C6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38C6" w:rsidRDefault="001738C6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35853" w:rsidRDefault="00135853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Участвуют в игре</w:t>
            </w:r>
          </w:p>
          <w:p w:rsidR="00135853" w:rsidRDefault="00135853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35853" w:rsidRDefault="00135853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35853" w:rsidRDefault="00135853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35853" w:rsidRDefault="00135853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35853" w:rsidRDefault="00135853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35853" w:rsidRDefault="00135853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35853" w:rsidRDefault="00135853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35853" w:rsidRDefault="00135853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Выполняют упражнение, не нарушая инструкцию</w:t>
            </w:r>
          </w:p>
          <w:p w:rsidR="00135853" w:rsidRDefault="00135853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35853" w:rsidRDefault="00135853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35853" w:rsidRDefault="00135853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35853" w:rsidRDefault="00135853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35853" w:rsidRDefault="00135853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35853" w:rsidRDefault="00135853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35853" w:rsidRDefault="00135853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35853" w:rsidRDefault="00135853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35853" w:rsidRDefault="00135853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35853" w:rsidRDefault="00135853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35853" w:rsidRDefault="00135853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35853" w:rsidRDefault="00135853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38C6" w:rsidRDefault="001738C6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38C6" w:rsidRDefault="001738C6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38C6" w:rsidRDefault="001738C6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38C6" w:rsidRDefault="001738C6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38C6" w:rsidRDefault="001738C6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38C6" w:rsidRDefault="001738C6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38C6" w:rsidRDefault="001738C6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38C6" w:rsidRDefault="001738C6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30E67" w:rsidRDefault="00D30E67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35853" w:rsidRDefault="00135853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Выполняют упражнение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ACC" w:rsidRDefault="00F41ACC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Фронта</w:t>
            </w:r>
          </w:p>
          <w:p w:rsidR="00692BDE" w:rsidRDefault="00D30E67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F41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ьная</w:t>
            </w:r>
            <w:proofErr w:type="spellEnd"/>
          </w:p>
          <w:p w:rsidR="001738C6" w:rsidRDefault="001738C6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38C6" w:rsidRDefault="001738C6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38C6" w:rsidRDefault="001738C6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38C6" w:rsidRDefault="001738C6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38C6" w:rsidRDefault="001738C6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38C6" w:rsidRDefault="001738C6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38C6" w:rsidRDefault="001738C6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38C6" w:rsidRDefault="001738C6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38C6" w:rsidRDefault="001738C6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38C6" w:rsidRDefault="001738C6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E1C91" w:rsidRDefault="00CE1C91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E1C91" w:rsidRDefault="00CE1C91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38C6" w:rsidRDefault="001738C6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</w:t>
            </w:r>
          </w:p>
          <w:p w:rsidR="001738C6" w:rsidRDefault="001738C6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альная</w:t>
            </w:r>
            <w:proofErr w:type="spellEnd"/>
          </w:p>
          <w:p w:rsidR="001738C6" w:rsidRDefault="001738C6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38C6" w:rsidRDefault="001738C6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38C6" w:rsidRDefault="001738C6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38C6" w:rsidRDefault="001738C6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38C6" w:rsidRDefault="001738C6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38C6" w:rsidRDefault="001738C6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Фронта</w:t>
            </w:r>
          </w:p>
          <w:p w:rsidR="001738C6" w:rsidRDefault="001738C6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738C6" w:rsidRDefault="001738C6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38C6" w:rsidRDefault="001738C6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38C6" w:rsidRDefault="001738C6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38C6" w:rsidRDefault="001738C6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38C6" w:rsidRDefault="001738C6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38C6" w:rsidRDefault="001738C6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38C6" w:rsidRDefault="001738C6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38C6" w:rsidRDefault="001738C6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38C6" w:rsidRDefault="001738C6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38C6" w:rsidRDefault="001738C6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38C6" w:rsidRDefault="001738C6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38C6" w:rsidRDefault="001738C6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38C6" w:rsidRDefault="001738C6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38C6" w:rsidRDefault="001738C6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38C6" w:rsidRDefault="001738C6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38C6" w:rsidRDefault="001738C6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38C6" w:rsidRDefault="001738C6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38C6" w:rsidRDefault="001738C6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38C6" w:rsidRDefault="001738C6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38C6" w:rsidRDefault="001738C6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38C6" w:rsidRDefault="001738C6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Групповая </w:t>
            </w:r>
          </w:p>
          <w:p w:rsidR="001738C6" w:rsidRDefault="001738C6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38C6" w:rsidRDefault="001738C6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38C6" w:rsidRDefault="001738C6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38C6" w:rsidRDefault="001738C6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38C6" w:rsidRDefault="001738C6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38C6" w:rsidRDefault="001738C6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30E67" w:rsidRDefault="00D30E67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38C6" w:rsidRDefault="00D30E67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Парная</w:t>
            </w:r>
          </w:p>
          <w:p w:rsidR="001738C6" w:rsidRDefault="001738C6" w:rsidP="001738C6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38C6" w:rsidRDefault="001738C6" w:rsidP="001738C6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38C6" w:rsidRDefault="001738C6" w:rsidP="001738C6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38C6" w:rsidRDefault="001738C6" w:rsidP="001738C6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38C6" w:rsidRDefault="001738C6" w:rsidP="001738C6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38C6" w:rsidRDefault="001738C6" w:rsidP="001738C6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38C6" w:rsidRDefault="001738C6" w:rsidP="001738C6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38C6" w:rsidRDefault="001738C6" w:rsidP="001738C6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38C6" w:rsidRDefault="001738C6" w:rsidP="001738C6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38C6" w:rsidRDefault="001738C6" w:rsidP="001738C6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38C6" w:rsidRDefault="001738C6" w:rsidP="001738C6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38C6" w:rsidRDefault="001738C6" w:rsidP="001738C6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38C6" w:rsidRDefault="001738C6" w:rsidP="001738C6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38C6" w:rsidRDefault="001738C6" w:rsidP="001738C6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38C6" w:rsidRDefault="001738C6" w:rsidP="001738C6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38C6" w:rsidRDefault="001738C6" w:rsidP="001738C6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38C6" w:rsidRDefault="001738C6" w:rsidP="001738C6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38C6" w:rsidRDefault="001738C6" w:rsidP="001738C6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38C6" w:rsidRDefault="001738C6" w:rsidP="001738C6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38C6" w:rsidRDefault="001738C6" w:rsidP="001738C6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38C6" w:rsidRDefault="001738C6" w:rsidP="001738C6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38C6" w:rsidRDefault="001738C6" w:rsidP="001738C6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30E67" w:rsidRDefault="00D30E67" w:rsidP="001738C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30E67" w:rsidRDefault="00D30E67" w:rsidP="001738C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38C6" w:rsidRDefault="001738C6" w:rsidP="001738C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Фронталь</w:t>
            </w:r>
            <w:proofErr w:type="spellEnd"/>
          </w:p>
          <w:p w:rsidR="001738C6" w:rsidRDefault="001738C6" w:rsidP="001738C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ная</w:t>
            </w:r>
            <w:proofErr w:type="spellEnd"/>
          </w:p>
          <w:p w:rsidR="001738C6" w:rsidRDefault="001738C6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38C6" w:rsidRDefault="001738C6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38C6" w:rsidRDefault="001738C6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38C6" w:rsidRDefault="001738C6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38C6" w:rsidRDefault="001738C6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38C6" w:rsidRDefault="001738C6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38C6" w:rsidRDefault="001738C6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38C6" w:rsidRDefault="001738C6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38C6" w:rsidRDefault="001738C6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BDE" w:rsidRDefault="00F41ACC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Познавательные:</w:t>
            </w:r>
          </w:p>
          <w:p w:rsidR="00F41ACC" w:rsidRDefault="00F41ACC" w:rsidP="00F41ACC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Извлекают необходимую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информацию из объяснения учителя, составляют осознанное речевое высказывание </w:t>
            </w:r>
          </w:p>
          <w:p w:rsidR="00D30E67" w:rsidRDefault="00D30E67" w:rsidP="00F41ACC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41ACC" w:rsidRPr="00F41ACC" w:rsidRDefault="00F41ACC" w:rsidP="00F41ACC">
            <w:pPr>
              <w:pStyle w:val="a8"/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41ACC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Личностные: </w:t>
            </w:r>
          </w:p>
          <w:p w:rsidR="00F41ACC" w:rsidRDefault="00F41ACC" w:rsidP="00F41ACC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приобретают мотивацию к учебной деятельности</w:t>
            </w:r>
          </w:p>
          <w:p w:rsidR="009A4690" w:rsidRDefault="009A4690" w:rsidP="00F41ACC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C7DD0" w:rsidRDefault="003C7DD0" w:rsidP="00F41ACC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7DD0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Коммуникативные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3C7DD0" w:rsidRDefault="003C7DD0" w:rsidP="00F41ACC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Умеют обмениваться мнениями, слушать друг друга</w:t>
            </w:r>
            <w:r w:rsidR="00145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контролировать действия партнёров по игре</w:t>
            </w:r>
          </w:p>
          <w:p w:rsidR="001738C6" w:rsidRDefault="001738C6" w:rsidP="00F41ACC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A4690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</w:t>
            </w:r>
            <w:proofErr w:type="gramEnd"/>
            <w:r w:rsidRPr="009A4690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:</w:t>
            </w:r>
            <w:r w:rsidR="009A46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A46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сохраняют принятую познавательную цель при выполнении учебных действий</w:t>
            </w:r>
          </w:p>
          <w:p w:rsidR="009A4690" w:rsidRDefault="009A4690" w:rsidP="00F41ACC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A4690" w:rsidRDefault="009A4690" w:rsidP="00F41ACC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A4690" w:rsidRDefault="009A4690" w:rsidP="00F41ACC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A4690" w:rsidRDefault="009A4690" w:rsidP="00F41ACC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A4690" w:rsidRDefault="009A4690" w:rsidP="00F41ACC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A4690" w:rsidRDefault="009A4690" w:rsidP="00F41ACC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A4690" w:rsidRDefault="009A4690" w:rsidP="00F41ACC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A4690" w:rsidRDefault="009A4690" w:rsidP="00F41ACC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A4690" w:rsidRDefault="009A4690" w:rsidP="00F41ACC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A4690" w:rsidRDefault="009A4690" w:rsidP="00F41ACC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A4690" w:rsidRDefault="009A4690" w:rsidP="00F41ACC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A4690" w:rsidRDefault="009A4690" w:rsidP="00F41ACC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A4690" w:rsidRDefault="009A4690" w:rsidP="00F41ACC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A4690" w:rsidRDefault="009A4690" w:rsidP="00F41ACC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A4690" w:rsidRDefault="009A4690" w:rsidP="00F41ACC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A4690" w:rsidRDefault="009A4690" w:rsidP="00F41ACC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A4690" w:rsidRDefault="009A4690" w:rsidP="00F41ACC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A4690" w:rsidRDefault="009A4690" w:rsidP="00F41ACC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A4690" w:rsidRDefault="009A4690" w:rsidP="00F41ACC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A4690" w:rsidRDefault="009A4690" w:rsidP="00F41ACC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A4690" w:rsidRDefault="009A4690" w:rsidP="00F41ACC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A4690" w:rsidRDefault="009A4690" w:rsidP="00F41ACC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A4690" w:rsidRDefault="009A4690" w:rsidP="00F41ACC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A4690" w:rsidRDefault="009A4690" w:rsidP="00F41ACC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A4690" w:rsidRDefault="009A4690" w:rsidP="00F41ACC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A4690" w:rsidRDefault="009A4690" w:rsidP="00F41ACC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A4690" w:rsidRDefault="009A4690" w:rsidP="00F41ACC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A4690" w:rsidRDefault="009A4690" w:rsidP="00F41ACC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A4690" w:rsidRDefault="009A4690" w:rsidP="00F41ACC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A4690" w:rsidRDefault="009A4690" w:rsidP="00F41ACC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A4690" w:rsidRDefault="009A4690" w:rsidP="00F41ACC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A4690" w:rsidRDefault="009A4690" w:rsidP="00F41ACC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A4690" w:rsidRDefault="009A4690" w:rsidP="00F41ACC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A4690" w:rsidRDefault="009A4690" w:rsidP="00F41ACC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A4690" w:rsidRDefault="009A4690" w:rsidP="00F41ACC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A4690" w:rsidRDefault="009A4690" w:rsidP="00F41ACC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A4690" w:rsidRDefault="009A4690" w:rsidP="00F41ACC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A4690" w:rsidRDefault="009A4690" w:rsidP="00F41ACC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A4690" w:rsidRDefault="009A4690" w:rsidP="00F41ACC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A4690" w:rsidRDefault="009A4690" w:rsidP="00F41ACC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A4690" w:rsidRDefault="009A4690" w:rsidP="00F41ACC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A4690" w:rsidRDefault="009A4690" w:rsidP="00F41ACC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A4690" w:rsidRDefault="009A4690" w:rsidP="00F41ACC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A4690" w:rsidRDefault="009A4690" w:rsidP="00F41ACC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A4690" w:rsidRDefault="009A4690" w:rsidP="00F41ACC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30E67" w:rsidRDefault="00D30E67" w:rsidP="00F41ACC">
            <w:pPr>
              <w:pStyle w:val="a8"/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9A4690" w:rsidRPr="009A4690" w:rsidRDefault="009A4690" w:rsidP="00F41ACC">
            <w:pPr>
              <w:pStyle w:val="a8"/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A4690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Личностные:</w:t>
            </w:r>
          </w:p>
          <w:p w:rsidR="009A4690" w:rsidRPr="00F41ACC" w:rsidRDefault="009A4690" w:rsidP="00F41ACC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понимают пользу от занятий  двигательной и лечебной гимнастикой</w:t>
            </w:r>
          </w:p>
        </w:tc>
      </w:tr>
      <w:tr w:rsidR="004B79D5" w:rsidRPr="00C32086" w:rsidTr="00D25D3E"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4D20" w:rsidRDefault="006D4E6E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3.Актуа</w:t>
            </w:r>
          </w:p>
          <w:p w:rsidR="006D4E6E" w:rsidRDefault="006D4E6E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лизация</w:t>
            </w:r>
            <w:proofErr w:type="spellEnd"/>
          </w:p>
          <w:p w:rsidR="006D4E6E" w:rsidRPr="006D4E6E" w:rsidRDefault="006D4E6E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знаний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4D20" w:rsidRDefault="004D1A1C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Словестно-иллюстративный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рассказ «Что и как будем рисовать».</w:t>
            </w:r>
          </w:p>
          <w:p w:rsidR="004D1A1C" w:rsidRDefault="004D1A1C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Объяснение нового материала.</w:t>
            </w:r>
          </w:p>
          <w:p w:rsidR="004D1A1C" w:rsidRDefault="004D1A1C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Демонстрация приемов работы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 акварельными красками.</w:t>
            </w:r>
          </w:p>
          <w:p w:rsidR="004D1A1C" w:rsidRDefault="004D1A1C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Этапы выполнения рисунка.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4D20" w:rsidRDefault="002E4994" w:rsidP="00F2628C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5F4D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Нам предстоит работа с акварельными красками. Давайте вспомним, как правильно с ними работать. (Ответы детей).</w:t>
            </w:r>
          </w:p>
          <w:p w:rsidR="002E4994" w:rsidRDefault="002E4994" w:rsidP="00F2628C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 чего начнем рисование картинки? Сначала  изучим форму предмета.  Что мы будем рисовать – угадайте:</w:t>
            </w:r>
          </w:p>
          <w:p w:rsidR="002E4994" w:rsidRDefault="002E4994" w:rsidP="00F2628C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 весь мир обогреваешь,</w:t>
            </w:r>
          </w:p>
          <w:p w:rsidR="002E4994" w:rsidRDefault="002E4994" w:rsidP="00F2628C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 усталости не знаешь,</w:t>
            </w:r>
          </w:p>
          <w:p w:rsidR="002E4994" w:rsidRDefault="002E4994" w:rsidP="00F2628C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Улыбаешься в оконце,</w:t>
            </w:r>
          </w:p>
          <w:p w:rsidR="002E4994" w:rsidRDefault="002E4994" w:rsidP="00F2628C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 зовут тебя все … (солнце)</w:t>
            </w:r>
          </w:p>
          <w:p w:rsidR="002E4994" w:rsidRDefault="002E4994" w:rsidP="00F2628C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Какую форму имеет солнце?  Сегодня мы нарисуем не одно, а ц</w:t>
            </w:r>
            <w:r w:rsidR="00D07E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лых три солнышка</w:t>
            </w:r>
            <w:r w:rsidR="00D07E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Размечаем расположение предметов так, чтобы они  смотрелись красиво (полукругом, как радуга).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Потом нарисуем контур</w:t>
            </w:r>
            <w:r w:rsidR="00D07E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 предметов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простым карандашом. Затем нужно как можно точнее определить цветовую гамму.</w:t>
            </w:r>
            <w:r w:rsidR="00D07E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Вы заметили, что солнышко может быть разного цвета: утром оно большое и алое, с красным оттенком. А дальше, чем выше поднимается, тем становится светлее, меняя цвет от </w:t>
            </w:r>
            <w:proofErr w:type="gramStart"/>
            <w:r w:rsidR="00D07E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жёлтого</w:t>
            </w:r>
            <w:proofErr w:type="gramEnd"/>
            <w:r w:rsidR="00D07E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 светло-жёлтого.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Если окажется, что у вас нет краски нужного цвета, нужно научиться смешивать разные краски, чтобы получить необходимый оттенок. Для этого нам понадобится палитра. </w:t>
            </w:r>
            <w:r w:rsidRPr="00D07E66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(Демонстрация работы с палитрой).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4D20" w:rsidRDefault="00135853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Слушают и наблюдают за действиями учителя. Фиксируют последовательность выполнения действий</w:t>
            </w:r>
            <w:r w:rsidR="00372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7225B" w:rsidRDefault="0037225B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Задают вопросы для уточнения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информации.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38C6" w:rsidRDefault="001738C6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Фронталь</w:t>
            </w:r>
            <w:proofErr w:type="spellEnd"/>
          </w:p>
          <w:p w:rsidR="001738C6" w:rsidRDefault="001738C6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ная</w:t>
            </w:r>
            <w:proofErr w:type="spellEnd"/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4D20" w:rsidRPr="009A4690" w:rsidRDefault="009A4690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A4690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Познавательные:</w:t>
            </w:r>
          </w:p>
          <w:p w:rsidR="009A4690" w:rsidRDefault="009A4690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осуществляют поиск существенной информации; анализируют объекты деятельности; знают и придерживаются последовательности выполнения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практической работы</w:t>
            </w:r>
          </w:p>
          <w:p w:rsidR="009A4690" w:rsidRDefault="009A4690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A4690" w:rsidRPr="009A4690" w:rsidRDefault="009A4690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A4690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Коммуникативные:</w:t>
            </w:r>
          </w:p>
          <w:p w:rsidR="009A4690" w:rsidRDefault="009A4690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Умеют обмениваться мнениями, слушать другого ученика  и учителя; обосновывать свою точку зрения</w:t>
            </w:r>
          </w:p>
          <w:p w:rsidR="009A4690" w:rsidRDefault="009A4690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A4690" w:rsidRPr="009A4690" w:rsidRDefault="009A4690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A4690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Личностные:</w:t>
            </w:r>
          </w:p>
          <w:p w:rsidR="009A4690" w:rsidRDefault="009A4690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Позитивно относятся к предмету</w:t>
            </w:r>
          </w:p>
          <w:p w:rsidR="009A4690" w:rsidRPr="009A4690" w:rsidRDefault="009A4690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79D5" w:rsidRPr="00C32086" w:rsidTr="00D25D3E"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1ACC" w:rsidRDefault="004D1A1C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Твор</w:t>
            </w:r>
            <w:proofErr w:type="spellEnd"/>
          </w:p>
          <w:p w:rsidR="004D1A1C" w:rsidRDefault="004D1A1C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ческая</w:t>
            </w:r>
            <w:proofErr w:type="spellEnd"/>
          </w:p>
          <w:p w:rsidR="004D1A1C" w:rsidRDefault="004D1A1C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</w:t>
            </w:r>
            <w:proofErr w:type="spellEnd"/>
          </w:p>
          <w:p w:rsidR="004D1A1C" w:rsidRDefault="004D1A1C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работа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ACC" w:rsidRDefault="004D1A1C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Рисование акварельными красками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ACC" w:rsidRPr="00D07E66" w:rsidRDefault="00D07E66" w:rsidP="00F2628C">
            <w:pPr>
              <w:pStyle w:val="a8"/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07E66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Контролирую правильность приемов работы, оказываю индивидуальную помощь.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ACC" w:rsidRDefault="0037225B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Выполняют рисунок по теме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ACC" w:rsidRDefault="001738C6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</w:t>
            </w:r>
          </w:p>
          <w:p w:rsidR="001738C6" w:rsidRDefault="001738C6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альная</w:t>
            </w:r>
            <w:proofErr w:type="spellEnd"/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1ACC" w:rsidRDefault="009A4690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Регулятивные:</w:t>
            </w:r>
          </w:p>
          <w:p w:rsidR="009A4690" w:rsidRPr="009A4690" w:rsidRDefault="009A4690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Сохраняют принятую познавательную практическую цель; умеют регулировать процесс работы</w:t>
            </w:r>
          </w:p>
        </w:tc>
      </w:tr>
      <w:tr w:rsidR="004B79D5" w:rsidRPr="00C32086" w:rsidTr="00D25D3E"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A1C" w:rsidRDefault="004D1A1C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5. Итог работы.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Рефлек</w:t>
            </w:r>
            <w:proofErr w:type="spellEnd"/>
          </w:p>
          <w:p w:rsidR="00D07E66" w:rsidRDefault="004D1A1C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E66" w:rsidRDefault="004D1A1C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Обобщение полученных на уроке сведений</w:t>
            </w:r>
          </w:p>
          <w:p w:rsidR="004D1A1C" w:rsidRDefault="004D1A1C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D1A1C" w:rsidRDefault="004D1A1C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D1A1C" w:rsidRDefault="004D1A1C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D1A1C" w:rsidRDefault="004D1A1C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D1A1C" w:rsidRDefault="004D1A1C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D1A1C" w:rsidRDefault="004D1A1C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B79D5" w:rsidRDefault="004B79D5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B79D5" w:rsidRDefault="004B79D5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81F83" w:rsidRDefault="00281F83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81F83" w:rsidRDefault="00281F83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81F83" w:rsidRDefault="00281F83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A6072" w:rsidRDefault="00FA6072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A6072" w:rsidRDefault="00FA6072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D1A1C" w:rsidRDefault="004D1A1C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Музыкальная игра «Солнышко»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E66" w:rsidRDefault="00D07E66" w:rsidP="00F2628C">
            <w:pPr>
              <w:pStyle w:val="a8"/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Организую выставку работ учащихся с обсуждением результатов.</w:t>
            </w:r>
          </w:p>
          <w:p w:rsidR="00D07E66" w:rsidRDefault="00D07E66" w:rsidP="00F2628C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Полюбуйтесь,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красивые солнышка у вас получились! Вы заметили, что в классе сразу стало светлее и теплее!</w:t>
            </w:r>
          </w:p>
          <w:p w:rsidR="00D07E66" w:rsidRDefault="00D30E67" w:rsidP="00F2628C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07E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вам кажется, на каком рисунке самая удачная композиция?</w:t>
            </w:r>
          </w:p>
          <w:p w:rsidR="00D07E66" w:rsidRDefault="00D07E66" w:rsidP="00F2628C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На каком рисунке самое алое солнышко?</w:t>
            </w:r>
          </w:p>
          <w:p w:rsidR="00D07E66" w:rsidRDefault="00D07E66" w:rsidP="00F2628C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Какое солнышко самое веселое</w:t>
            </w:r>
            <w:r w:rsidR="00DF5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281F83" w:rsidRDefault="00281F83" w:rsidP="00F2628C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281F83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Подберите как мож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 больше красивых, образных слов-признаков для своего солнышка</w:t>
            </w:r>
            <w:r w:rsidR="00FA60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(например: </w:t>
            </w:r>
            <w:proofErr w:type="gramStart"/>
            <w:r w:rsidR="00FA60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улыбающееся</w:t>
            </w:r>
            <w:proofErr w:type="gramEnd"/>
            <w:r w:rsidR="00FA6072">
              <w:rPr>
                <w:rFonts w:ascii="Times New Roman" w:eastAsia="Times New Roman" w:hAnsi="Times New Roman" w:cs="Times New Roman"/>
                <w:sz w:val="28"/>
                <w:szCs w:val="28"/>
              </w:rPr>
              <w:t>, радостное, смешное и др.)</w:t>
            </w:r>
          </w:p>
          <w:p w:rsidR="00DF5A84" w:rsidRDefault="00DF5A84" w:rsidP="00F2628C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Всем удалось нарисовать удивительно красивые рисунки. Давайте поблагодарим наше солнышко и поиграем с ним.</w:t>
            </w:r>
          </w:p>
          <w:p w:rsidR="00DF5A84" w:rsidRDefault="00DF5A84" w:rsidP="00F2628C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Вот как солнышко встает –</w:t>
            </w:r>
          </w:p>
          <w:p w:rsidR="00DF5A84" w:rsidRDefault="00DF5A84" w:rsidP="00F2628C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Выше, выше, выше!</w:t>
            </w:r>
          </w:p>
          <w:p w:rsidR="00DF5A84" w:rsidRDefault="00DF5A84" w:rsidP="00F2628C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ночи солнышко зайдёт –</w:t>
            </w:r>
          </w:p>
          <w:p w:rsidR="00DF5A84" w:rsidRDefault="00DF5A84" w:rsidP="00F2628C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Ниже, ниже, ниже.</w:t>
            </w:r>
          </w:p>
          <w:p w:rsidR="00DF5A84" w:rsidRDefault="00DF5A84" w:rsidP="00F2628C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Хорошо, хорошо</w:t>
            </w:r>
          </w:p>
          <w:p w:rsidR="00DF5A84" w:rsidRDefault="00DF5A84" w:rsidP="00F2628C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Солнышко смеётся,</w:t>
            </w:r>
          </w:p>
          <w:p w:rsidR="00DF5A84" w:rsidRDefault="00DF5A84" w:rsidP="00F2628C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под солнышком нам всем</w:t>
            </w:r>
          </w:p>
          <w:p w:rsidR="00DF5A84" w:rsidRPr="00D07E66" w:rsidRDefault="00DF5A84" w:rsidP="00F2628C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Весело живется!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E66" w:rsidRDefault="0037225B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Рассматривают выставку. Отвечают на вопросы учителя. Определяют свое эмоциональное состояние на уроке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E66" w:rsidRDefault="001738C6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Фронта</w:t>
            </w:r>
          </w:p>
          <w:p w:rsidR="001738C6" w:rsidRDefault="001738C6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льная</w:t>
            </w:r>
            <w:proofErr w:type="spellEnd"/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E66" w:rsidRDefault="009A4690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Личностные:</w:t>
            </w:r>
          </w:p>
          <w:p w:rsidR="009A4690" w:rsidRDefault="004B79D5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Способны оценить причины успеха или неуспеха; видят и чувствуют красоту окружающего мира</w:t>
            </w:r>
          </w:p>
          <w:p w:rsidR="004B79D5" w:rsidRPr="004B79D5" w:rsidRDefault="004B79D5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B79D5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Регулятивные:</w:t>
            </w:r>
          </w:p>
          <w:p w:rsidR="004B79D5" w:rsidRDefault="004B79D5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Умеют соотносить выполненную работу с эталоном; оценивать выразительность рисунка</w:t>
            </w:r>
          </w:p>
          <w:p w:rsidR="004B79D5" w:rsidRPr="004B79D5" w:rsidRDefault="004B79D5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B79D5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Коммуникативные:</w:t>
            </w:r>
          </w:p>
          <w:p w:rsidR="004B79D5" w:rsidRPr="009A4690" w:rsidRDefault="004B79D5" w:rsidP="00C32086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Умеют обмениваться мнениями; планируют учебное сотрудничество и общие способы совместной работы; умеют дружить, уступать, убеждать друг друга</w:t>
            </w:r>
          </w:p>
        </w:tc>
      </w:tr>
    </w:tbl>
    <w:p w:rsidR="00D25D3E" w:rsidRPr="00C32086" w:rsidRDefault="00D25D3E" w:rsidP="00C32086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D25D3E" w:rsidRPr="00C32086" w:rsidSect="00D30E67">
      <w:pgSz w:w="16838" w:h="11906" w:orient="landscape"/>
      <w:pgMar w:top="567" w:right="820" w:bottom="56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9676B"/>
    <w:multiLevelType w:val="multilevel"/>
    <w:tmpl w:val="94D67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9468AD"/>
    <w:multiLevelType w:val="multilevel"/>
    <w:tmpl w:val="D5301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3B6A"/>
    <w:rsid w:val="00034CA0"/>
    <w:rsid w:val="00111624"/>
    <w:rsid w:val="00135853"/>
    <w:rsid w:val="00145482"/>
    <w:rsid w:val="001738C6"/>
    <w:rsid w:val="001A07CB"/>
    <w:rsid w:val="001B030B"/>
    <w:rsid w:val="00281F83"/>
    <w:rsid w:val="002E4994"/>
    <w:rsid w:val="0037225B"/>
    <w:rsid w:val="003858FB"/>
    <w:rsid w:val="003C7DD0"/>
    <w:rsid w:val="004B79D5"/>
    <w:rsid w:val="004D1A1C"/>
    <w:rsid w:val="004D3778"/>
    <w:rsid w:val="005F4D20"/>
    <w:rsid w:val="00692BDE"/>
    <w:rsid w:val="006B66AB"/>
    <w:rsid w:val="006C20EB"/>
    <w:rsid w:val="006D4E6E"/>
    <w:rsid w:val="00760CF1"/>
    <w:rsid w:val="00880D7F"/>
    <w:rsid w:val="00893C92"/>
    <w:rsid w:val="008B31CA"/>
    <w:rsid w:val="009A2B7D"/>
    <w:rsid w:val="009A4690"/>
    <w:rsid w:val="009A49E3"/>
    <w:rsid w:val="00A16CC3"/>
    <w:rsid w:val="00B54969"/>
    <w:rsid w:val="00B93B6A"/>
    <w:rsid w:val="00C32086"/>
    <w:rsid w:val="00C75879"/>
    <w:rsid w:val="00CE1C91"/>
    <w:rsid w:val="00D07E66"/>
    <w:rsid w:val="00D25D3E"/>
    <w:rsid w:val="00D30E67"/>
    <w:rsid w:val="00DF4BB3"/>
    <w:rsid w:val="00DF5A84"/>
    <w:rsid w:val="00E84BA6"/>
    <w:rsid w:val="00F2628C"/>
    <w:rsid w:val="00F41ACC"/>
    <w:rsid w:val="00F975C4"/>
    <w:rsid w:val="00FA6072"/>
    <w:rsid w:val="00FD2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624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B93B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93B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3B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3B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93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93B6A"/>
  </w:style>
  <w:style w:type="character" w:styleId="a4">
    <w:name w:val="Hyperlink"/>
    <w:basedOn w:val="a0"/>
    <w:uiPriority w:val="99"/>
    <w:semiHidden/>
    <w:unhideWhenUsed/>
    <w:rsid w:val="00B93B6A"/>
    <w:rPr>
      <w:color w:val="0000FF"/>
      <w:u w:val="single"/>
    </w:rPr>
  </w:style>
  <w:style w:type="paragraph" w:customStyle="1" w:styleId="portfel">
    <w:name w:val="portfel"/>
    <w:basedOn w:val="a"/>
    <w:rsid w:val="00B93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9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3B6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32086"/>
    <w:rPr>
      <w:b/>
      <w:bCs/>
    </w:rPr>
  </w:style>
  <w:style w:type="paragraph" w:styleId="a8">
    <w:name w:val="No Spacing"/>
    <w:uiPriority w:val="1"/>
    <w:qFormat/>
    <w:rsid w:val="00C320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99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9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21070">
                  <w:marLeft w:val="0"/>
                  <w:marRight w:val="0"/>
                  <w:marTop w:val="0"/>
                  <w:marBottom w:val="300"/>
                  <w:divBdr>
                    <w:top w:val="single" w:sz="6" w:space="0" w:color="CCCCCC"/>
                    <w:left w:val="single" w:sz="6" w:space="15" w:color="CCCCCC"/>
                    <w:bottom w:val="single" w:sz="6" w:space="0" w:color="CCCCCC"/>
                    <w:right w:val="single" w:sz="6" w:space="15" w:color="CCCCCC"/>
                  </w:divBdr>
                  <w:divsChild>
                    <w:div w:id="40595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40762">
                  <w:marLeft w:val="0"/>
                  <w:marRight w:val="0"/>
                  <w:marTop w:val="0"/>
                  <w:marBottom w:val="300"/>
                  <w:divBdr>
                    <w:top w:val="single" w:sz="6" w:space="0" w:color="CCCCCC"/>
                    <w:left w:val="single" w:sz="6" w:space="15" w:color="CCCCCC"/>
                    <w:bottom w:val="single" w:sz="6" w:space="0" w:color="CCCCCC"/>
                    <w:right w:val="single" w:sz="6" w:space="15" w:color="CCCCCC"/>
                  </w:divBdr>
                </w:div>
                <w:div w:id="1171800408">
                  <w:marLeft w:val="0"/>
                  <w:marRight w:val="0"/>
                  <w:marTop w:val="0"/>
                  <w:marBottom w:val="300"/>
                  <w:divBdr>
                    <w:top w:val="single" w:sz="6" w:space="0" w:color="CCCCCC"/>
                    <w:left w:val="single" w:sz="6" w:space="15" w:color="CCCCCC"/>
                    <w:bottom w:val="single" w:sz="6" w:space="0" w:color="CCCCCC"/>
                    <w:right w:val="single" w:sz="6" w:space="15" w:color="CCCCCC"/>
                  </w:divBdr>
                </w:div>
                <w:div w:id="1904441421">
                  <w:marLeft w:val="0"/>
                  <w:marRight w:val="0"/>
                  <w:marTop w:val="0"/>
                  <w:marBottom w:val="300"/>
                  <w:divBdr>
                    <w:top w:val="single" w:sz="6" w:space="0" w:color="CCCCCC"/>
                    <w:left w:val="single" w:sz="6" w:space="15" w:color="CCCCCC"/>
                    <w:bottom w:val="single" w:sz="6" w:space="0" w:color="CCCCCC"/>
                    <w:right w:val="single" w:sz="6" w:space="15" w:color="CCCCCC"/>
                  </w:divBdr>
                </w:div>
                <w:div w:id="1567494295">
                  <w:marLeft w:val="0"/>
                  <w:marRight w:val="0"/>
                  <w:marTop w:val="0"/>
                  <w:marBottom w:val="300"/>
                  <w:divBdr>
                    <w:top w:val="single" w:sz="6" w:space="0" w:color="CCCCCC"/>
                    <w:left w:val="single" w:sz="6" w:space="15" w:color="CCCCCC"/>
                    <w:bottom w:val="single" w:sz="6" w:space="0" w:color="CCCCCC"/>
                    <w:right w:val="single" w:sz="6" w:space="15" w:color="CCCCCC"/>
                  </w:divBdr>
                </w:div>
                <w:div w:id="2070762611">
                  <w:marLeft w:val="0"/>
                  <w:marRight w:val="0"/>
                  <w:marTop w:val="0"/>
                  <w:marBottom w:val="300"/>
                  <w:divBdr>
                    <w:top w:val="single" w:sz="6" w:space="0" w:color="CCCCCC"/>
                    <w:left w:val="single" w:sz="6" w:space="15" w:color="CCCCCC"/>
                    <w:bottom w:val="single" w:sz="6" w:space="0" w:color="CCCCCC"/>
                    <w:right w:val="single" w:sz="6" w:space="15" w:color="CCCCCC"/>
                  </w:divBdr>
                </w:div>
              </w:divsChild>
            </w:div>
          </w:divsChild>
        </w:div>
        <w:div w:id="1101218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11</Pages>
  <Words>1607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 - 2</cp:lastModifiedBy>
  <cp:revision>20</cp:revision>
  <dcterms:created xsi:type="dcterms:W3CDTF">2015-03-18T16:37:00Z</dcterms:created>
  <dcterms:modified xsi:type="dcterms:W3CDTF">2015-06-08T05:57:00Z</dcterms:modified>
</cp:coreProperties>
</file>