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51" w:rsidRDefault="00575751" w:rsidP="00575751">
      <w:pPr>
        <w:tabs>
          <w:tab w:val="left" w:pos="3969"/>
        </w:tabs>
        <w:spacing w:after="0" w:line="292" w:lineRule="atLeast"/>
        <w:ind w:left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«Самым высоким видом искусства,</w:t>
      </w:r>
    </w:p>
    <w:p w:rsidR="00575751" w:rsidRDefault="00575751" w:rsidP="00575751">
      <w:pPr>
        <w:tabs>
          <w:tab w:val="left" w:pos="3969"/>
        </w:tabs>
        <w:spacing w:after="0" w:line="292" w:lineRule="atLeast"/>
        <w:ind w:left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самым талантливым, самым гениальным</w:t>
      </w:r>
    </w:p>
    <w:p w:rsidR="00575751" w:rsidRDefault="00575751" w:rsidP="00575751">
      <w:pPr>
        <w:tabs>
          <w:tab w:val="left" w:pos="3969"/>
        </w:tabs>
        <w:spacing w:after="0" w:line="292" w:lineRule="atLeast"/>
        <w:ind w:left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является народное искусство,</w:t>
      </w:r>
    </w:p>
    <w:p w:rsidR="00575751" w:rsidRDefault="00575751" w:rsidP="00575751">
      <w:pPr>
        <w:tabs>
          <w:tab w:val="left" w:pos="3969"/>
        </w:tabs>
        <w:spacing w:after="0" w:line="292" w:lineRule="atLeast"/>
        <w:ind w:left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 есть то, что запечатлено народом,</w:t>
      </w:r>
    </w:p>
    <w:p w:rsidR="00575751" w:rsidRDefault="00575751" w:rsidP="00575751">
      <w:pPr>
        <w:tabs>
          <w:tab w:val="left" w:pos="3969"/>
        </w:tabs>
        <w:spacing w:after="0" w:line="292" w:lineRule="atLeast"/>
        <w:ind w:left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сохранено, то, что народ пронёс через столетия».</w:t>
      </w:r>
    </w:p>
    <w:p w:rsidR="00575751" w:rsidRDefault="00575751" w:rsidP="00575751">
      <w:pPr>
        <w:spacing w:after="0" w:line="292" w:lineRule="atLeast"/>
        <w:ind w:firstLine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19"/>
          <w:szCs w:val="19"/>
          <w:lang w:val="tt-RU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М.И. Калинин</w:t>
      </w:r>
    </w:p>
    <w:p w:rsidR="00575751" w:rsidRPr="006A7DD2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 Чтобы у ребенка формировалось чувство любви к Родине, необходимо воспитывать у него эмоционально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отношение к тем местам, где он родился и живет, развивать умение видеть красоту и понимать ее, желание больше узнать об особенностях края, природы, истории, формировать стремление принести посильную помощь родной природе, своему краю. Знакомить детей с декоративно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>прикладным искусством можно через все виды деятельности. Использование народного декоративного искусства в работе с детьми положительно влияет на развитие детского изобразительного творчества, способствует воспитанию чувства прекрасного, вызывает у них первые образные представления о Родине, способствует 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патриотических чувств. Отмечае</w:t>
      </w: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82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интерес детей дошкольного возраста к произведениям народного искусства, этот интерес обусловлен, с одной стороны, доступностью данных произведений детскому восприятию, с другой - определённым сходством с творчеством самих детей. Обобщённость и условность, яркость, красочность, непосредственность - вот что привлекает детей в произведениях народного декоративно - прикладного искусства и роднит их с детским самостоятельным творчеством. Татарское народное декоративно - прикладное искусство тесно связано с фольклором, обычаями и</w:t>
      </w:r>
      <w:r w:rsidRPr="00823C61">
        <w:rPr>
          <w:rFonts w:ascii="Times New Roman" w:hAnsi="Times New Roman" w:cs="Times New Roman"/>
          <w:color w:val="515151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sz w:val="28"/>
          <w:szCs w:val="28"/>
        </w:rPr>
        <w:t xml:space="preserve">обрядами, народными праздниками, народной музыкой и с бытом. В украшении своего жилища, одежды, бытовых предметов татарские мастера и </w:t>
      </w:r>
      <w:r w:rsidRPr="00823C61">
        <w:rPr>
          <w:rFonts w:ascii="Times New Roman" w:hAnsi="Times New Roman" w:cs="Times New Roman"/>
          <w:sz w:val="28"/>
          <w:szCs w:val="28"/>
        </w:rPr>
        <w:lastRenderedPageBreak/>
        <w:t>мастерицы пользовались различными материалами и техническими средствами орнаментации. В разработке орнамента они достигли большой виртуозности, со</w:t>
      </w:r>
      <w:r>
        <w:rPr>
          <w:rFonts w:ascii="Times New Roman" w:hAnsi="Times New Roman" w:cs="Times New Roman"/>
          <w:sz w:val="28"/>
          <w:szCs w:val="28"/>
        </w:rPr>
        <w:t>здав многочисленные узоры и приё</w:t>
      </w:r>
      <w:r w:rsidRPr="00823C61">
        <w:rPr>
          <w:rFonts w:ascii="Times New Roman" w:hAnsi="Times New Roman" w:cs="Times New Roman"/>
          <w:sz w:val="28"/>
          <w:szCs w:val="28"/>
        </w:rPr>
        <w:t>мы их построений. Мастера прекрасно понимали значение гармонии, формы, ритма, законов цветовых соотношений. Говоря о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sz w:val="28"/>
          <w:szCs w:val="28"/>
        </w:rPr>
        <w:t xml:space="preserve">прикладном искусстве любого народа, перед нами предстает народный костюм, во всем своем величии и красоте. Испокон веков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C61">
        <w:rPr>
          <w:rFonts w:ascii="Times New Roman" w:hAnsi="Times New Roman" w:cs="Times New Roman"/>
          <w:sz w:val="28"/>
          <w:szCs w:val="28"/>
        </w:rPr>
        <w:t>одежду себе и своим близким татарская женщина старалась изготовлять сама, вкладывая в</w:t>
      </w:r>
      <w:r>
        <w:rPr>
          <w:rFonts w:ascii="Times New Roman" w:hAnsi="Times New Roman" w:cs="Times New Roman"/>
          <w:sz w:val="28"/>
          <w:szCs w:val="28"/>
        </w:rPr>
        <w:t xml:space="preserve"> это увлекательное дело все своё</w:t>
      </w:r>
      <w:r w:rsidRPr="00823C61">
        <w:rPr>
          <w:rFonts w:ascii="Times New Roman" w:hAnsi="Times New Roman" w:cs="Times New Roman"/>
          <w:sz w:val="28"/>
          <w:szCs w:val="28"/>
        </w:rPr>
        <w:t xml:space="preserve"> умение и эстетический вкус. В наши дни национальная одежда популярна в театральной, эстрадной деятельности. Невозможно представить татарский костюм без искусн</w:t>
      </w:r>
      <w:r>
        <w:rPr>
          <w:rFonts w:ascii="Times New Roman" w:hAnsi="Times New Roman" w:cs="Times New Roman"/>
          <w:sz w:val="28"/>
          <w:szCs w:val="28"/>
        </w:rPr>
        <w:t xml:space="preserve">о расшитых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тюбетеек. </w:t>
      </w:r>
      <w:r w:rsidRPr="00B03783">
        <w:rPr>
          <w:rFonts w:ascii="Times New Roman" w:hAnsi="Times New Roman" w:cs="Times New Roman"/>
          <w:sz w:val="28"/>
          <w:szCs w:val="28"/>
        </w:rPr>
        <w:t>Узорные ичиги (</w:t>
      </w:r>
      <w:proofErr w:type="spellStart"/>
      <w:r w:rsidRPr="00B03783">
        <w:rPr>
          <w:rFonts w:ascii="Times New Roman" w:hAnsi="Times New Roman" w:cs="Times New Roman"/>
          <w:sz w:val="28"/>
          <w:szCs w:val="28"/>
        </w:rPr>
        <w:t>каю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823C61">
        <w:rPr>
          <w:rFonts w:ascii="Times New Roman" w:hAnsi="Times New Roman" w:cs="Times New Roman"/>
          <w:sz w:val="28"/>
          <w:szCs w:val="28"/>
        </w:rPr>
        <w:t>татарские народные сапожки, являются оригинальным художественным продуктом народного искусства. Казанские производители вывозили на большие российские и международные выставки и ярма</w:t>
      </w:r>
      <w:r>
        <w:rPr>
          <w:rFonts w:ascii="Times New Roman" w:hAnsi="Times New Roman" w:cs="Times New Roman"/>
          <w:sz w:val="28"/>
          <w:szCs w:val="28"/>
        </w:rPr>
        <w:t>рки свой уникальный товар.</w:t>
      </w:r>
      <w:r w:rsidRPr="0011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3C61">
        <w:rPr>
          <w:rFonts w:ascii="Times New Roman" w:hAnsi="Times New Roman" w:cs="Times New Roman"/>
          <w:sz w:val="28"/>
          <w:szCs w:val="28"/>
        </w:rPr>
        <w:t xml:space="preserve">афьяновые ичиги, выставленные фирмой </w:t>
      </w:r>
      <w:r>
        <w:rPr>
          <w:rFonts w:ascii="Times New Roman" w:hAnsi="Times New Roman" w:cs="Times New Roman"/>
          <w:sz w:val="28"/>
          <w:szCs w:val="28"/>
        </w:rPr>
        <w:t xml:space="preserve">одного купца-промышленника </w:t>
      </w:r>
      <w:r w:rsidRPr="00823C61">
        <w:rPr>
          <w:rFonts w:ascii="Times New Roman" w:hAnsi="Times New Roman" w:cs="Times New Roman"/>
          <w:sz w:val="28"/>
          <w:szCs w:val="28"/>
        </w:rPr>
        <w:t>в 1880 г. получили много наград в России и были удостоены Большой золотой медалью в 1883 г. и бронзовой медалью в 1886 г. от Европейского общества наук в Париже,</w:t>
      </w:r>
      <w:r w:rsidRPr="009C047E">
        <w:rPr>
          <w:rFonts w:ascii="Times New Roman" w:hAnsi="Times New Roman" w:cs="Times New Roman"/>
          <w:sz w:val="28"/>
          <w:szCs w:val="28"/>
        </w:rPr>
        <w:t xml:space="preserve"> серебряной медалью в 1889 г. Всемирной парижской выставки. Современники признавали достойными любо</w:t>
      </w:r>
      <w:r>
        <w:rPr>
          <w:rFonts w:ascii="Times New Roman" w:hAnsi="Times New Roman" w:cs="Times New Roman"/>
          <w:sz w:val="28"/>
          <w:szCs w:val="28"/>
        </w:rPr>
        <w:t>вания и восхищения богато вышито</w:t>
      </w:r>
      <w:r w:rsidRPr="009C047E">
        <w:rPr>
          <w:rFonts w:ascii="Times New Roman" w:hAnsi="Times New Roman" w:cs="Times New Roman"/>
          <w:sz w:val="28"/>
          <w:szCs w:val="28"/>
        </w:rPr>
        <w:t xml:space="preserve">й золотом, серебром и цветными шелками образцы этой обуви, считая их предметом роскоши. Татарские сапожки получили распространение в артистической среде. Актриса Вера Комиссаржевская в 1889 г. выходит на сцену Александрийского театра в Петербурге в татарских сапожках. О популярности такой обуви говорит и фотография 1920 года, на которой запечатлена Айседора Дункан с Сергеем Есениным в казанских ичигах. В 1980 г. Арскому объединению, занимающемуся пошивом казанских сапожек на Лейпцигской ярмарке, была присуждена золотая медаль.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lastRenderedPageBreak/>
        <w:t xml:space="preserve"> Татарский народ создал много прекрасного за всю историю своей духовной и материальной культуры. Это не только замечательный народный костюм, но и тончайшей работы ювелирные украшения, удивительные изделия золотого шитья, яркая мозаичная обувь, керамическая посуда, ткачество, оформление сельского жилища и его интерьера. Рассматривая произведения декоративно - прикладного искусства, дети испытывают чувство радости, удовольствия от ярких жизнерадостных цветов, богатства и разнообразия видов и мотивов, проникаются уважением к народному мастеру, создавшему их, у них возникает стремление самим научиться создавать прекрасное.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Как же нужно знакомить детей с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7E">
        <w:rPr>
          <w:rFonts w:ascii="Times New Roman" w:hAnsi="Times New Roman" w:cs="Times New Roman"/>
          <w:sz w:val="28"/>
          <w:szCs w:val="28"/>
        </w:rPr>
        <w:t xml:space="preserve">прикладным искусством? Воспитателю необходимо подготовить наглядные пособия для ознакомления детей с орнаментальным творчеством, изделиями украшенными аппликацией и вышивкой. Наряду с народными образцами желательно иметь фотографии, зарисовки, выполненные в нескольких вариантах цветовых и композиционных решениях. Рассматривание изделий, рассказ воспитателя содействуют лучшему запоминанию и закреплению знаний. Большое значение отводится рассказу воспитателя. Рассказ воспитателя включает сведения о народных умельцах, которые создают красивые вещи (тюбетейки,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калфа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керамическая посуда)</w:t>
      </w:r>
      <w:r w:rsidRPr="009C047E">
        <w:rPr>
          <w:rFonts w:ascii="Times New Roman" w:hAnsi="Times New Roman" w:cs="Times New Roman"/>
          <w:sz w:val="28"/>
          <w:szCs w:val="28"/>
        </w:rPr>
        <w:t xml:space="preserve">. Особое внимание воспитатель уделяет орнаменту, его элементам, построению узоров. Чтение рассказов, сказок, рассматривание иллюстрации так же является важным средством приобщения к национальному искусству. При рассматривании иллюстрации воспитатель должен обращать внимание на специфику национального костюма или других предметов, и орнаментальное оформление и знакомит с их названиями. Воспитатель вместе с детьми собирает иллюстрации и оформляет папки, альбомы с открытками, вырезками из газет, журналов, фотографии. Также подбирает предметы, национальные костюмы с характерными очертаниями и узорами. Так, постепенно пополняется уголок татарского народного </w:t>
      </w:r>
      <w:r w:rsidRPr="009C047E">
        <w:rPr>
          <w:rFonts w:ascii="Times New Roman" w:hAnsi="Times New Roman" w:cs="Times New Roman"/>
          <w:sz w:val="28"/>
          <w:szCs w:val="28"/>
        </w:rPr>
        <w:lastRenderedPageBreak/>
        <w:t xml:space="preserve">прикладного искусства, туда же помещаются детские индивидуальные и коллективные работы. Одновременно воспитатель готовит наглядный материал для проведения занятий по аппликации, рисованию и лепке.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 xml:space="preserve">Знакомство детей с произведениями народного декоративно - прикладного искусства желательно начинать с младшей группы. </w:t>
      </w:r>
      <w:proofErr w:type="gramStart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ознакомление с татарским искусством в начале рассматриваются предметы быта и одежды, обращая внимание детей на композиционное решение узора. Это может быть керамический горшок, пиала, фартук, </w:t>
      </w:r>
      <w:proofErr w:type="spellStart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калфак</w:t>
      </w:r>
      <w:proofErr w:type="spellEnd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>, тюбетейка и др. Такие рассматривания проводятся в течен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3-5 минут в начале занятия или в свободное время. Узоры отбираются наиболее простые, с учетом возможностей детей. В течени</w:t>
      </w:r>
      <w:proofErr w:type="gramStart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года расс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матриваются 5-6 предметов. Дети</w:t>
      </w:r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учат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ся</w:t>
      </w:r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украшать различные силуэты - платки, полотенце, салфетки, фартук и др.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 xml:space="preserve">В средней группе можно организовать посещение музея изобразительного искусства (совместно с родителями), познакомить детей с традиционным татарским костюмом (однотонная просторная рубаха, бархатный камзол, нарядный нагрудник, штаны с широким шагом, вышитый передник с нагрудником,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, мозаичные ичиги или ту</w:t>
      </w:r>
      <w:r>
        <w:rPr>
          <w:rFonts w:ascii="Times New Roman" w:hAnsi="Times New Roman" w:cs="Times New Roman"/>
          <w:sz w:val="28"/>
          <w:szCs w:val="28"/>
        </w:rPr>
        <w:t>фли, тюбетейка и т.д.). Обращается</w:t>
      </w:r>
      <w:r w:rsidRPr="009C047E">
        <w:rPr>
          <w:rFonts w:ascii="Times New Roman" w:hAnsi="Times New Roman" w:cs="Times New Roman"/>
          <w:sz w:val="28"/>
          <w:szCs w:val="28"/>
        </w:rPr>
        <w:t xml:space="preserve"> внимание детей на то, что в национальном костюме нашли свое отражение искусство кроя, ткачества, разнообразная вышивка, ювелирные и</w:t>
      </w:r>
      <w:r>
        <w:rPr>
          <w:rFonts w:ascii="Times New Roman" w:hAnsi="Times New Roman" w:cs="Times New Roman"/>
          <w:sz w:val="28"/>
          <w:szCs w:val="28"/>
        </w:rPr>
        <w:t xml:space="preserve">зделия и кожаная мозаика.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</w:t>
      </w:r>
      <w:r w:rsidRPr="009C047E">
        <w:rPr>
          <w:rFonts w:ascii="Times New Roman" w:hAnsi="Times New Roman" w:cs="Times New Roman"/>
          <w:sz w:val="28"/>
          <w:szCs w:val="28"/>
        </w:rPr>
        <w:t xml:space="preserve"> найти</w:t>
      </w:r>
      <w:proofErr w:type="gramEnd"/>
      <w:r w:rsidRPr="009C047E">
        <w:rPr>
          <w:rFonts w:ascii="Times New Roman" w:hAnsi="Times New Roman" w:cs="Times New Roman"/>
          <w:sz w:val="28"/>
          <w:szCs w:val="28"/>
        </w:rPr>
        <w:t xml:space="preserve"> элементы прошлого в современной одежде. Дать понятия «художественная керамика», «художник», «художник-керамик», «гончарное ремесло». В доступной форме рассказать детям о самобытности творчества гончаров («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зооморская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» керамика - сосуды с изображениями различных птиц и животных, детские игрушки в виде свистулек;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керамический промысел). Познакомить с творчеством современного художника - керамика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Б.А.Шубина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(статуэтки 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Алтынчэч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», «Су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» («Водяная»), напольная ваза «Сабантуй», декоративные тарелки с бытовыми сюжетами «Татарский танец», «Сидящая женщина» и </w:t>
      </w:r>
      <w:r w:rsidRPr="009C047E">
        <w:rPr>
          <w:rFonts w:ascii="Times New Roman" w:hAnsi="Times New Roman" w:cs="Times New Roman"/>
          <w:sz w:val="28"/>
          <w:szCs w:val="28"/>
        </w:rPr>
        <w:lastRenderedPageBreak/>
        <w:t xml:space="preserve">др.). </w:t>
      </w:r>
      <w:proofErr w:type="gramStart"/>
      <w:r w:rsidRPr="009C047E">
        <w:rPr>
          <w:rFonts w:ascii="Times New Roman" w:hAnsi="Times New Roman" w:cs="Times New Roman"/>
          <w:sz w:val="28"/>
          <w:szCs w:val="28"/>
        </w:rPr>
        <w:t>Познакомить с понятием «архитектура» (детский сад, школа, библиотека, цирк, кукольный театр - это архитектурные сооружения).</w:t>
      </w:r>
      <w:proofErr w:type="gramEnd"/>
      <w:r w:rsidRPr="009C047E">
        <w:rPr>
          <w:rFonts w:ascii="Times New Roman" w:hAnsi="Times New Roman" w:cs="Times New Roman"/>
          <w:sz w:val="28"/>
          <w:szCs w:val="28"/>
        </w:rPr>
        <w:t xml:space="preserve"> Обратить внимание на сходство и различия разных зданий, поощрять самостоятельное выделение частей здания, его особенностей. Воспитывать бережное отношение к произведениям искусства.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В старшей группе познакомить с выдающимися произведениями деятелей изобразительного искусства республики (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Х.Якупов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И.Зарипов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Р.Шамсутдинов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и др.). Познакомить детей с понятием «пейзаж», с творчеством известного русского пейзажиста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, уроженца города Елабуги («Утро в сосновом бору», «Рожь», «Полянка» и др.). Развивать умение эмоционально откликаться на изображение, понимать его, соотносить увиденное с собственным опытом. Продолжить знакомство с керамическим промыслом - древнейшим видом искусства, с творчеством современных художников-керамиков (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Б.А.Шубин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А.Абзгильдин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Р.Миргалимов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А.Минуллина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). Обратить внимание детей на национальное своеобразие керамических изделий, выраженных как в силуэте формы, так и в орнаментальном решении. Спосо</w:t>
      </w:r>
      <w:proofErr w:type="gramStart"/>
      <w:r w:rsidRPr="009C047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9C0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ствовать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проявлению умения выделять элементы национального орнамента. Обратить внимание детей на особенности русского национального костюма, сравнить его с традиционным татарским костюмом (с особенностями головных уборов, одежды, обуви, украшений). Помочь найти сходство и отличие в национальной одежде.  Познакомить детей с искусством кожаной мозаики. Рассмотреть кожаные туфли, башмаки, ичиги; узоры, расположенные на передке ичигов, украшающие голенища. Обратить внимание детей на цветной фон, собирающий яркие вписанные друг в друга элементы в единую композицию;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криволинейность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замкнутость форм, сшивание их контрастными по цвету шелковыми нитями и т.д. Продолжить знакомство детей с архитектурой родного города. Подводить к пониманию зависимости конструкции здания от его назначения (жилой дом, мечеть, кинотеатр и т.д.). Обратить внимание на </w:t>
      </w:r>
      <w:r w:rsidRPr="009C047E">
        <w:rPr>
          <w:rFonts w:ascii="Times New Roman" w:hAnsi="Times New Roman" w:cs="Times New Roman"/>
          <w:sz w:val="28"/>
          <w:szCs w:val="28"/>
        </w:rPr>
        <w:lastRenderedPageBreak/>
        <w:t xml:space="preserve">сходства и различия архитектурных сооружений одинакового назначения. Организовать экскурсию в старинную часть города (Старо-Татарская слобода Казани), где сохранились старинные бревенчатые дома, приусадебные постройки (ворота, заборы), украшенные резьбой по дереву. Обратить внимание на характер резных узоров, их пропорции и цветовые решения (характерные для татарской вышивки, кожаной мозаики). Познакомить с архитектурным ансамблем Кремля (Спасская башня, Башня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Сююмбеки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соборная мечеть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Шариф, Преображенская проездная башня, Благовещенский собор и т.д.). Формировать опыт восприятия объектов истории и культуры. Вызвать желание познать историю Кремля.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C047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подготовительной группе </w:t>
      </w:r>
      <w:r w:rsidRPr="009C047E"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 w:rsidRPr="009C047E">
        <w:rPr>
          <w:rFonts w:ascii="Times New Roman" w:hAnsi="Times New Roman" w:cs="Times New Roman"/>
          <w:sz w:val="28"/>
          <w:szCs w:val="28"/>
        </w:rPr>
        <w:t xml:space="preserve">знакомство детей с произведениями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proofErr w:type="gramEnd"/>
      <w:r w:rsidRPr="009C047E">
        <w:rPr>
          <w:rFonts w:ascii="Times New Roman" w:hAnsi="Times New Roman" w:cs="Times New Roman"/>
          <w:sz w:val="28"/>
          <w:szCs w:val="28"/>
        </w:rPr>
        <w:t xml:space="preserve"> и видами искусства, отражающими его творчество (балет 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Ф.Яруллина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«Водяная»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А.Бакирова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, симфония 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Н.Жиганова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скульптурные и живописные произведения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Б.Урманче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И.Казакова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Б.Альменова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Ф.Аминова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и др.). Формировать положительное отношение к искусству. Создавать условия для полноценного восприятия произведений изобразительного искусства. Продолжить знакомить детей с произведениями живописи Музея изобразительных искусств Татарстана: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И.Е.Репин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«Читающая девушка»,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Н.И.Фешин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«Портрет Вари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Адоратской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И.И.Шишкин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«Полянка»,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Х.Якупов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«Перед приговором»,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И.Казаков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Малень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- кий</w:t>
      </w:r>
      <w:proofErr w:type="gramStart"/>
      <w:r w:rsidRPr="009C047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C047E">
        <w:rPr>
          <w:rFonts w:ascii="Times New Roman" w:hAnsi="Times New Roman" w:cs="Times New Roman"/>
          <w:sz w:val="28"/>
          <w:szCs w:val="28"/>
        </w:rPr>
        <w:t xml:space="preserve">укай» и др. Развивать художественное восприятие произведений. Поощрять самостоятельную оценку произведений. Познакомить детей с древнейшим искусством - художественной обработкой металла. Организовать посещение Музея национальной культуры НКЦ «Казань», где сохранились предметы домашней утвари: серебряные подносы, блюда,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медночеканные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кувшины,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кумганы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бронзовые замочки в форме фигурок домашних животных; декоративные композиции, украшающие интерьеры и экстерьеры общественных зданий. </w:t>
      </w:r>
      <w:proofErr w:type="gramStart"/>
      <w:r w:rsidRPr="009C047E">
        <w:rPr>
          <w:rFonts w:ascii="Times New Roman" w:hAnsi="Times New Roman" w:cs="Times New Roman"/>
          <w:sz w:val="28"/>
          <w:szCs w:val="28"/>
        </w:rPr>
        <w:t>Учить при посещении музея бережно относиться</w:t>
      </w:r>
      <w:proofErr w:type="gramEnd"/>
      <w:r w:rsidRPr="009C047E">
        <w:rPr>
          <w:rFonts w:ascii="Times New Roman" w:hAnsi="Times New Roman" w:cs="Times New Roman"/>
          <w:sz w:val="28"/>
          <w:szCs w:val="28"/>
        </w:rPr>
        <w:t xml:space="preserve"> к культурным ценностям и правильно вести себя. Рассмотреть </w:t>
      </w:r>
      <w:r w:rsidRPr="009C047E">
        <w:rPr>
          <w:rFonts w:ascii="Times New Roman" w:hAnsi="Times New Roman" w:cs="Times New Roman"/>
          <w:sz w:val="28"/>
          <w:szCs w:val="28"/>
        </w:rPr>
        <w:lastRenderedPageBreak/>
        <w:t>старинные ювелирные украшения: кольца, серьги, браслеты («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элязэк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9C047E">
        <w:rPr>
          <w:rFonts w:ascii="Times New Roman" w:hAnsi="Times New Roman" w:cs="Times New Roman"/>
          <w:sz w:val="28"/>
          <w:szCs w:val="28"/>
        </w:rPr>
        <w:t>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C047E">
        <w:rPr>
          <w:rFonts w:ascii="Times New Roman" w:hAnsi="Times New Roman" w:cs="Times New Roman"/>
          <w:sz w:val="28"/>
          <w:szCs w:val="28"/>
        </w:rPr>
        <w:t xml:space="preserve">нагрудные украшения («яка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чылбыры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»), перевязки («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хэситэ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>») и др. Познакомить с творчеством современных художников - ювелиров (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И.Фазулзянов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С.В.Ковалевская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В.О.Ковалевский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и др.). Обратить внимание детей на национальное своеобразие ювелирных изделий. Рассказать о золотошвейном искусстве как самостоятельном художественном промысле татарского народа. Рассмотреть с детьми расшитые тюбетейки, женскую бархатную обувь, кисеты,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калфаки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и др. Обратить внимание на н</w:t>
      </w:r>
      <w:r>
        <w:rPr>
          <w:rFonts w:ascii="Times New Roman" w:hAnsi="Times New Roman" w:cs="Times New Roman"/>
          <w:sz w:val="28"/>
          <w:szCs w:val="28"/>
        </w:rPr>
        <w:t xml:space="preserve">аиболее популярные композиции - </w:t>
      </w:r>
      <w:r w:rsidRPr="009C047E">
        <w:rPr>
          <w:rFonts w:ascii="Times New Roman" w:hAnsi="Times New Roman" w:cs="Times New Roman"/>
          <w:sz w:val="28"/>
          <w:szCs w:val="28"/>
        </w:rPr>
        <w:t xml:space="preserve">«золотое перо» («алтын каурый»), мотивы букета, птиц, пшеничного колоса, звезд и полумесяца и др. Формировать интерес к предметам искусства. Продолжить знакомство детей с архитектурой родного города (села): соборных мечетей, храмовой архитектуры (соборная мечеть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Шариф, </w:t>
      </w:r>
      <w:proofErr w:type="spellStart"/>
      <w:r w:rsidRPr="009C047E">
        <w:rPr>
          <w:rFonts w:ascii="Times New Roman" w:hAnsi="Times New Roman" w:cs="Times New Roman"/>
          <w:sz w:val="28"/>
          <w:szCs w:val="28"/>
        </w:rPr>
        <w:t>Раифский</w:t>
      </w:r>
      <w:proofErr w:type="spellEnd"/>
      <w:r w:rsidRPr="009C047E">
        <w:rPr>
          <w:rFonts w:ascii="Times New Roman" w:hAnsi="Times New Roman" w:cs="Times New Roman"/>
          <w:sz w:val="28"/>
          <w:szCs w:val="28"/>
        </w:rPr>
        <w:t xml:space="preserve"> Богородицкий мужской монастырь). Развивать умение замечать их характерные особенности, разнообразие пропорций, конструкций, украшающих деталей. </w:t>
      </w:r>
    </w:p>
    <w:p w:rsidR="00575751" w:rsidRPr="009C047E" w:rsidRDefault="00575751" w:rsidP="00575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Знакомство с историей, традициями, бытом, играми одно из важных условий сохранения культуры татарского народа. Перед современной системой образования стоит задача приобщения молодого поколения к исторической памяти народа, а значит - сохранение ее в наших детях. Знание наследия необходимо каждому народу. Наше прошлое - это фундамент стабильной, полнокровной жизни в настоящем и залог развития в будущем. Наша задача сегодня:</w:t>
      </w:r>
    </w:p>
    <w:p w:rsidR="00575751" w:rsidRPr="009C047E" w:rsidRDefault="00575751" w:rsidP="00575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7E">
        <w:rPr>
          <w:rFonts w:ascii="Times New Roman" w:hAnsi="Times New Roman" w:cs="Times New Roman"/>
          <w:sz w:val="28"/>
          <w:szCs w:val="28"/>
        </w:rPr>
        <w:t>помочь ребенку вспомнить свою национальную и родовую память;</w:t>
      </w:r>
    </w:p>
    <w:p w:rsidR="00575751" w:rsidRPr="009C047E" w:rsidRDefault="00575751" w:rsidP="00575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7E">
        <w:rPr>
          <w:rFonts w:ascii="Times New Roman" w:hAnsi="Times New Roman" w:cs="Times New Roman"/>
          <w:sz w:val="28"/>
          <w:szCs w:val="28"/>
        </w:rPr>
        <w:t>уважительно относиться к своим древним корням;</w:t>
      </w:r>
    </w:p>
    <w:p w:rsidR="00575751" w:rsidRPr="009C047E" w:rsidRDefault="00575751" w:rsidP="00575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7E">
        <w:rPr>
          <w:rFonts w:ascii="Times New Roman" w:hAnsi="Times New Roman" w:cs="Times New Roman"/>
          <w:sz w:val="28"/>
          <w:szCs w:val="28"/>
        </w:rPr>
        <w:t>чтить и уважать память предков;</w:t>
      </w:r>
    </w:p>
    <w:p w:rsidR="00575751" w:rsidRPr="009944C8" w:rsidRDefault="00575751" w:rsidP="00575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47E">
        <w:rPr>
          <w:rFonts w:ascii="Times New Roman" w:hAnsi="Times New Roman" w:cs="Times New Roman"/>
          <w:sz w:val="28"/>
          <w:szCs w:val="28"/>
        </w:rPr>
        <w:t>систематическое и целенаправленное приобщение детей к истокам народной культуры.</w:t>
      </w:r>
    </w:p>
    <w:p w:rsidR="00575751" w:rsidRPr="009944C8" w:rsidRDefault="00575751" w:rsidP="00575751">
      <w:pPr>
        <w:spacing w:after="0" w:line="360" w:lineRule="auto"/>
        <w:jc w:val="both"/>
        <w:rPr>
          <w:i/>
        </w:rPr>
      </w:pPr>
    </w:p>
    <w:p w:rsidR="00575751" w:rsidRPr="000624F6" w:rsidRDefault="00575751" w:rsidP="005757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4F6">
        <w:rPr>
          <w:i/>
        </w:rPr>
        <w:t xml:space="preserve"> </w:t>
      </w:r>
      <w:r w:rsidRPr="000624F6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575751" w:rsidRPr="000624F6" w:rsidRDefault="00575751" w:rsidP="0057575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Шаехова</w:t>
      </w:r>
      <w:proofErr w:type="spellEnd"/>
      <w:r w:rsidRPr="000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Р.К. Региональная программа дошкольного образования.- РИЦ, 2012.- 208с.</w:t>
      </w:r>
    </w:p>
    <w:p w:rsidR="00575751" w:rsidRPr="000624F6" w:rsidRDefault="00575751" w:rsidP="0057575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Бурганова</w:t>
      </w:r>
      <w:proofErr w:type="spellEnd"/>
      <w:r w:rsidRPr="000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Татарский орнамент в изобразительной деятельности: Методическое пособие для воспитателей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садов. II часть </w:t>
      </w:r>
      <w:r w:rsidRPr="000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Казань: ИПКРО РТ</w:t>
      </w:r>
    </w:p>
    <w:p w:rsidR="00575751" w:rsidRPr="000624F6" w:rsidRDefault="00575751" w:rsidP="0057575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Н. «Бабушкин сундук». – Казань, 1995</w:t>
      </w:r>
    </w:p>
    <w:p w:rsidR="0029122C" w:rsidRDefault="0029122C"/>
    <w:sectPr w:rsidR="0029122C" w:rsidSect="00770830">
      <w:pgSz w:w="11906" w:h="16838" w:code="9"/>
      <w:pgMar w:top="1134" w:right="17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7C73"/>
    <w:multiLevelType w:val="multilevel"/>
    <w:tmpl w:val="4E68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51"/>
    <w:rsid w:val="0029122C"/>
    <w:rsid w:val="0054235E"/>
    <w:rsid w:val="00575751"/>
    <w:rsid w:val="007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7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7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1991</Words>
  <Characters>11350</Characters>
  <Application>Microsoft Office Word</Application>
  <DocSecurity>0</DocSecurity>
  <Lines>94</Lines>
  <Paragraphs>26</Paragraphs>
  <ScaleCrop>false</ScaleCrop>
  <Company>DNA Project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2015-10-30T20:27:00Z</dcterms:created>
  <dcterms:modified xsi:type="dcterms:W3CDTF">2015-10-30T20:30:00Z</dcterms:modified>
</cp:coreProperties>
</file>