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86" w:rsidRPr="00754486" w:rsidRDefault="00754486" w:rsidP="0075448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4486">
        <w:rPr>
          <w:rFonts w:ascii="Times New Roman" w:hAnsi="Times New Roman" w:cs="Times New Roman"/>
          <w:b/>
          <w:i/>
          <w:sz w:val="24"/>
          <w:szCs w:val="24"/>
        </w:rPr>
        <w:t>Практические рекомендации по взаимодействию с современными детьми</w:t>
      </w:r>
    </w:p>
    <w:p w:rsidR="00754486" w:rsidRPr="00754486" w:rsidRDefault="00754486" w:rsidP="007544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486">
        <w:rPr>
          <w:rFonts w:ascii="Times New Roman" w:hAnsi="Times New Roman" w:cs="Times New Roman"/>
          <w:i/>
          <w:sz w:val="24"/>
          <w:szCs w:val="24"/>
        </w:rPr>
        <w:t>1. Уважение личности ребенка, его мнения.</w:t>
      </w:r>
    </w:p>
    <w:p w:rsidR="00754486" w:rsidRPr="00754486" w:rsidRDefault="00754486" w:rsidP="0075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>Предполагает отношение к ребенку не как к пассивному объекту воздействия педагога, а как к активной, творчески развивающейся личности.  Проявляется в конкретных действиях, обращениях и поступках педагога.</w:t>
      </w:r>
    </w:p>
    <w:p w:rsidR="00754486" w:rsidRPr="00754486" w:rsidRDefault="00754486" w:rsidP="0075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eastAsia="MS Mincho" w:hAnsi="MS Mincho" w:cs="Times New Roman"/>
          <w:sz w:val="24"/>
          <w:szCs w:val="24"/>
        </w:rPr>
        <w:t>❖</w:t>
      </w:r>
      <w:r w:rsidRPr="00754486">
        <w:rPr>
          <w:rFonts w:ascii="Times New Roman" w:hAnsi="Times New Roman" w:cs="Times New Roman"/>
          <w:sz w:val="24"/>
          <w:szCs w:val="24"/>
        </w:rPr>
        <w:t xml:space="preserve"> Взрослый признаёт за ребенком право на собственные желания, предпочтения, предоставляя право выбора игр, игрушек, видов деятельности, партнеров по игре и общению.</w:t>
      </w:r>
    </w:p>
    <w:p w:rsidR="00754486" w:rsidRPr="00754486" w:rsidRDefault="00754486" w:rsidP="0075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eastAsia="MS Mincho" w:hAnsi="MS Mincho" w:cs="Times New Roman"/>
          <w:sz w:val="24"/>
          <w:szCs w:val="24"/>
        </w:rPr>
        <w:t>❖</w:t>
      </w:r>
      <w:r w:rsidRPr="00754486">
        <w:rPr>
          <w:rFonts w:ascii="Times New Roman" w:hAnsi="Times New Roman" w:cs="Times New Roman"/>
          <w:sz w:val="24"/>
          <w:szCs w:val="24"/>
        </w:rPr>
        <w:t xml:space="preserve">  В повседневном общении педагог обращается к каждому ребёнку по имени, вежливо и доброжелательно отвечают на вопросы и просьбы детей, проявляют внимание к их настроению, успехам, неудачам.</w:t>
      </w:r>
    </w:p>
    <w:p w:rsidR="00754486" w:rsidRPr="00754486" w:rsidRDefault="00754486" w:rsidP="0075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eastAsia="MS Mincho" w:hAnsi="MS Mincho" w:cs="Times New Roman"/>
          <w:sz w:val="24"/>
          <w:szCs w:val="24"/>
        </w:rPr>
        <w:t>❖</w:t>
      </w:r>
      <w:r w:rsidRPr="00754486">
        <w:rPr>
          <w:rFonts w:ascii="Times New Roman" w:hAnsi="Times New Roman" w:cs="Times New Roman"/>
          <w:sz w:val="24"/>
          <w:szCs w:val="24"/>
        </w:rPr>
        <w:t xml:space="preserve">  Оценивает действия и поступки воспитанника, но не личность.</w:t>
      </w:r>
    </w:p>
    <w:p w:rsidR="00754486" w:rsidRPr="00754486" w:rsidRDefault="00754486" w:rsidP="007544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486">
        <w:rPr>
          <w:rFonts w:ascii="Times New Roman" w:hAnsi="Times New Roman" w:cs="Times New Roman"/>
          <w:i/>
          <w:sz w:val="24"/>
          <w:szCs w:val="24"/>
        </w:rPr>
        <w:t>2. Принятие ребенка таким, какой он есть, и вера в его способности.</w:t>
      </w:r>
    </w:p>
    <w:p w:rsidR="00754486" w:rsidRPr="00754486" w:rsidRDefault="00754486" w:rsidP="0075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>Безусловное принятие другого человека подразумевает положительное отношение к ребенку без каких-либо условий, например, «я люблю тебя только тогда, когда ты хорошо себя ведешь».  Однако безусловное принятие ребенка относится к восприятию его личности в целом, но не исключает и порицания неправильного поведения. Другими словами, взрослый может выражать ему не только положительные, но и отрицательные чувства, но не имеет права оскорблять его.</w:t>
      </w:r>
    </w:p>
    <w:p w:rsidR="00754486" w:rsidRPr="00754486" w:rsidRDefault="00754486" w:rsidP="007544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486">
        <w:rPr>
          <w:rFonts w:ascii="Times New Roman" w:hAnsi="Times New Roman" w:cs="Times New Roman"/>
          <w:i/>
          <w:sz w:val="24"/>
          <w:szCs w:val="24"/>
        </w:rPr>
        <w:t>3. Учет возрастных и индивидуальных особенностей каждого ребенка: его характера, привычек, предпочтений, темпа восприятия и  деятельности.</w:t>
      </w:r>
    </w:p>
    <w:p w:rsidR="00754486" w:rsidRPr="00754486" w:rsidRDefault="00754486" w:rsidP="0075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eastAsia="MS Mincho" w:hAnsi="MS Mincho" w:cs="Times New Roman"/>
          <w:sz w:val="24"/>
          <w:szCs w:val="24"/>
        </w:rPr>
        <w:t>❖</w:t>
      </w:r>
      <w:r w:rsidRPr="00754486">
        <w:rPr>
          <w:rFonts w:ascii="Times New Roman" w:hAnsi="Times New Roman" w:cs="Times New Roman"/>
          <w:sz w:val="24"/>
          <w:szCs w:val="24"/>
        </w:rPr>
        <w:t xml:space="preserve"> Следует помнить, требования, предъявляемые одному ребенку, могут оказаться непосильными для другого.</w:t>
      </w:r>
    </w:p>
    <w:p w:rsidR="00754486" w:rsidRPr="00754486" w:rsidRDefault="00754486" w:rsidP="0075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eastAsia="MS Mincho" w:hAnsi="MS Mincho" w:cs="Times New Roman"/>
          <w:sz w:val="24"/>
          <w:szCs w:val="24"/>
        </w:rPr>
        <w:t>❖</w:t>
      </w:r>
      <w:r w:rsidRPr="00754486">
        <w:rPr>
          <w:rFonts w:ascii="Times New Roman" w:hAnsi="Times New Roman" w:cs="Times New Roman"/>
          <w:sz w:val="24"/>
          <w:szCs w:val="24"/>
        </w:rPr>
        <w:t xml:space="preserve"> Организуя педагогическое общение, педагог стремится точно и адекватно ориентировать речь на конкретного ребенка или группу детей: выбирать скорость речи, последовательность идей, их сочетание и логику, интонирование речи.</w:t>
      </w:r>
    </w:p>
    <w:p w:rsidR="00754486" w:rsidRPr="00754486" w:rsidRDefault="00754486" w:rsidP="007544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486">
        <w:rPr>
          <w:rFonts w:ascii="Times New Roman" w:hAnsi="Times New Roman" w:cs="Times New Roman"/>
          <w:i/>
          <w:sz w:val="24"/>
          <w:szCs w:val="24"/>
        </w:rPr>
        <w:t>4. Установление доверительных отношений, эмоциональная поддержка.</w:t>
      </w:r>
    </w:p>
    <w:p w:rsidR="00754486" w:rsidRPr="00754486" w:rsidRDefault="00754486" w:rsidP="0075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>Важнейшей потребностью человека является потребность во внимании и доброжелательности. Она возникает одной из первых и составляет основу человеческих взаимоотношений.</w:t>
      </w:r>
    </w:p>
    <w:p w:rsidR="00754486" w:rsidRPr="00754486" w:rsidRDefault="00754486" w:rsidP="0075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eastAsia="MS Mincho" w:hAnsi="MS Mincho" w:cs="Times New Roman"/>
          <w:sz w:val="24"/>
          <w:szCs w:val="24"/>
        </w:rPr>
        <w:t>❖</w:t>
      </w:r>
      <w:r w:rsidRPr="00754486">
        <w:rPr>
          <w:rFonts w:ascii="Times New Roman" w:hAnsi="Times New Roman" w:cs="Times New Roman"/>
          <w:sz w:val="24"/>
          <w:szCs w:val="24"/>
        </w:rPr>
        <w:t xml:space="preserve"> Если у ребенка эмоциональная проблема, его надо активно ВЫСЛУШАТЬ, соблюдая определённые правила: 1) повернитесь к ребёнку лицом, чтобы ваши глаза находились на одном уровне. Ваше положение и поза по отношению к ребёнку – первые и самые сильные сигналы о том, насколько вы готовы его слушать и услышать; 2) возвращайте ему в беседе то, что он вам поведал, обозначив при этом его чувство; 3)  умейте «держать паузу». Пауза помогает ребёнку разобраться в своём переживании и одновременно полнее почувствовать, что вы рядом.</w:t>
      </w:r>
    </w:p>
    <w:p w:rsidR="00754486" w:rsidRPr="00754486" w:rsidRDefault="00754486" w:rsidP="0075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eastAsia="MS Mincho" w:hAnsi="MS Mincho" w:cs="Times New Roman"/>
          <w:sz w:val="24"/>
          <w:szCs w:val="24"/>
        </w:rPr>
        <w:t>❖</w:t>
      </w:r>
      <w:r w:rsidRPr="00754486">
        <w:rPr>
          <w:rFonts w:ascii="Times New Roman" w:hAnsi="Times New Roman" w:cs="Times New Roman"/>
          <w:sz w:val="24"/>
          <w:szCs w:val="24"/>
        </w:rPr>
        <w:t xml:space="preserve"> Если ребёнок находится в состоянии эмоционального аффекта, сильного эмоционального возбуждения, важно просто дать ему понять, что он не один, что вы его слушаете, понимаете и готовы поддержать. Лучше всего при этом действуют реплики: </w:t>
      </w:r>
      <w:r w:rsidRPr="00754486">
        <w:rPr>
          <w:rFonts w:ascii="Times New Roman" w:hAnsi="Times New Roman" w:cs="Times New Roman"/>
          <w:sz w:val="24"/>
          <w:szCs w:val="24"/>
        </w:rPr>
        <w:lastRenderedPageBreak/>
        <w:t xml:space="preserve">«да-да», «угу-угу».  Не следует загонять чувства ребенка внутрь. Они должны быть </w:t>
      </w:r>
      <w:proofErr w:type="spellStart"/>
      <w:r w:rsidRPr="00754486">
        <w:rPr>
          <w:rFonts w:ascii="Times New Roman" w:hAnsi="Times New Roman" w:cs="Times New Roman"/>
          <w:sz w:val="24"/>
          <w:szCs w:val="24"/>
        </w:rPr>
        <w:t>отреагированы</w:t>
      </w:r>
      <w:proofErr w:type="spellEnd"/>
      <w:r w:rsidRPr="0075448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54486" w:rsidRPr="00754486" w:rsidRDefault="00754486" w:rsidP="0075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eastAsia="MS Mincho" w:hAnsi="MS Mincho" w:cs="Times New Roman"/>
          <w:sz w:val="24"/>
          <w:szCs w:val="24"/>
        </w:rPr>
        <w:t>❖</w:t>
      </w:r>
      <w:r w:rsidRPr="00754486">
        <w:rPr>
          <w:rFonts w:ascii="Times New Roman" w:hAnsi="Times New Roman" w:cs="Times New Roman"/>
          <w:sz w:val="24"/>
          <w:szCs w:val="24"/>
        </w:rPr>
        <w:t xml:space="preserve"> Ни одно чувство ребёнка не должно быть отвергнуто и обесценено. Пренебрежение к его переживанию может обидеть, зародить в нем сомнение, что его любят и хотят помочь. Это относится как к отрицательным, так и к положительным переживаниям. Поддержка нужна и тогда, когда он радуется или удивляется чему-либо.</w:t>
      </w:r>
    </w:p>
    <w:p w:rsidR="00754486" w:rsidRPr="00754486" w:rsidRDefault="00754486" w:rsidP="007544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486">
        <w:rPr>
          <w:rFonts w:ascii="Times New Roman" w:hAnsi="Times New Roman" w:cs="Times New Roman"/>
          <w:i/>
          <w:sz w:val="24"/>
          <w:szCs w:val="24"/>
        </w:rPr>
        <w:t>5. Сотрудничество, совместная деятельность с детьми.</w:t>
      </w:r>
    </w:p>
    <w:p w:rsidR="00754486" w:rsidRPr="00754486" w:rsidRDefault="00754486" w:rsidP="0075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eastAsia="MS Mincho" w:hAnsi="MS Mincho" w:cs="Times New Roman"/>
          <w:sz w:val="24"/>
          <w:szCs w:val="24"/>
        </w:rPr>
        <w:t>❖</w:t>
      </w:r>
      <w:r w:rsidRPr="00754486">
        <w:rPr>
          <w:rFonts w:ascii="Times New Roman" w:hAnsi="Times New Roman" w:cs="Times New Roman"/>
          <w:sz w:val="24"/>
          <w:szCs w:val="24"/>
        </w:rPr>
        <w:t xml:space="preserve"> Педагог не навязывает им тот или иной вид деятельности, а старается заинтересовать ею каждого. Предлагая образцы действий, он не требует от детей точного их воспроизведения, а поощряет и поддерживает стремление им следовать, не ограничивая при этом собственную инициативу, изобретательность и фантазию ребенка.</w:t>
      </w:r>
    </w:p>
    <w:p w:rsidR="00754486" w:rsidRPr="00754486" w:rsidRDefault="00754486" w:rsidP="0075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eastAsia="MS Mincho" w:hAnsi="MS Mincho" w:cs="Times New Roman"/>
          <w:sz w:val="24"/>
          <w:szCs w:val="24"/>
        </w:rPr>
        <w:t>❖</w:t>
      </w:r>
      <w:r w:rsidRPr="00754486">
        <w:rPr>
          <w:rFonts w:ascii="Times New Roman" w:hAnsi="Times New Roman" w:cs="Times New Roman"/>
          <w:sz w:val="24"/>
          <w:szCs w:val="24"/>
        </w:rPr>
        <w:t xml:space="preserve"> Принимая участие в совместной деятельности с детьми, взрослый выступает как доброжелательный ценитель успехов и достижений детей. Он хвалит их, когда это уместно, за старание и настойчивость, за конкретные действия и поступки.</w:t>
      </w:r>
    </w:p>
    <w:p w:rsidR="00754486" w:rsidRPr="00754486" w:rsidRDefault="00754486" w:rsidP="0075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eastAsia="MS Mincho" w:hAnsi="MS Mincho" w:cs="Times New Roman"/>
          <w:sz w:val="24"/>
          <w:szCs w:val="24"/>
        </w:rPr>
        <w:t>❖</w:t>
      </w:r>
      <w:r w:rsidRPr="00754486">
        <w:rPr>
          <w:rFonts w:ascii="Times New Roman" w:hAnsi="Times New Roman" w:cs="Times New Roman"/>
          <w:sz w:val="24"/>
          <w:szCs w:val="24"/>
        </w:rPr>
        <w:t xml:space="preserve">   Замечания взрослого должны быть деликатными, относиться к действиям, а не к личности ребенка, включать позитивное содержание. Например: «Я вижу, ты стараешься, но твоя башня все время падает. Попробуй поставить самый большой кубик вниз». По ходу исправления действия можно сказать:  «вот как хорошо выходит». </w:t>
      </w:r>
    </w:p>
    <w:p w:rsidR="00754486" w:rsidRPr="00754486" w:rsidRDefault="00754486" w:rsidP="0075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eastAsia="MS Mincho" w:hAnsi="MS Mincho" w:cs="Times New Roman"/>
          <w:sz w:val="24"/>
          <w:szCs w:val="24"/>
        </w:rPr>
        <w:t>❖</w:t>
      </w:r>
      <w:r w:rsidRPr="00754486">
        <w:rPr>
          <w:rFonts w:ascii="Times New Roman" w:hAnsi="Times New Roman" w:cs="Times New Roman"/>
          <w:sz w:val="24"/>
          <w:szCs w:val="24"/>
        </w:rPr>
        <w:t xml:space="preserve">   Педагогу необходимо взять за правило: говоря о ребенке, начинать с его положительных качеств. Если они вам неизвестны, это не значит, что их нет. </w:t>
      </w:r>
    </w:p>
    <w:p w:rsidR="00754486" w:rsidRPr="00754486" w:rsidRDefault="00754486" w:rsidP="007544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486">
        <w:rPr>
          <w:rFonts w:ascii="Times New Roman" w:hAnsi="Times New Roman" w:cs="Times New Roman"/>
          <w:i/>
          <w:sz w:val="24"/>
          <w:szCs w:val="24"/>
        </w:rPr>
        <w:t>6. Конструктивное разрешение конфликтных ситуаций.</w:t>
      </w:r>
    </w:p>
    <w:p w:rsidR="00754486" w:rsidRPr="00754486" w:rsidRDefault="00754486" w:rsidP="0075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eastAsia="MS Mincho" w:hAnsi="MS Mincho" w:cs="Times New Roman"/>
          <w:sz w:val="24"/>
          <w:szCs w:val="24"/>
        </w:rPr>
        <w:t>❖</w:t>
      </w:r>
      <w:r w:rsidRPr="00754486">
        <w:rPr>
          <w:rFonts w:ascii="Times New Roman" w:hAnsi="Times New Roman" w:cs="Times New Roman"/>
          <w:sz w:val="24"/>
          <w:szCs w:val="24"/>
        </w:rPr>
        <w:t xml:space="preserve"> Предупреждению возникновения конфликтных ситуаций будет способствовать введение чётких правил и ограничений. Это делает  жизнь детей понятной и предсказуемой, создаёт чувство безопасности.</w:t>
      </w:r>
    </w:p>
    <w:p w:rsidR="00754486" w:rsidRPr="00754486" w:rsidRDefault="00754486" w:rsidP="0075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eastAsia="MS Mincho" w:hAnsi="MS Mincho" w:cs="Times New Roman"/>
          <w:sz w:val="24"/>
          <w:szCs w:val="24"/>
        </w:rPr>
        <w:t>❖</w:t>
      </w:r>
      <w:r w:rsidRPr="00754486">
        <w:rPr>
          <w:rFonts w:ascii="Times New Roman" w:hAnsi="Times New Roman" w:cs="Times New Roman"/>
          <w:sz w:val="24"/>
          <w:szCs w:val="24"/>
        </w:rPr>
        <w:t xml:space="preserve"> Конструктивный метод решения конфликтов предполагает несколько шагов: 1) прояснение конфликтной ситуации; 2) сбор предложений с обеих сторон; 3) оценка предложений и выбор наиболее приемлемого; 4) детализация решения.</w:t>
      </w:r>
    </w:p>
    <w:p w:rsidR="00754486" w:rsidRPr="00754486" w:rsidRDefault="00754486" w:rsidP="0075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eastAsia="MS Mincho" w:hAnsi="MS Mincho" w:cs="Times New Roman"/>
          <w:sz w:val="24"/>
          <w:szCs w:val="24"/>
        </w:rPr>
        <w:t>❖</w:t>
      </w:r>
      <w:r w:rsidRPr="00754486">
        <w:rPr>
          <w:rFonts w:ascii="Times New Roman" w:hAnsi="Times New Roman" w:cs="Times New Roman"/>
          <w:sz w:val="24"/>
          <w:szCs w:val="24"/>
        </w:rPr>
        <w:t xml:space="preserve"> Если конфликт слишком затянулся, начинается драка, ее следует прекратить. Можно протянуть между ними руку и сказать: «Я не позволю вам драться, а вы лучше поговорите о том, что происходит». Обучение детей решать конфликты через обсуждение помогает им ладить друг с другом.</w:t>
      </w:r>
    </w:p>
    <w:p w:rsidR="00754486" w:rsidRPr="00754486" w:rsidRDefault="00754486" w:rsidP="0075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6E1" w:rsidRPr="00754486" w:rsidRDefault="00754486" w:rsidP="0075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 xml:space="preserve">     Соблюдение педагогом указанных принципов способствует тому, что ребёнок учится уважать себя и других, чувствовать себя уверенно, не бояться ошибок, брать на себя ответственность за свои решения и поступки, адекватно выражать свои чувства.</w:t>
      </w:r>
    </w:p>
    <w:sectPr w:rsidR="008666E1" w:rsidRPr="00754486" w:rsidSect="0086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486"/>
    <w:rsid w:val="00754486"/>
    <w:rsid w:val="0086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768</Words>
  <Characters>4384</Characters>
  <Application>Microsoft Office Word</Application>
  <DocSecurity>0</DocSecurity>
  <Lines>36</Lines>
  <Paragraphs>10</Paragraphs>
  <ScaleCrop>false</ScaleCrop>
  <Company>Computer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2015-08-18T07:54:00Z</cp:lastPrinted>
  <dcterms:created xsi:type="dcterms:W3CDTF">2015-08-18T07:48:00Z</dcterms:created>
  <dcterms:modified xsi:type="dcterms:W3CDTF">2015-08-18T07:55:00Z</dcterms:modified>
</cp:coreProperties>
</file>