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65" w:rsidRPr="00866F65" w:rsidRDefault="00866F65" w:rsidP="00866F65">
      <w:pPr>
        <w:pStyle w:val="a3"/>
        <w:shd w:val="clear" w:color="auto" w:fill="FFFFFF"/>
        <w:spacing w:before="0" w:beforeAutospacing="0" w:after="0" w:afterAutospacing="0" w:line="285" w:lineRule="atLeast"/>
        <w:jc w:val="center"/>
        <w:rPr>
          <w:rFonts w:ascii="Arial" w:hAnsi="Arial" w:cs="Arial"/>
          <w:color w:val="000000"/>
        </w:rPr>
      </w:pPr>
      <w:r w:rsidRPr="00866F65">
        <w:rPr>
          <w:rStyle w:val="a4"/>
          <w:rFonts w:ascii="Arial" w:hAnsi="Arial" w:cs="Arial"/>
          <w:color w:val="0000FF"/>
        </w:rPr>
        <w:t>Как развить музыкальные способности детей дошкольного возраста.</w:t>
      </w:r>
    </w:p>
    <w:p w:rsidR="00866F65" w:rsidRDefault="00866F65" w:rsidP="00866F65">
      <w:pPr>
        <w:pStyle w:val="a3"/>
        <w:shd w:val="clear" w:color="auto" w:fill="FFFFFF"/>
        <w:spacing w:before="0" w:beforeAutospacing="0" w:after="0" w:afterAutospacing="0" w:line="285" w:lineRule="atLeast"/>
        <w:jc w:val="right"/>
        <w:rPr>
          <w:rFonts w:ascii="Arial" w:hAnsi="Arial" w:cs="Arial"/>
          <w:color w:val="000000"/>
          <w:sz w:val="20"/>
          <w:szCs w:val="20"/>
        </w:rPr>
      </w:pPr>
      <w:r>
        <w:rPr>
          <w:rStyle w:val="a4"/>
          <w:rFonts w:ascii="Arial" w:hAnsi="Arial" w:cs="Arial"/>
          <w:color w:val="0000FF"/>
          <w:sz w:val="20"/>
          <w:szCs w:val="20"/>
        </w:rPr>
        <w:t>Музыкальный руководитель Никонова Л.А.</w:t>
      </w:r>
    </w:p>
    <w:p w:rsidR="00866F65" w:rsidRDefault="00866F65" w:rsidP="00866F65">
      <w:pPr>
        <w:pStyle w:val="a3"/>
        <w:shd w:val="clear" w:color="auto" w:fill="FFFFFF"/>
        <w:spacing w:before="0" w:beforeAutospacing="0" w:after="0" w:afterAutospacing="0" w:line="285" w:lineRule="atLeast"/>
        <w:ind w:left="-142" w:firstLine="142"/>
        <w:rPr>
          <w:rFonts w:ascii="Arial" w:hAnsi="Arial" w:cs="Arial"/>
          <w:color w:val="000000"/>
          <w:sz w:val="20"/>
          <w:szCs w:val="20"/>
        </w:rPr>
      </w:pPr>
      <w:r>
        <w:rPr>
          <w:rFonts w:ascii="Arial" w:hAnsi="Arial" w:cs="Arial"/>
          <w:color w:val="000000"/>
          <w:sz w:val="20"/>
          <w:szCs w:val="20"/>
        </w:rPr>
        <w:t>Музыка очень важна для жизни человека. Встреча с хорошей музыкой – всегда праздник. Чем раньше ребенок соприкоснется с ее лучшими образцами, тем ярче будут его впечатления.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w:t>
      </w:r>
      <w:bookmarkStart w:id="0" w:name="_GoBack"/>
      <w:bookmarkEnd w:id="0"/>
      <w:r>
        <w:rPr>
          <w:rFonts w:ascii="Arial" w:hAnsi="Arial" w:cs="Arial"/>
          <w:color w:val="000000"/>
          <w:sz w:val="20"/>
          <w:szCs w:val="20"/>
        </w:rPr>
        <w:t>нную и духовную. Раньше детей в семьях дворянства обязательно учили музыке, не все из них хорошо играли на музыкальных инструментах, но, получив хорошее музыкальное воспитание – разбирались в музыке и умели ее понимать и ценить. Родители с раннего возраста должны учить ребенка понимать музыку.</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 </w:t>
      </w:r>
    </w:p>
    <w:p w:rsidR="00866F65" w:rsidRDefault="00866F65" w:rsidP="00866F65">
      <w:pPr>
        <w:pStyle w:val="a3"/>
        <w:shd w:val="clear" w:color="auto" w:fill="FFFFFF"/>
        <w:spacing w:before="0" w:beforeAutospacing="0" w:after="0" w:afterAutospacing="0" w:line="285" w:lineRule="atLeast"/>
        <w:jc w:val="center"/>
        <w:rPr>
          <w:rFonts w:ascii="Arial" w:hAnsi="Arial" w:cs="Arial"/>
          <w:color w:val="000000"/>
          <w:sz w:val="20"/>
          <w:szCs w:val="20"/>
        </w:rPr>
      </w:pPr>
      <w:r>
        <w:rPr>
          <w:rStyle w:val="a4"/>
          <w:rFonts w:ascii="Arial" w:hAnsi="Arial" w:cs="Arial"/>
          <w:color w:val="0000FF"/>
          <w:sz w:val="20"/>
          <w:szCs w:val="20"/>
        </w:rPr>
        <w:t>Советы родителям – о музыкальном воспитании ребенка.</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 xml:space="preserve">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Pr>
          <w:rFonts w:ascii="Arial" w:hAnsi="Arial" w:cs="Arial"/>
          <w:color w:val="000000"/>
          <w:sz w:val="20"/>
          <w:szCs w:val="20"/>
        </w:rPr>
        <w:t>более плавными</w:t>
      </w:r>
      <w:proofErr w:type="gramEnd"/>
      <w:r>
        <w:rPr>
          <w:rFonts w:ascii="Arial" w:hAnsi="Arial" w:cs="Arial"/>
          <w:color w:val="000000"/>
          <w:sz w:val="20"/>
          <w:szCs w:val="20"/>
        </w:rPr>
        <w:t xml:space="preserve"> и они лучше сосредоточивались на выполнении заданий.</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 xml:space="preserve">Можно включать определенные мелодии для поддержания режима дня, например, колыбельные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много петь.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Pr>
          <w:rFonts w:ascii="Arial" w:hAnsi="Arial" w:cs="Arial"/>
          <w:color w:val="000000"/>
          <w:sz w:val="20"/>
          <w:szCs w:val="20"/>
        </w:rPr>
        <w:t>почаще</w:t>
      </w:r>
      <w:proofErr w:type="gramEnd"/>
      <w:r>
        <w:rPr>
          <w:rFonts w:ascii="Arial" w:hAnsi="Arial" w:cs="Arial"/>
          <w:color w:val="000000"/>
          <w:sz w:val="20"/>
          <w:szCs w:val="20"/>
        </w:rPr>
        <w:t xml:space="preserve"> петь, это может помочь справиться с заиканием, с речевыми проблемами. Если ребенок </w:t>
      </w:r>
      <w:proofErr w:type="spellStart"/>
      <w:r>
        <w:rPr>
          <w:rFonts w:ascii="Arial" w:hAnsi="Arial" w:cs="Arial"/>
          <w:color w:val="000000"/>
          <w:sz w:val="20"/>
          <w:szCs w:val="20"/>
        </w:rPr>
        <w:t>гиперактивный</w:t>
      </w:r>
      <w:proofErr w:type="spellEnd"/>
      <w:r>
        <w:rPr>
          <w:rFonts w:ascii="Arial" w:hAnsi="Arial" w:cs="Arial"/>
          <w:color w:val="000000"/>
          <w:sz w:val="20"/>
          <w:szCs w:val="20"/>
        </w:rPr>
        <w:t xml:space="preserve"> – ему надо включать спокойную музыку.</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 xml:space="preserve">Если у ребенка что-то болит, то можно дать ему послушать красивую мелодию без слов, </w:t>
      </w:r>
      <w:proofErr w:type="gramStart"/>
      <w:r>
        <w:rPr>
          <w:rFonts w:ascii="Arial" w:hAnsi="Arial" w:cs="Arial"/>
          <w:color w:val="000000"/>
          <w:sz w:val="20"/>
          <w:szCs w:val="20"/>
        </w:rPr>
        <w:t>и</w:t>
      </w:r>
      <w:proofErr w:type="gramEnd"/>
      <w:r>
        <w:rPr>
          <w:rFonts w:ascii="Arial" w:hAnsi="Arial" w:cs="Arial"/>
          <w:color w:val="000000"/>
          <w:sz w:val="20"/>
          <w:szCs w:val="20"/>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Pr>
          <w:rFonts w:ascii="Arial" w:hAnsi="Arial" w:cs="Arial"/>
          <w:color w:val="000000"/>
          <w:sz w:val="20"/>
          <w:szCs w:val="20"/>
        </w:rPr>
        <w:t>посложнее</w:t>
      </w:r>
      <w:proofErr w:type="gramEnd"/>
      <w:r>
        <w:rPr>
          <w:rFonts w:ascii="Arial" w:hAnsi="Arial" w:cs="Arial"/>
          <w:color w:val="000000"/>
          <w:sz w:val="20"/>
          <w:szCs w:val="20"/>
        </w:rPr>
        <w:t xml:space="preserve">. </w:t>
      </w:r>
      <w:proofErr w:type="gramStart"/>
      <w:r>
        <w:rPr>
          <w:rFonts w:ascii="Arial" w:hAnsi="Arial" w:cs="Arial"/>
          <w:color w:val="000000"/>
          <w:sz w:val="20"/>
          <w:szCs w:val="20"/>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Pr>
          <w:rFonts w:ascii="Arial" w:hAnsi="Arial" w:cs="Arial"/>
          <w:color w:val="000000"/>
          <w:sz w:val="20"/>
          <w:szCs w:val="20"/>
        </w:rPr>
        <w:t xml:space="preserve"> Хорошо, когда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настроению. Это поможет ребенку научиться быстро и правильно разбираться в своих чувствах и правильно слышать музыку своей души.</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66F65" w:rsidRDefault="00866F65" w:rsidP="00866F65">
      <w:pPr>
        <w:pStyle w:val="a3"/>
        <w:shd w:val="clear" w:color="auto" w:fill="FFFFFF"/>
        <w:spacing w:before="0" w:beforeAutospacing="0" w:after="0" w:afterAutospacing="0" w:line="285" w:lineRule="atLeast"/>
        <w:rPr>
          <w:rFonts w:ascii="Arial" w:hAnsi="Arial" w:cs="Arial"/>
          <w:color w:val="000000"/>
          <w:sz w:val="20"/>
          <w:szCs w:val="20"/>
        </w:rPr>
      </w:pPr>
      <w:r>
        <w:rPr>
          <w:rFonts w:ascii="Arial" w:hAnsi="Arial" w:cs="Arial"/>
          <w:color w:val="000000"/>
          <w:sz w:val="20"/>
          <w:szCs w:val="20"/>
        </w:rPr>
        <w:t> </w:t>
      </w:r>
    </w:p>
    <w:p w:rsidR="001F7CC0" w:rsidRDefault="001F7CC0"/>
    <w:sectPr w:rsidR="001F7CC0" w:rsidSect="00866F65">
      <w:pgSz w:w="11906" w:h="16838"/>
      <w:pgMar w:top="28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65"/>
    <w:rsid w:val="001F7CC0"/>
    <w:rsid w:val="0086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F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6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2014-03-28T08:36:00Z</dcterms:created>
  <dcterms:modified xsi:type="dcterms:W3CDTF">2014-03-28T08:37:00Z</dcterms:modified>
</cp:coreProperties>
</file>