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E599" w:themeColor="accent4" w:themeTint="66"/>
  <w:body>
    <w:p w:rsidR="00AB561C" w:rsidRPr="00C22AAB" w:rsidRDefault="00AB561C" w:rsidP="00AB561C">
      <w:pPr>
        <w:jc w:val="center"/>
        <w:rPr>
          <w:b/>
          <w:color w:val="BF8F00" w:themeColor="accent4" w:themeShade="BF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22AAB">
        <w:rPr>
          <w:b/>
          <w:color w:val="BF8F00" w:themeColor="accent4" w:themeShade="BF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ЗИМНИЕ СВЯТКИ</w:t>
      </w:r>
    </w:p>
    <w:p w:rsidR="00AB561C" w:rsidRPr="00C22AAB" w:rsidRDefault="00920536" w:rsidP="00920536">
      <w:pPr>
        <w:jc w:val="center"/>
        <w:rPr>
          <w:i/>
        </w:rPr>
      </w:pPr>
      <w:r>
        <w:rPr>
          <w:i/>
        </w:rPr>
        <w:t>(Народные праздники)</w:t>
      </w:r>
    </w:p>
    <w:p w:rsidR="00AB561C" w:rsidRDefault="00AB561C" w:rsidP="00AB561C">
      <w:pPr>
        <w:ind w:firstLine="567"/>
        <w:jc w:val="both"/>
      </w:pPr>
      <w:r>
        <w:t>Многие русские народные праздники сопровождаются напоминающими театральное представление действиями, зачастую необычными и непонятными. Почему люди из года в год, из века в век в определённые дни словно исполняют хорошо заученные роли? Навряд ли на эти и подобные вопросы смогут ответить все. Большинство, наверное, скажет, что так, мол принято, такова традиция.</w:t>
      </w:r>
    </w:p>
    <w:p w:rsidR="00AB561C" w:rsidRDefault="00AB561C" w:rsidP="00AB561C">
      <w:pPr>
        <w:ind w:firstLine="567"/>
        <w:jc w:val="both"/>
      </w:pPr>
      <w:r>
        <w:t>Верно. Такова традиция. И корни её уходят во времена седой старины, во времена языческие.</w:t>
      </w:r>
    </w:p>
    <w:p w:rsidR="00AB561C" w:rsidRDefault="00AB561C" w:rsidP="00AB561C">
      <w:pPr>
        <w:ind w:firstLine="567"/>
        <w:jc w:val="both"/>
      </w:pPr>
      <w:r>
        <w:t>Шло время. Вместе с развитием человека развивались и его религиозные представления. В единое целое слились языческие праздники и христианские, приспособившись к народному быту. Череда праздников и памятных дат стала для крестьян удобной системой времяисчисления.</w:t>
      </w:r>
    </w:p>
    <w:p w:rsidR="00AB561C" w:rsidRDefault="00AB561C" w:rsidP="00AB561C">
      <w:pPr>
        <w:ind w:firstLine="567"/>
        <w:jc w:val="both"/>
      </w:pPr>
      <w:r>
        <w:t xml:space="preserve">Самым веселым праздником были </w:t>
      </w:r>
      <w:r w:rsidRPr="00AB561C">
        <w:rPr>
          <w:b/>
        </w:rPr>
        <w:t>Святки</w:t>
      </w:r>
      <w:r>
        <w:t xml:space="preserve">. Святочная неделя приходилась на морозную зимнюю пору, проходила </w:t>
      </w:r>
      <w:r w:rsidRPr="00AB561C">
        <w:rPr>
          <w:b/>
        </w:rPr>
        <w:t>с 07 по 19 января</w:t>
      </w:r>
      <w:r>
        <w:t>. По сути это был не один праздник, а несколько.</w:t>
      </w:r>
    </w:p>
    <w:p w:rsidR="00AB561C" w:rsidRPr="00AB561C" w:rsidRDefault="00AB561C" w:rsidP="00AB561C">
      <w:pPr>
        <w:ind w:firstLine="567"/>
        <w:jc w:val="both"/>
        <w:rPr>
          <w:b/>
          <w:i/>
        </w:rPr>
      </w:pPr>
      <w:r w:rsidRPr="00AB561C">
        <w:rPr>
          <w:b/>
          <w:i/>
        </w:rPr>
        <w:t>Рождество христово</w:t>
      </w:r>
      <w:r>
        <w:t xml:space="preserve"> – </w:t>
      </w:r>
      <w:r w:rsidRPr="00AB561C">
        <w:rPr>
          <w:b/>
          <w:i/>
        </w:rPr>
        <w:t>07 января, Новый год, приходившийся на Васильев день – 14 января и Крещение – 19 января.</w:t>
      </w:r>
    </w:p>
    <w:p w:rsidR="00AB561C" w:rsidRDefault="00AB561C" w:rsidP="00AB561C">
      <w:pPr>
        <w:ind w:firstLine="567"/>
        <w:jc w:val="both"/>
      </w:pPr>
      <w:r>
        <w:t>Святки – это от слова "святой".</w:t>
      </w:r>
    </w:p>
    <w:p w:rsidR="00AB561C" w:rsidRDefault="00AB561C" w:rsidP="00AB561C">
      <w:pPr>
        <w:ind w:firstLine="567"/>
        <w:jc w:val="both"/>
      </w:pPr>
      <w:r>
        <w:t>Святки – яркий пример того, как не только уживаются, но и переплетаются, сливаются воедино христианские и языческие праздники с их обрядами и традициями.</w:t>
      </w:r>
    </w:p>
    <w:p w:rsidR="00AB561C" w:rsidRDefault="00AB561C" w:rsidP="00AB561C">
      <w:pPr>
        <w:ind w:firstLine="567"/>
        <w:jc w:val="both"/>
      </w:pPr>
      <w:r>
        <w:t>Первый святочный праздник – Рождество.</w:t>
      </w:r>
    </w:p>
    <w:p w:rsidR="00AB561C" w:rsidRDefault="00AB561C" w:rsidP="00AB561C">
      <w:pPr>
        <w:ind w:firstLine="567"/>
        <w:jc w:val="both"/>
      </w:pPr>
      <w:r>
        <w:t xml:space="preserve">Началу праздника предшествовал </w:t>
      </w:r>
      <w:proofErr w:type="spellStart"/>
      <w:r>
        <w:t>сорокодневный</w:t>
      </w:r>
      <w:proofErr w:type="spellEnd"/>
      <w:r>
        <w:t xml:space="preserve"> Рождественский пост, во время которого не только нельзя было "вкушать скоромную пищу", но возбранялось всякое увеселение. Поэтому можно представить, насколько долгожданным был первый вечер перед Рождеством.</w:t>
      </w:r>
    </w:p>
    <w:p w:rsidR="00AB561C" w:rsidRDefault="00AB561C" w:rsidP="00AB561C">
      <w:pPr>
        <w:ind w:firstLine="567"/>
        <w:jc w:val="both"/>
      </w:pPr>
      <w:r>
        <w:t xml:space="preserve">Канун </w:t>
      </w:r>
      <w:r w:rsidRPr="00806193">
        <w:rPr>
          <w:b/>
          <w:i/>
        </w:rPr>
        <w:t>Рождества</w:t>
      </w:r>
      <w:r>
        <w:t xml:space="preserve"> называется </w:t>
      </w:r>
      <w:r w:rsidRPr="00AB561C">
        <w:rPr>
          <w:b/>
          <w:i/>
        </w:rPr>
        <w:t>сочельником</w:t>
      </w:r>
      <w:r>
        <w:t>, потому что в этот день "до первой звезды" следовало соблюдать пост особенно строго, не есть ничего, кроме сочива – размоченных в воде хлебных зёрен с мёдом.</w:t>
      </w:r>
    </w:p>
    <w:p w:rsidR="00AB561C" w:rsidRDefault="00EA3673" w:rsidP="00AB561C">
      <w:pPr>
        <w:ind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87D4EE8" wp14:editId="3A48FF0F">
            <wp:simplePos x="0" y="0"/>
            <wp:positionH relativeFrom="column">
              <wp:posOffset>-234950</wp:posOffset>
            </wp:positionH>
            <wp:positionV relativeFrom="paragraph">
              <wp:posOffset>3810</wp:posOffset>
            </wp:positionV>
            <wp:extent cx="2525395" cy="2872740"/>
            <wp:effectExtent l="323850" t="285750" r="332105" b="2705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38379">
                      <a:off x="0" y="0"/>
                      <a:ext cx="252539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3673">
        <w:t>Вечером все отправлялись в церковь – на всенощную, во время которой народ во главе со священником совершал крестный ход. Его обязательным атрибутом был Рождественский фонарь – символ Вифлеемской звезды, указавшей в день рождения младенца Христа волхвам путь к нему. Вернувшись из церкви домой, всей семьёй садились за стол.</w:t>
      </w:r>
    </w:p>
    <w:p w:rsidR="00AB561C" w:rsidRDefault="00AB561C" w:rsidP="00AB561C">
      <w:pPr>
        <w:ind w:firstLine="567"/>
        <w:jc w:val="both"/>
      </w:pPr>
      <w:r>
        <w:t>После трапезы молодёжь отправлялась колядовать. Ходили от дома к дому и пели поздравительные песни-колядки, в которых славились хозяева дома и содержались благопожелания богатства, урожая, многодетности и т.д.</w:t>
      </w:r>
    </w:p>
    <w:p w:rsidR="00AB561C" w:rsidRDefault="00AB561C" w:rsidP="00AB561C">
      <w:pPr>
        <w:ind w:firstLine="567"/>
        <w:jc w:val="both"/>
      </w:pPr>
    </w:p>
    <w:p w:rsidR="00AB561C" w:rsidRDefault="00AB561C" w:rsidP="00AB561C">
      <w:pPr>
        <w:ind w:firstLine="567"/>
        <w:jc w:val="both"/>
      </w:pPr>
    </w:p>
    <w:p w:rsidR="00A85DB2" w:rsidRDefault="00A85DB2" w:rsidP="00AB561C">
      <w:pPr>
        <w:ind w:firstLine="567"/>
        <w:jc w:val="both"/>
        <w:sectPr w:rsidR="00A85DB2" w:rsidSect="00EA3673">
          <w:pgSz w:w="11906" w:h="16838"/>
          <w:pgMar w:top="1134" w:right="850" w:bottom="1134" w:left="1701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space="708"/>
          <w:docGrid w:linePitch="360"/>
        </w:sectPr>
      </w:pPr>
    </w:p>
    <w:p w:rsidR="00AB561C" w:rsidRDefault="00AB561C" w:rsidP="00A85DB2">
      <w:pPr>
        <w:ind w:left="-142"/>
        <w:jc w:val="both"/>
      </w:pPr>
      <w:r>
        <w:lastRenderedPageBreak/>
        <w:t>Пришла коляда,</w:t>
      </w:r>
    </w:p>
    <w:p w:rsidR="00AB561C" w:rsidRDefault="00AB561C" w:rsidP="00A85DB2">
      <w:pPr>
        <w:ind w:left="-142"/>
        <w:jc w:val="both"/>
      </w:pPr>
      <w:r>
        <w:t>Накануне Рождества!</w:t>
      </w:r>
    </w:p>
    <w:p w:rsidR="00AB561C" w:rsidRDefault="00AB561C" w:rsidP="00A85DB2">
      <w:pPr>
        <w:ind w:left="-142" w:right="425"/>
        <w:jc w:val="both"/>
      </w:pPr>
      <w:r>
        <w:t xml:space="preserve">Уж бы дядя </w:t>
      </w:r>
      <w:proofErr w:type="spellStart"/>
      <w:r>
        <w:t>доброход</w:t>
      </w:r>
      <w:proofErr w:type="spellEnd"/>
      <w:r>
        <w:t>!</w:t>
      </w:r>
    </w:p>
    <w:p w:rsidR="00AB561C" w:rsidRDefault="00AB561C" w:rsidP="00A85DB2">
      <w:pPr>
        <w:ind w:left="-142"/>
        <w:jc w:val="both"/>
      </w:pPr>
      <w:r>
        <w:t>Выдай денег на проход!</w:t>
      </w:r>
    </w:p>
    <w:p w:rsidR="00AB561C" w:rsidRDefault="00AB561C" w:rsidP="00A85DB2">
      <w:pPr>
        <w:ind w:left="-142"/>
        <w:jc w:val="both"/>
      </w:pPr>
      <w:r>
        <w:t>Выдашь – не выдашь,</w:t>
      </w:r>
    </w:p>
    <w:p w:rsidR="00AB561C" w:rsidRDefault="00AB561C" w:rsidP="00A85DB2">
      <w:pPr>
        <w:ind w:left="-142"/>
        <w:jc w:val="both"/>
      </w:pPr>
      <w:r>
        <w:t>Будем ждать,</w:t>
      </w:r>
    </w:p>
    <w:p w:rsidR="00AB561C" w:rsidRDefault="00AB561C" w:rsidP="00A85DB2">
      <w:pPr>
        <w:ind w:left="-142"/>
        <w:jc w:val="both"/>
      </w:pPr>
      <w:r>
        <w:t>У ворот стоять!</w:t>
      </w:r>
    </w:p>
    <w:p w:rsidR="00AB561C" w:rsidRDefault="00AB561C" w:rsidP="00A85DB2">
      <w:pPr>
        <w:ind w:left="-142"/>
        <w:jc w:val="both"/>
      </w:pPr>
      <w:r>
        <w:t>Золотая голова</w:t>
      </w:r>
    </w:p>
    <w:p w:rsidR="00AB561C" w:rsidRDefault="00AB561C" w:rsidP="00A85DB2">
      <w:pPr>
        <w:ind w:left="-142"/>
        <w:jc w:val="both"/>
      </w:pPr>
      <w:r>
        <w:t>Шёлкова борода!</w:t>
      </w:r>
    </w:p>
    <w:p w:rsidR="00AB561C" w:rsidRDefault="00AB561C" w:rsidP="00A85DB2">
      <w:pPr>
        <w:ind w:left="-142"/>
        <w:jc w:val="both"/>
      </w:pPr>
      <w:r>
        <w:t>Ты подай пирожка,</w:t>
      </w:r>
    </w:p>
    <w:p w:rsidR="00AB561C" w:rsidRDefault="00AB561C" w:rsidP="00A85DB2">
      <w:pPr>
        <w:ind w:left="-142"/>
        <w:jc w:val="both"/>
      </w:pPr>
      <w:r>
        <w:t>Ради праздника Христова</w:t>
      </w:r>
    </w:p>
    <w:p w:rsidR="00AB561C" w:rsidRDefault="00AB561C" w:rsidP="00A85DB2">
      <w:pPr>
        <w:ind w:left="-142"/>
        <w:jc w:val="both"/>
      </w:pPr>
      <w:r>
        <w:t>Пирожка-то хоть пресного</w:t>
      </w:r>
    </w:p>
    <w:p w:rsidR="00AB561C" w:rsidRDefault="00AB561C" w:rsidP="00A85DB2">
      <w:pPr>
        <w:ind w:left="-142"/>
        <w:jc w:val="both"/>
      </w:pPr>
      <w:r>
        <w:t>Хоть кисленького,</w:t>
      </w:r>
    </w:p>
    <w:p w:rsidR="00AB561C" w:rsidRDefault="00AB561C" w:rsidP="00A85DB2">
      <w:pPr>
        <w:ind w:hanging="142"/>
        <w:jc w:val="both"/>
      </w:pPr>
      <w:r>
        <w:lastRenderedPageBreak/>
        <w:t xml:space="preserve">Да </w:t>
      </w:r>
      <w:proofErr w:type="spellStart"/>
      <w:r>
        <w:t>пшеничненького</w:t>
      </w:r>
      <w:proofErr w:type="spellEnd"/>
      <w:r>
        <w:t>!</w:t>
      </w:r>
    </w:p>
    <w:p w:rsidR="00AB561C" w:rsidRDefault="00AB561C" w:rsidP="00A85DB2">
      <w:pPr>
        <w:ind w:hanging="142"/>
        <w:jc w:val="both"/>
      </w:pPr>
      <w:r>
        <w:t>Отрежь потолще,</w:t>
      </w:r>
    </w:p>
    <w:p w:rsidR="00AB561C" w:rsidRDefault="00AB561C" w:rsidP="00A85DB2">
      <w:pPr>
        <w:ind w:hanging="142"/>
        <w:jc w:val="both"/>
      </w:pPr>
      <w:r>
        <w:t>Подай побольше!</w:t>
      </w:r>
    </w:p>
    <w:p w:rsidR="00A85DB2" w:rsidRDefault="00A85DB2" w:rsidP="00AB561C">
      <w:pPr>
        <w:ind w:firstLine="567"/>
        <w:jc w:val="both"/>
      </w:pPr>
    </w:p>
    <w:p w:rsidR="00A85DB2" w:rsidRDefault="00A85DB2" w:rsidP="00AB561C">
      <w:pPr>
        <w:ind w:firstLine="567"/>
        <w:jc w:val="both"/>
      </w:pPr>
    </w:p>
    <w:p w:rsidR="00AB561C" w:rsidRDefault="00EA3673" w:rsidP="00A85DB2">
      <w:pPr>
        <w:ind w:left="-567" w:right="69" w:hanging="1418"/>
        <w:jc w:val="both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272AF63" wp14:editId="34BF4D72">
            <wp:simplePos x="0" y="0"/>
            <wp:positionH relativeFrom="column">
              <wp:posOffset>-955675</wp:posOffset>
            </wp:positionH>
            <wp:positionV relativeFrom="paragraph">
              <wp:posOffset>-258445</wp:posOffset>
            </wp:positionV>
            <wp:extent cx="4221480" cy="2588761"/>
            <wp:effectExtent l="323850" t="647700" r="312420" b="650240"/>
            <wp:wrapThrough wrapText="bothSides">
              <wp:wrapPolygon edited="0">
                <wp:start x="-230" y="7"/>
                <wp:lineTo x="-748" y="477"/>
                <wp:lineTo x="-224" y="2873"/>
                <wp:lineTo x="-775" y="3193"/>
                <wp:lineTo x="-252" y="5589"/>
                <wp:lineTo x="-711" y="5856"/>
                <wp:lineTo x="-187" y="8252"/>
                <wp:lineTo x="-738" y="8573"/>
                <wp:lineTo x="-215" y="10969"/>
                <wp:lineTo x="-765" y="11289"/>
                <wp:lineTo x="-242" y="13685"/>
                <wp:lineTo x="-793" y="14005"/>
                <wp:lineTo x="-269" y="16401"/>
                <wp:lineTo x="-728" y="16668"/>
                <wp:lineTo x="-172" y="19214"/>
                <wp:lineTo x="-49" y="21674"/>
                <wp:lineTo x="4423" y="21775"/>
                <wp:lineTo x="21103" y="21869"/>
                <wp:lineTo x="21746" y="21495"/>
                <wp:lineTo x="21702" y="930"/>
                <wp:lineTo x="19100" y="-89"/>
                <wp:lineTo x="18635" y="-2688"/>
                <wp:lineTo x="14504" y="-286"/>
                <wp:lineTo x="13980" y="-2682"/>
                <wp:lineTo x="9848" y="-281"/>
                <wp:lineTo x="9325" y="-2677"/>
                <wp:lineTo x="5193" y="-275"/>
                <wp:lineTo x="4669" y="-2672"/>
                <wp:lineTo x="321" y="-313"/>
                <wp:lineTo x="-230" y="7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76846">
                      <a:off x="0" y="0"/>
                      <a:ext cx="4221480" cy="2588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AB561C" w:rsidRDefault="00AB561C" w:rsidP="00AB561C">
      <w:pPr>
        <w:ind w:firstLine="567"/>
        <w:jc w:val="both"/>
      </w:pPr>
    </w:p>
    <w:p w:rsidR="00A85DB2" w:rsidRDefault="00A85DB2" w:rsidP="00AB561C">
      <w:pPr>
        <w:ind w:firstLine="567"/>
        <w:jc w:val="both"/>
        <w:sectPr w:rsidR="00A85DB2" w:rsidSect="00A85DB2">
          <w:type w:val="continuous"/>
          <w:pgSz w:w="11906" w:h="16838"/>
          <w:pgMar w:top="1134" w:right="850" w:bottom="1134" w:left="1560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num="2" w:space="708" w:equalWidth="0">
            <w:col w:w="2693" w:space="708"/>
            <w:col w:w="6094"/>
          </w:cols>
          <w:docGrid w:linePitch="360"/>
        </w:sectPr>
      </w:pPr>
    </w:p>
    <w:p w:rsidR="00AB561C" w:rsidRDefault="00806193" w:rsidP="00AB561C">
      <w:pPr>
        <w:ind w:firstLine="567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CDCE9AC" wp14:editId="11FD3119">
            <wp:simplePos x="0" y="0"/>
            <wp:positionH relativeFrom="column">
              <wp:posOffset>-66675</wp:posOffset>
            </wp:positionH>
            <wp:positionV relativeFrom="paragraph">
              <wp:posOffset>342900</wp:posOffset>
            </wp:positionV>
            <wp:extent cx="3474085" cy="2461260"/>
            <wp:effectExtent l="228600" t="342900" r="202565" b="33909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93010">
                      <a:off x="0" y="0"/>
                      <a:ext cx="347408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61C">
        <w:t>К этому празднику пекли специальное угощение – печенье</w:t>
      </w:r>
      <w:r w:rsidR="00AB561C" w:rsidRPr="00806193">
        <w:rPr>
          <w:b/>
          <w:i/>
        </w:rPr>
        <w:t>-"</w:t>
      </w:r>
      <w:proofErr w:type="spellStart"/>
      <w:r w:rsidR="00AB561C" w:rsidRPr="00806193">
        <w:rPr>
          <w:b/>
          <w:i/>
        </w:rPr>
        <w:t>козули</w:t>
      </w:r>
      <w:proofErr w:type="spellEnd"/>
      <w:r w:rsidR="00AB561C">
        <w:t xml:space="preserve">". Хозяева одаривали печеньем, конфетами, деньгами. Если хозяева жадничали или ничего не давали, то </w:t>
      </w:r>
      <w:proofErr w:type="spellStart"/>
      <w:r w:rsidR="00AB561C">
        <w:t>колядовщики</w:t>
      </w:r>
      <w:proofErr w:type="spellEnd"/>
      <w:r w:rsidR="00AB561C">
        <w:t xml:space="preserve"> пели озорные колядки с шуточными угрозами:</w:t>
      </w:r>
    </w:p>
    <w:p w:rsidR="00AB561C" w:rsidRDefault="00AB561C" w:rsidP="00AB561C">
      <w:pPr>
        <w:ind w:firstLine="567"/>
        <w:jc w:val="both"/>
      </w:pPr>
      <w:r>
        <w:t>Не дашь пирога-</w:t>
      </w:r>
    </w:p>
    <w:p w:rsidR="00AB561C" w:rsidRDefault="00AB561C" w:rsidP="00AB561C">
      <w:pPr>
        <w:ind w:firstLine="567"/>
        <w:jc w:val="both"/>
      </w:pPr>
      <w:r>
        <w:t>Мы корову за рога.</w:t>
      </w:r>
    </w:p>
    <w:p w:rsidR="00AB561C" w:rsidRDefault="00AB561C" w:rsidP="00AB561C">
      <w:pPr>
        <w:ind w:firstLine="567"/>
        <w:jc w:val="both"/>
      </w:pPr>
      <w:r>
        <w:t>Не дашь кваску-</w:t>
      </w:r>
    </w:p>
    <w:p w:rsidR="00AB561C" w:rsidRDefault="00AB561C" w:rsidP="00AB561C">
      <w:pPr>
        <w:ind w:firstLine="567"/>
        <w:jc w:val="both"/>
      </w:pPr>
      <w:r>
        <w:t>Мы свинью за виску.</w:t>
      </w:r>
    </w:p>
    <w:p w:rsidR="00AB561C" w:rsidRDefault="00AB561C" w:rsidP="00AB561C">
      <w:pPr>
        <w:ind w:firstLine="567"/>
        <w:jc w:val="both"/>
      </w:pPr>
      <w:r>
        <w:t>Не дашь блинка-</w:t>
      </w:r>
    </w:p>
    <w:p w:rsidR="00AB561C" w:rsidRDefault="00AB561C" w:rsidP="00AB561C">
      <w:pPr>
        <w:ind w:firstLine="567"/>
        <w:jc w:val="both"/>
      </w:pPr>
      <w:r>
        <w:t>Мы хозяина в пинка.</w:t>
      </w:r>
    </w:p>
    <w:p w:rsidR="002F5718" w:rsidRDefault="002F5718" w:rsidP="00AB561C">
      <w:pPr>
        <w:ind w:firstLine="567"/>
        <w:jc w:val="both"/>
      </w:pPr>
    </w:p>
    <w:p w:rsidR="00AB561C" w:rsidRDefault="00AB561C" w:rsidP="00AB561C">
      <w:pPr>
        <w:ind w:firstLine="567"/>
        <w:jc w:val="both"/>
      </w:pPr>
      <w:r>
        <w:t xml:space="preserve">Всё, что давали хозяева, </w:t>
      </w:r>
      <w:proofErr w:type="spellStart"/>
      <w:r>
        <w:t>колядовщики</w:t>
      </w:r>
      <w:proofErr w:type="spellEnd"/>
      <w:r>
        <w:t xml:space="preserve"> собирали в мешок, а потом коллективно поедали.</w:t>
      </w:r>
    </w:p>
    <w:p w:rsidR="00AB561C" w:rsidRDefault="00AB561C" w:rsidP="00AB561C">
      <w:pPr>
        <w:ind w:firstLine="567"/>
        <w:jc w:val="both"/>
      </w:pPr>
      <w:r>
        <w:t xml:space="preserve">За время Святок колядовали трижды: в </w:t>
      </w:r>
      <w:r w:rsidRPr="00806193">
        <w:rPr>
          <w:b/>
          <w:i/>
        </w:rPr>
        <w:t>Рождественский сочельник</w:t>
      </w:r>
      <w:r>
        <w:t xml:space="preserve">, под </w:t>
      </w:r>
      <w:r w:rsidRPr="00806193">
        <w:t>Новый год</w:t>
      </w:r>
      <w:r>
        <w:t xml:space="preserve">, в </w:t>
      </w:r>
      <w:r w:rsidRPr="00806193">
        <w:rPr>
          <w:b/>
          <w:i/>
        </w:rPr>
        <w:t>Васильев день</w:t>
      </w:r>
      <w:r>
        <w:t xml:space="preserve"> и в </w:t>
      </w:r>
      <w:r w:rsidRPr="00806193">
        <w:rPr>
          <w:b/>
          <w:i/>
        </w:rPr>
        <w:t>Крещенский сочельник</w:t>
      </w:r>
      <w:r>
        <w:t>.</w:t>
      </w:r>
    </w:p>
    <w:p w:rsidR="00AB561C" w:rsidRDefault="00AB561C" w:rsidP="00AB561C">
      <w:pPr>
        <w:ind w:firstLine="567"/>
        <w:jc w:val="both"/>
      </w:pPr>
      <w:r>
        <w:lastRenderedPageBreak/>
        <w:t xml:space="preserve">Зачастую вместе с </w:t>
      </w:r>
      <w:proofErr w:type="spellStart"/>
      <w:r>
        <w:t>колядовщиками</w:t>
      </w:r>
      <w:proofErr w:type="spellEnd"/>
      <w:r>
        <w:t xml:space="preserve"> ходили ряженые. Ребята, девчата и взрослые стремились нарядиться так, чтобы не быть узнанными: лица мазали сажей, надевали маски. Чаще всего переодевались в животных – медведя, козу, быка, коня и т.д.</w:t>
      </w:r>
    </w:p>
    <w:p w:rsidR="00AB561C" w:rsidRDefault="00AB561C" w:rsidP="00AB561C">
      <w:pPr>
        <w:ind w:firstLine="567"/>
        <w:jc w:val="both"/>
      </w:pPr>
      <w:r>
        <w:t>Ряженые без приглашения с шумом, гамом врывались в дома, внося в них оживление и веселье. Разыгрывались различные сценки, потешавшие зрителей, которые нередко сами становились участниками действа.</w:t>
      </w:r>
    </w:p>
    <w:p w:rsidR="00AB561C" w:rsidRDefault="00AB561C" w:rsidP="00AB561C">
      <w:pPr>
        <w:ind w:firstLine="567"/>
        <w:jc w:val="both"/>
      </w:pPr>
      <w:r>
        <w:t xml:space="preserve">После бурной рождественской ночи с </w:t>
      </w:r>
      <w:proofErr w:type="spellStart"/>
      <w:r>
        <w:t>колядованием</w:t>
      </w:r>
      <w:proofErr w:type="spellEnd"/>
      <w:r>
        <w:t>, играми ряженых, ритуальным смехом и весельем – обрядами языческими – наступало мирное утро, приносящее с собой спокойные и возвышенные обряды христианские.</w:t>
      </w:r>
    </w:p>
    <w:p w:rsidR="00AB561C" w:rsidRDefault="00AB561C" w:rsidP="00AB561C">
      <w:pPr>
        <w:ind w:firstLine="567"/>
        <w:jc w:val="both"/>
      </w:pPr>
      <w:r>
        <w:t>Церковное духовенство спешило обойти крестьянские дворы, чтобы поздравить хозяев с Рождеством Господа Бога и Спаса нашего Иисуса Христа. Впереди процесса несли Рождественский фонарь.</w:t>
      </w:r>
    </w:p>
    <w:p w:rsidR="00AB561C" w:rsidRDefault="003A5952" w:rsidP="00AB561C">
      <w:pPr>
        <w:ind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D26E53C" wp14:editId="583518BF">
            <wp:simplePos x="0" y="0"/>
            <wp:positionH relativeFrom="column">
              <wp:posOffset>-196215</wp:posOffset>
            </wp:positionH>
            <wp:positionV relativeFrom="paragraph">
              <wp:posOffset>146050</wp:posOffset>
            </wp:positionV>
            <wp:extent cx="3131820" cy="3615690"/>
            <wp:effectExtent l="152400" t="133350" r="163830" b="13716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2674">
                      <a:off x="0" y="0"/>
                      <a:ext cx="313182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561C">
        <w:t>Вслед за священниками дети и подростки также ходили из дома в дом славить Христа. В каждой группе кто-нибудь из ребят нес на длинном шесте звезду, сделанную из фольги или цветной бумаги, символизирующую Вифлеемскую звезду.</w:t>
      </w:r>
      <w:r w:rsidRPr="003A5952">
        <w:rPr>
          <w:noProof/>
          <w:lang w:eastAsia="ru-RU"/>
        </w:rPr>
        <w:t xml:space="preserve"> </w:t>
      </w:r>
    </w:p>
    <w:p w:rsidR="00AB561C" w:rsidRDefault="00AB561C" w:rsidP="00AB561C">
      <w:pPr>
        <w:ind w:firstLine="567"/>
        <w:jc w:val="both"/>
      </w:pPr>
      <w:r>
        <w:t>Войдя в избу, дети сначала исполняли тропарь, а затем начинали посыпать всё вокруг и людей зерном, что воспринималось как пожелание богатства в наступающем году.</w:t>
      </w:r>
    </w:p>
    <w:p w:rsidR="00AB561C" w:rsidRPr="00806193" w:rsidRDefault="00AB561C" w:rsidP="00AB561C">
      <w:pPr>
        <w:ind w:firstLine="567"/>
        <w:jc w:val="both"/>
        <w:rPr>
          <w:b/>
          <w:i/>
        </w:rPr>
      </w:pPr>
      <w:r>
        <w:t xml:space="preserve">Второй праздник Святок – </w:t>
      </w:r>
      <w:r w:rsidRPr="00806193">
        <w:rPr>
          <w:b/>
          <w:i/>
        </w:rPr>
        <w:t>Новый год, или Васильев день.</w:t>
      </w:r>
    </w:p>
    <w:p w:rsidR="00AB561C" w:rsidRDefault="00AB561C" w:rsidP="00AB561C">
      <w:pPr>
        <w:ind w:firstLine="567"/>
        <w:jc w:val="both"/>
      </w:pPr>
      <w:r>
        <w:t xml:space="preserve">Его справляли по старому календарю – </w:t>
      </w:r>
      <w:r w:rsidRPr="003A5952">
        <w:rPr>
          <w:b/>
        </w:rPr>
        <w:t>14 января.</w:t>
      </w:r>
      <w:r>
        <w:t xml:space="preserve"> Празднование Нового года начиналось уже накануне вечером. Молодёжь ходила колядовать. Но новогоднее </w:t>
      </w:r>
      <w:proofErr w:type="spellStart"/>
      <w:r w:rsidRPr="003A5952">
        <w:rPr>
          <w:b/>
          <w:i/>
        </w:rPr>
        <w:t>колядование</w:t>
      </w:r>
      <w:proofErr w:type="spellEnd"/>
      <w:r>
        <w:t xml:space="preserve"> несколько отличалось от рождественского. У песен был иной припев: </w:t>
      </w:r>
      <w:proofErr w:type="spellStart"/>
      <w:r w:rsidRPr="003A5952">
        <w:rPr>
          <w:b/>
          <w:i/>
        </w:rPr>
        <w:t>овсень</w:t>
      </w:r>
      <w:proofErr w:type="spellEnd"/>
      <w:r w:rsidRPr="003A5952">
        <w:rPr>
          <w:b/>
          <w:i/>
        </w:rPr>
        <w:t>.</w:t>
      </w:r>
      <w:r>
        <w:t xml:space="preserve"> Название это идет от слова </w:t>
      </w:r>
      <w:r w:rsidRPr="003A5952">
        <w:rPr>
          <w:b/>
          <w:i/>
        </w:rPr>
        <w:t>"</w:t>
      </w:r>
      <w:proofErr w:type="spellStart"/>
      <w:r w:rsidRPr="003A5952">
        <w:rPr>
          <w:b/>
          <w:i/>
        </w:rPr>
        <w:t>овсень</w:t>
      </w:r>
      <w:proofErr w:type="spellEnd"/>
      <w:r>
        <w:t xml:space="preserve">". Это слово связано с древним названием у русских людей января – </w:t>
      </w:r>
      <w:r w:rsidRPr="003A5952">
        <w:rPr>
          <w:b/>
          <w:i/>
        </w:rPr>
        <w:t>"</w:t>
      </w:r>
      <w:proofErr w:type="spellStart"/>
      <w:r w:rsidRPr="003A5952">
        <w:rPr>
          <w:b/>
          <w:i/>
        </w:rPr>
        <w:t>просинец</w:t>
      </w:r>
      <w:proofErr w:type="spellEnd"/>
      <w:r w:rsidRPr="003A5952">
        <w:rPr>
          <w:b/>
          <w:i/>
        </w:rPr>
        <w:t>"</w:t>
      </w:r>
      <w:r>
        <w:t xml:space="preserve">, что значит </w:t>
      </w:r>
      <w:r w:rsidRPr="003A5952">
        <w:rPr>
          <w:b/>
          <w:i/>
        </w:rPr>
        <w:t>"светлеющий"</w:t>
      </w:r>
      <w:r>
        <w:t>.</w:t>
      </w:r>
    </w:p>
    <w:p w:rsidR="00A615BD" w:rsidRDefault="00A615BD" w:rsidP="00AB561C">
      <w:pPr>
        <w:ind w:firstLine="567"/>
        <w:jc w:val="both"/>
        <w:sectPr w:rsidR="00A615BD" w:rsidSect="00A85DB2">
          <w:type w:val="continuous"/>
          <w:pgSz w:w="11906" w:h="16838"/>
          <w:pgMar w:top="1134" w:right="850" w:bottom="1134" w:left="1701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space="708"/>
          <w:docGrid w:linePitch="360"/>
        </w:sectPr>
      </w:pPr>
    </w:p>
    <w:p w:rsidR="00AB561C" w:rsidRDefault="00AB561C" w:rsidP="00A615BD">
      <w:pPr>
        <w:jc w:val="both"/>
      </w:pPr>
      <w:r>
        <w:lastRenderedPageBreak/>
        <w:t xml:space="preserve">Мы ходили, подходили по </w:t>
      </w:r>
      <w:proofErr w:type="spellStart"/>
      <w:r>
        <w:t>проулочкам</w:t>
      </w:r>
      <w:proofErr w:type="spellEnd"/>
      <w:r>
        <w:t>,</w:t>
      </w:r>
    </w:p>
    <w:p w:rsidR="00AB561C" w:rsidRDefault="00AB561C" w:rsidP="00A615BD">
      <w:pPr>
        <w:jc w:val="both"/>
      </w:pPr>
      <w:r>
        <w:t xml:space="preserve">Эй, </w:t>
      </w:r>
      <w:proofErr w:type="spellStart"/>
      <w:r>
        <w:t>Овсеня</w:t>
      </w:r>
      <w:proofErr w:type="spellEnd"/>
      <w:r>
        <w:t xml:space="preserve">, эй, </w:t>
      </w:r>
      <w:proofErr w:type="spellStart"/>
      <w:r>
        <w:t>овсень</w:t>
      </w:r>
      <w:proofErr w:type="spellEnd"/>
      <w:r>
        <w:t>!</w:t>
      </w:r>
    </w:p>
    <w:p w:rsidR="00AB561C" w:rsidRDefault="00AB561C" w:rsidP="00A615BD">
      <w:pPr>
        <w:jc w:val="both"/>
      </w:pPr>
      <w:r>
        <w:t>Мы искали, уж искали</w:t>
      </w:r>
    </w:p>
    <w:p w:rsidR="00AB561C" w:rsidRDefault="00AB561C" w:rsidP="00A615BD">
      <w:pPr>
        <w:jc w:val="both"/>
      </w:pPr>
      <w:r>
        <w:t xml:space="preserve">И </w:t>
      </w:r>
      <w:proofErr w:type="spellStart"/>
      <w:r>
        <w:t>Сергевнин</w:t>
      </w:r>
      <w:proofErr w:type="spellEnd"/>
      <w:r>
        <w:t xml:space="preserve"> двор.</w:t>
      </w:r>
    </w:p>
    <w:p w:rsidR="00AB561C" w:rsidRDefault="00AB561C" w:rsidP="00A615BD">
      <w:pPr>
        <w:jc w:val="both"/>
      </w:pPr>
      <w:r>
        <w:t>Мы нашли её двор посередь Москвы,</w:t>
      </w:r>
    </w:p>
    <w:p w:rsidR="00AB561C" w:rsidRDefault="00AB561C" w:rsidP="00A615BD">
      <w:pPr>
        <w:jc w:val="both"/>
      </w:pPr>
      <w:r>
        <w:t>Посередь Москвы – ворота красны.</w:t>
      </w:r>
    </w:p>
    <w:p w:rsidR="00AB561C" w:rsidRDefault="00AB561C" w:rsidP="00A615BD">
      <w:pPr>
        <w:jc w:val="both"/>
      </w:pPr>
      <w:r>
        <w:lastRenderedPageBreak/>
        <w:t>На Новый год были специальные поздравления.</w:t>
      </w:r>
    </w:p>
    <w:p w:rsidR="00AB561C" w:rsidRDefault="00AB561C" w:rsidP="00A615BD">
      <w:pPr>
        <w:jc w:val="both"/>
      </w:pPr>
      <w:r>
        <w:t xml:space="preserve">Сею, вею, </w:t>
      </w:r>
      <w:proofErr w:type="spellStart"/>
      <w:r>
        <w:t>посеваю</w:t>
      </w:r>
      <w:proofErr w:type="spellEnd"/>
      <w:r>
        <w:t>,</w:t>
      </w:r>
    </w:p>
    <w:p w:rsidR="00AB561C" w:rsidRDefault="00AB561C" w:rsidP="00A615BD">
      <w:pPr>
        <w:jc w:val="both"/>
      </w:pPr>
      <w:r>
        <w:t>С Новым годом поздравляю.</w:t>
      </w:r>
    </w:p>
    <w:p w:rsidR="00AB561C" w:rsidRDefault="00AB561C" w:rsidP="00A615BD">
      <w:pPr>
        <w:jc w:val="both"/>
      </w:pPr>
      <w:r>
        <w:t>На Новый год, на ново счастье</w:t>
      </w:r>
    </w:p>
    <w:p w:rsidR="00AB561C" w:rsidRDefault="00AB561C" w:rsidP="00A615BD">
      <w:pPr>
        <w:jc w:val="both"/>
      </w:pPr>
      <w:r>
        <w:t>Уродись пшеница, колос, чечевица,</w:t>
      </w:r>
    </w:p>
    <w:p w:rsidR="00AB561C" w:rsidRDefault="00AB561C" w:rsidP="00A615BD">
      <w:pPr>
        <w:jc w:val="both"/>
      </w:pPr>
      <w:r>
        <w:t>На поле – копнами, на столе – пирогами.</w:t>
      </w:r>
    </w:p>
    <w:p w:rsidR="00A615BD" w:rsidRDefault="00A615BD" w:rsidP="00AB561C">
      <w:pPr>
        <w:ind w:firstLine="567"/>
        <w:jc w:val="both"/>
        <w:sectPr w:rsidR="00A615BD" w:rsidSect="00A615BD">
          <w:type w:val="continuous"/>
          <w:pgSz w:w="11906" w:h="16838"/>
          <w:pgMar w:top="1134" w:right="850" w:bottom="1134" w:left="1276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num="2" w:space="708"/>
          <w:docGrid w:linePitch="360"/>
        </w:sectPr>
      </w:pPr>
    </w:p>
    <w:p w:rsidR="00AB561C" w:rsidRDefault="00AB561C" w:rsidP="00AB561C">
      <w:pPr>
        <w:ind w:firstLine="567"/>
        <w:jc w:val="both"/>
      </w:pPr>
      <w:r>
        <w:lastRenderedPageBreak/>
        <w:t>В ночь под Новый год (</w:t>
      </w:r>
      <w:r w:rsidRPr="00A615BD">
        <w:rPr>
          <w:b/>
          <w:i/>
        </w:rPr>
        <w:t>Васильев вечер</w:t>
      </w:r>
      <w:r>
        <w:t>) обязательно в каждой семье был накрыт праздничный стол. Новогоднее застолье было особенно пышным. Считалось, что изобилие блюд обеспечит такое же изобилие продуктов на весь год.</w:t>
      </w:r>
    </w:p>
    <w:p w:rsidR="00AB561C" w:rsidRDefault="00AB561C" w:rsidP="00AB561C">
      <w:pPr>
        <w:ind w:firstLine="567"/>
        <w:jc w:val="both"/>
      </w:pPr>
    </w:p>
    <w:p w:rsidR="00AB561C" w:rsidRDefault="00AB561C" w:rsidP="00AB561C">
      <w:pPr>
        <w:ind w:firstLine="567"/>
        <w:jc w:val="both"/>
      </w:pPr>
      <w:r>
        <w:t xml:space="preserve">С Васильева дня начинались </w:t>
      </w:r>
      <w:r w:rsidRPr="00A615BD">
        <w:rPr>
          <w:b/>
          <w:i/>
        </w:rPr>
        <w:t>"Страшные вечера"</w:t>
      </w:r>
      <w:r>
        <w:t xml:space="preserve"> – настоящий разгул нечистой силы. Это было время, когда с ней можно было вступить в контакт, чтобы выспросить про свою судьбу. Девушки собирались на посиделки и устраивали гадания. Конечно, дело это было грешное и опасное, но ведь так хотелось узнать, что ждёт впереди, узнать о личном счастье.</w:t>
      </w:r>
    </w:p>
    <w:p w:rsidR="00AB561C" w:rsidRDefault="00AB561C" w:rsidP="00AB561C">
      <w:pPr>
        <w:ind w:firstLine="567"/>
        <w:jc w:val="both"/>
      </w:pPr>
      <w:r>
        <w:t>Черти, лешие,</w:t>
      </w:r>
    </w:p>
    <w:p w:rsidR="00AB561C" w:rsidRDefault="00AB561C" w:rsidP="00AB561C">
      <w:pPr>
        <w:ind w:firstLine="567"/>
        <w:jc w:val="both"/>
      </w:pPr>
      <w:r>
        <w:t>Бесы, дьяволы,</w:t>
      </w:r>
    </w:p>
    <w:p w:rsidR="00AB561C" w:rsidRDefault="00AB561C" w:rsidP="00AB561C">
      <w:pPr>
        <w:ind w:firstLine="567"/>
        <w:jc w:val="both"/>
      </w:pPr>
      <w:r>
        <w:t>Приходите ворожить!</w:t>
      </w:r>
    </w:p>
    <w:p w:rsidR="00AB561C" w:rsidRDefault="00AB561C" w:rsidP="00AB561C">
      <w:pPr>
        <w:ind w:firstLine="567"/>
        <w:jc w:val="both"/>
      </w:pPr>
      <w:r>
        <w:t>Суженый, ряженый,</w:t>
      </w:r>
    </w:p>
    <w:p w:rsidR="00AB561C" w:rsidRDefault="00AB561C" w:rsidP="00AB561C">
      <w:pPr>
        <w:ind w:firstLine="567"/>
        <w:jc w:val="both"/>
      </w:pPr>
      <w:r>
        <w:t>Приди меня разувать,</w:t>
      </w:r>
    </w:p>
    <w:p w:rsidR="00AB561C" w:rsidRDefault="00AB561C" w:rsidP="00AB561C">
      <w:pPr>
        <w:ind w:firstLine="567"/>
        <w:jc w:val="both"/>
      </w:pPr>
      <w:r>
        <w:t>Умой меня, причеши меня.</w:t>
      </w:r>
    </w:p>
    <w:p w:rsidR="00AB561C" w:rsidRDefault="00AB561C" w:rsidP="00AB561C">
      <w:pPr>
        <w:ind w:firstLine="567"/>
        <w:jc w:val="both"/>
      </w:pPr>
      <w:r>
        <w:t>Гадали и взрослые, но вопросы духам у них были другие: об урожае, о приплоде скота, что сулит будущее – богатство или бедность, здоровье или болезнь…</w:t>
      </w:r>
    </w:p>
    <w:p w:rsidR="00AB561C" w:rsidRDefault="00AB561C" w:rsidP="00AB561C">
      <w:pPr>
        <w:ind w:firstLine="567"/>
        <w:jc w:val="both"/>
      </w:pPr>
      <w:r>
        <w:t>Способов гадания было множество. Но главное – правильно растолковать "знак", который подаёт нечистая сила.</w:t>
      </w:r>
    </w:p>
    <w:p w:rsidR="00AB561C" w:rsidRDefault="00AB561C" w:rsidP="00AB561C">
      <w:pPr>
        <w:ind w:firstLine="567"/>
        <w:jc w:val="both"/>
      </w:pPr>
      <w:r w:rsidRPr="00A615BD">
        <w:rPr>
          <w:b/>
          <w:i/>
        </w:rPr>
        <w:t>Крещение</w:t>
      </w:r>
      <w:r>
        <w:t xml:space="preserve"> – третий праздник Святок.</w:t>
      </w:r>
    </w:p>
    <w:p w:rsidR="00AB561C" w:rsidRDefault="00A615BD" w:rsidP="00AB561C">
      <w:pPr>
        <w:ind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0F8196D" wp14:editId="18F42C9D">
            <wp:simplePos x="0" y="0"/>
            <wp:positionH relativeFrom="column">
              <wp:posOffset>-485140</wp:posOffset>
            </wp:positionH>
            <wp:positionV relativeFrom="paragraph">
              <wp:posOffset>281939</wp:posOffset>
            </wp:positionV>
            <wp:extent cx="3592830" cy="2252345"/>
            <wp:effectExtent l="247650" t="457200" r="255270" b="45275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52422">
                      <a:off x="0" y="0"/>
                      <a:ext cx="359283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61C">
        <w:t xml:space="preserve">Накануне Крещения в третий раз колядовали, накрывали праздничный стол. В Крещение освященной водой смывали все грехи – </w:t>
      </w:r>
      <w:r w:rsidR="00AB561C" w:rsidRPr="00A615BD">
        <w:rPr>
          <w:b/>
          <w:i/>
        </w:rPr>
        <w:t>"очищались".</w:t>
      </w:r>
    </w:p>
    <w:p w:rsidR="00AB561C" w:rsidRDefault="00AB561C" w:rsidP="00AB561C">
      <w:pPr>
        <w:ind w:firstLine="567"/>
        <w:jc w:val="both"/>
      </w:pPr>
      <w:r w:rsidRPr="00A615BD">
        <w:rPr>
          <w:b/>
          <w:i/>
        </w:rPr>
        <w:t>Крещенский сочельник</w:t>
      </w:r>
      <w:r>
        <w:t xml:space="preserve"> – главный день святочных гаданий.</w:t>
      </w:r>
    </w:p>
    <w:p w:rsidR="00AB561C" w:rsidRDefault="00AB561C" w:rsidP="00AB561C">
      <w:pPr>
        <w:ind w:firstLine="567"/>
        <w:jc w:val="both"/>
      </w:pPr>
      <w:r>
        <w:t>Девушки гадали на судьбу свою:</w:t>
      </w:r>
    </w:p>
    <w:p w:rsidR="00AB561C" w:rsidRDefault="00AB561C" w:rsidP="00AB561C">
      <w:pPr>
        <w:ind w:firstLine="567"/>
        <w:jc w:val="both"/>
      </w:pPr>
      <w:r>
        <w:t>Петушок, петушок,</w:t>
      </w:r>
    </w:p>
    <w:p w:rsidR="00AB561C" w:rsidRDefault="00AB561C" w:rsidP="00AB561C">
      <w:pPr>
        <w:ind w:firstLine="567"/>
        <w:jc w:val="both"/>
      </w:pPr>
      <w:r>
        <w:t>Золотой гребешок,</w:t>
      </w:r>
    </w:p>
    <w:p w:rsidR="00AB561C" w:rsidRDefault="00AB561C" w:rsidP="00AB561C">
      <w:pPr>
        <w:ind w:firstLine="567"/>
        <w:jc w:val="both"/>
      </w:pPr>
      <w:r>
        <w:t>Ты по полу походи</w:t>
      </w:r>
    </w:p>
    <w:p w:rsidR="00AB561C" w:rsidRDefault="00AB561C" w:rsidP="00AB561C">
      <w:pPr>
        <w:ind w:firstLine="567"/>
        <w:jc w:val="both"/>
      </w:pPr>
      <w:r>
        <w:t>И судьбу мою найди.</w:t>
      </w:r>
    </w:p>
    <w:p w:rsidR="00AB561C" w:rsidRDefault="00F20FD3" w:rsidP="00AB561C">
      <w:pPr>
        <w:ind w:firstLine="567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71DBFB" wp14:editId="4F11244B">
                <wp:simplePos x="0" y="0"/>
                <wp:positionH relativeFrom="margin">
                  <wp:posOffset>3247390</wp:posOffset>
                </wp:positionH>
                <wp:positionV relativeFrom="paragraph">
                  <wp:posOffset>318770</wp:posOffset>
                </wp:positionV>
                <wp:extent cx="2828994" cy="1310350"/>
                <wp:effectExtent l="38100" t="228600" r="0" b="25209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39492">
                          <a:off x="0" y="0"/>
                          <a:ext cx="2828994" cy="131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0FD3" w:rsidRPr="00F20FD3" w:rsidRDefault="00F20FD3" w:rsidP="00F20FD3">
                            <w:pPr>
                              <w:ind w:firstLine="567"/>
                              <w:jc w:val="center"/>
                              <w:rPr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20FD3">
                              <w:rPr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Давайте расти и развиваться вместе!</w:t>
                            </w:r>
                          </w:p>
                          <w:p w:rsidR="00F20FD3" w:rsidRPr="00F20FD3" w:rsidRDefault="00F20FD3" w:rsidP="00F20FD3">
                            <w:pPr>
                              <w:ind w:firstLine="567"/>
                              <w:jc w:val="center"/>
                              <w:rPr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20FD3">
                              <w:rPr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Всегда ваша Ирина Сергеевна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71DBFB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left:0;text-align:left;margin-left:255.7pt;margin-top:25.1pt;width:222.75pt;height:103.2pt;rotation:-721451fd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" filled="f" stroked="f">
                <v:fill o:detectmouseclick="t"/>
                <v:textbox>
                  <w:txbxContent>
                    <w:p w:rsidR="00F20FD3" w:rsidRPr="00F20FD3" w:rsidRDefault="00F20FD3" w:rsidP="00F20FD3">
                      <w:pPr>
                        <w:ind w:firstLine="567"/>
                        <w:jc w:val="center"/>
                        <w:rPr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20FD3">
                        <w:rPr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Давайте расти и развиваться вместе!</w:t>
                      </w:r>
                    </w:p>
                    <w:p w:rsidR="00F20FD3" w:rsidRPr="00F20FD3" w:rsidRDefault="00F20FD3" w:rsidP="00F20FD3">
                      <w:pPr>
                        <w:ind w:firstLine="567"/>
                        <w:jc w:val="center"/>
                        <w:rPr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20FD3">
                        <w:rPr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Всегда ваша Ирина Сергеевна</w:t>
                      </w:r>
                      <w:r w:rsidRPr="00F20FD3">
                        <w:rPr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561C">
        <w:t>С помощью гадания старались узнать, когда суждено выйти замуж, далеко ли, что предстоит – богатство или бедность.</w:t>
      </w:r>
    </w:p>
    <w:p w:rsidR="00AB561C" w:rsidRDefault="00AB561C" w:rsidP="00AB561C">
      <w:pPr>
        <w:ind w:firstLine="567"/>
        <w:jc w:val="both"/>
      </w:pPr>
      <w:r>
        <w:t>В святки парни высматривали себе невест, потому что после праздников начиналась пора свадеб. Девчат выглядывали на посиделках, игрищах, а чтобы обратить на себя внимание, устраивали хороводы.</w:t>
      </w:r>
    </w:p>
    <w:p w:rsidR="00E11244" w:rsidRDefault="00AB561C" w:rsidP="00AB561C">
      <w:pPr>
        <w:ind w:firstLine="567"/>
        <w:jc w:val="both"/>
      </w:pPr>
      <w:r>
        <w:t xml:space="preserve">Заканчивались святки с их весельем, гаданиями, </w:t>
      </w:r>
      <w:proofErr w:type="spellStart"/>
      <w:r>
        <w:t>ряжением</w:t>
      </w:r>
      <w:proofErr w:type="spellEnd"/>
      <w:r>
        <w:t>, праздничным беспутством и озорством.</w:t>
      </w:r>
    </w:p>
    <w:sectPr w:rsidR="00E11244" w:rsidSect="00A85DB2">
      <w:type w:val="continuous"/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331"/>
    <w:rsid w:val="002F5718"/>
    <w:rsid w:val="003A5952"/>
    <w:rsid w:val="004D3331"/>
    <w:rsid w:val="0068039C"/>
    <w:rsid w:val="006A2425"/>
    <w:rsid w:val="00806193"/>
    <w:rsid w:val="00920536"/>
    <w:rsid w:val="00A615BD"/>
    <w:rsid w:val="00A85DB2"/>
    <w:rsid w:val="00AB561C"/>
    <w:rsid w:val="00C22AAB"/>
    <w:rsid w:val="00E11244"/>
    <w:rsid w:val="00EA3673"/>
    <w:rsid w:val="00F2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AC06E6-5321-49BD-A4B6-7E6B43609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F20FD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F20FD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F20FD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F20FD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F20FD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20F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20F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1002</Words>
  <Characters>5718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7</cp:revision>
  <dcterms:created xsi:type="dcterms:W3CDTF">2015-01-14T10:14:00Z</dcterms:created>
  <dcterms:modified xsi:type="dcterms:W3CDTF">2015-10-21T12:55:00Z</dcterms:modified>
</cp:coreProperties>
</file>