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3C75">
      <w:r>
        <w:rPr>
          <w:noProof/>
        </w:rPr>
        <w:drawing>
          <wp:inline distT="0" distB="0" distL="0" distR="0">
            <wp:extent cx="5162550" cy="6145893"/>
            <wp:effectExtent l="19050" t="0" r="0" b="0"/>
            <wp:docPr id="1" name="Рисунок 0" descr="лобачевски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бачевский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1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C75" w:rsidRDefault="00453C75"/>
    <w:p w:rsidR="00453C75" w:rsidRPr="00453C75" w:rsidRDefault="00453C75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453C75">
        <w:rPr>
          <w:rFonts w:ascii="Times New Roman" w:hAnsi="Times New Roman" w:cs="Times New Roman"/>
          <w:b/>
          <w:i/>
          <w:sz w:val="48"/>
          <w:szCs w:val="48"/>
        </w:rPr>
        <w:t>Математике должно учить в школе еще с той целью, чтобы познания, здесь приобретаемые, были достаточными для обыкновенных потребностей в жизни.</w:t>
      </w:r>
    </w:p>
    <w:p w:rsidR="00453C75" w:rsidRPr="00453C75" w:rsidRDefault="00453C75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              И.Л.Лоба</w:t>
      </w:r>
      <w:r w:rsidRPr="00453C75">
        <w:rPr>
          <w:rFonts w:ascii="Times New Roman" w:hAnsi="Times New Roman" w:cs="Times New Roman"/>
          <w:b/>
          <w:i/>
          <w:sz w:val="48"/>
          <w:szCs w:val="48"/>
        </w:rPr>
        <w:t>чевский</w:t>
      </w:r>
    </w:p>
    <w:sectPr w:rsidR="00453C75" w:rsidRPr="0045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C75"/>
    <w:rsid w:val="0045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2012-12-01T21:03:00Z</dcterms:created>
  <dcterms:modified xsi:type="dcterms:W3CDTF">2012-12-01T21:07:00Z</dcterms:modified>
</cp:coreProperties>
</file>